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B61E01" w:rsidRDefault="001A53B0" w:rsidP="00B61E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  <w:u w:val="single"/>
        </w:rPr>
        <w:t>RESOLUÇÃO Nº. 1</w:t>
      </w:r>
      <w:r w:rsidR="00232093" w:rsidRPr="00B61E01">
        <w:rPr>
          <w:rFonts w:ascii="Arial" w:hAnsi="Arial" w:cs="Arial"/>
          <w:b/>
          <w:sz w:val="24"/>
          <w:szCs w:val="24"/>
          <w:u w:val="single"/>
        </w:rPr>
        <w:t>2</w:t>
      </w:r>
      <w:r w:rsidR="007A5315" w:rsidRPr="00B61E01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B61E01">
        <w:rPr>
          <w:rFonts w:ascii="Arial" w:hAnsi="Arial" w:cs="Arial"/>
          <w:b/>
          <w:sz w:val="24"/>
          <w:szCs w:val="24"/>
          <w:u w:val="single"/>
        </w:rPr>
        <w:t>7</w:t>
      </w:r>
      <w:r w:rsidR="00C834E2" w:rsidRPr="00B61E01">
        <w:rPr>
          <w:rFonts w:ascii="Arial" w:hAnsi="Arial" w:cs="Arial"/>
          <w:b/>
          <w:sz w:val="24"/>
          <w:szCs w:val="24"/>
          <w:u w:val="single"/>
        </w:rPr>
        <w:t xml:space="preserve"> – Altera a Resolução nº 02/2015</w:t>
      </w:r>
    </w:p>
    <w:p w:rsidR="00D63067" w:rsidRPr="00B61E01" w:rsidRDefault="00D63067" w:rsidP="00B61E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3CA" w:rsidRPr="00B61E01" w:rsidRDefault="00FE13CA" w:rsidP="00B61E01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SÚMULA:</w:t>
      </w:r>
      <w:r w:rsidRPr="00B61E01">
        <w:rPr>
          <w:rFonts w:ascii="Arial" w:hAnsi="Arial" w:cs="Arial"/>
          <w:sz w:val="24"/>
          <w:szCs w:val="24"/>
        </w:rPr>
        <w:t xml:space="preserve"> O Conselho Municipal de Assistência Social - C.M.A.S. de Andirá- PR regulamentou a concessão dos benefícios eventuais, na modalidade de cesta básica de alimentos, no âmbito da Política Municipal de Assistência Social.    </w:t>
      </w:r>
    </w:p>
    <w:p w:rsidR="00203DEC" w:rsidRPr="00B61E01" w:rsidRDefault="00203DEC" w:rsidP="00B61E01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FE13CA" w:rsidRPr="00B61E01" w:rsidRDefault="00FE13CA" w:rsidP="00B61E0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sz w:val="24"/>
          <w:szCs w:val="24"/>
        </w:rPr>
        <w:t>O Conselho Municipal de Assistência Social - C.M.A.S - de Andirá, no uso das atribuições que lhe confere a  Lei nº. 1.218 de 31 de dezembro de 1994 e alterações pela Lei Municipal nº. 1.952 de 01 de julho de 2009.</w:t>
      </w:r>
    </w:p>
    <w:p w:rsidR="00D43FA9" w:rsidRPr="00B61E01" w:rsidRDefault="00D43FA9" w:rsidP="00B61E0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1885" w:rsidRPr="00B61E01" w:rsidRDefault="00FE13CA" w:rsidP="00B61E0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CONSIDERANDO</w:t>
      </w:r>
      <w:r w:rsidR="00761885" w:rsidRPr="00B61E01">
        <w:rPr>
          <w:rFonts w:ascii="Arial" w:hAnsi="Arial" w:cs="Arial"/>
          <w:b/>
          <w:sz w:val="24"/>
          <w:szCs w:val="24"/>
        </w:rPr>
        <w:t xml:space="preserve"> </w:t>
      </w:r>
      <w:r w:rsidR="00761885" w:rsidRPr="00B61E01">
        <w:rPr>
          <w:rFonts w:ascii="Arial" w:hAnsi="Arial" w:cs="Arial"/>
          <w:sz w:val="24"/>
          <w:szCs w:val="24"/>
        </w:rPr>
        <w:t>a Resolução nº 02/2015 do Conselho Municipal de Assistência Social  CMAS;</w:t>
      </w:r>
    </w:p>
    <w:p w:rsidR="00FE13CA" w:rsidRPr="00B61E01" w:rsidRDefault="003A034F" w:rsidP="00B61E0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 xml:space="preserve">CONSIDERANDO </w:t>
      </w:r>
      <w:r w:rsidR="00FE13CA" w:rsidRPr="00B61E01">
        <w:rPr>
          <w:rFonts w:ascii="Arial" w:hAnsi="Arial" w:cs="Arial"/>
          <w:sz w:val="24"/>
          <w:szCs w:val="24"/>
        </w:rPr>
        <w:t>a deliberação da Plenária realizada no dia 1</w:t>
      </w:r>
      <w:r w:rsidRPr="00B61E01">
        <w:rPr>
          <w:rFonts w:ascii="Arial" w:hAnsi="Arial" w:cs="Arial"/>
          <w:sz w:val="24"/>
          <w:szCs w:val="24"/>
        </w:rPr>
        <w:t>3</w:t>
      </w:r>
      <w:r w:rsidR="00FE13CA" w:rsidRPr="00B61E01">
        <w:rPr>
          <w:rFonts w:ascii="Arial" w:hAnsi="Arial" w:cs="Arial"/>
          <w:sz w:val="24"/>
          <w:szCs w:val="24"/>
        </w:rPr>
        <w:t xml:space="preserve"> de </w:t>
      </w:r>
      <w:r w:rsidRPr="00B61E01">
        <w:rPr>
          <w:rFonts w:ascii="Arial" w:hAnsi="Arial" w:cs="Arial"/>
          <w:sz w:val="24"/>
          <w:szCs w:val="24"/>
        </w:rPr>
        <w:t>março de 2017;</w:t>
      </w:r>
    </w:p>
    <w:p w:rsidR="00FE13CA" w:rsidRPr="00B61E01" w:rsidRDefault="00FE13CA" w:rsidP="00B61E01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CONSIDERANDO</w:t>
      </w:r>
      <w:r w:rsidRPr="00B61E01">
        <w:rPr>
          <w:rFonts w:ascii="Arial" w:hAnsi="Arial" w:cs="Arial"/>
          <w:sz w:val="24"/>
          <w:szCs w:val="24"/>
        </w:rPr>
        <w:t xml:space="preserve"> </w:t>
      </w:r>
      <w:r w:rsidRPr="00B61E01">
        <w:rPr>
          <w:rFonts w:ascii="Arial" w:hAnsi="Arial" w:cs="Arial"/>
          <w:snapToGrid w:val="0"/>
          <w:sz w:val="24"/>
          <w:szCs w:val="24"/>
        </w:rPr>
        <w:t>que a concessão dos Benefícios Eventuais é um direito garantido em lei e de longo alcance social;</w:t>
      </w:r>
    </w:p>
    <w:p w:rsidR="00403677" w:rsidRPr="00B61E01" w:rsidRDefault="00FE13CA" w:rsidP="00B61E01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CONSIDERANDO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art. 22 da Lei Orgânica de Assistênci</w:t>
      </w:r>
      <w:r w:rsidR="004D0CDA">
        <w:rPr>
          <w:rFonts w:ascii="Arial" w:hAnsi="Arial" w:cs="Arial"/>
          <w:snapToGrid w:val="0"/>
          <w:sz w:val="24"/>
          <w:szCs w:val="24"/>
        </w:rPr>
        <w:t>a Social – LOAS; L</w:t>
      </w:r>
      <w:r w:rsidRPr="00B61E01">
        <w:rPr>
          <w:rFonts w:ascii="Arial" w:hAnsi="Arial" w:cs="Arial"/>
          <w:snapToGrid w:val="0"/>
          <w:sz w:val="24"/>
          <w:szCs w:val="24"/>
        </w:rPr>
        <w:t>ei nº 8.742 de 1993.</w:t>
      </w:r>
    </w:p>
    <w:p w:rsidR="00FE13CA" w:rsidRPr="00B61E01" w:rsidRDefault="00FE13CA" w:rsidP="00403677">
      <w:pPr>
        <w:spacing w:line="360" w:lineRule="auto"/>
        <w:ind w:firstLine="708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RESOLVE:</w:t>
      </w:r>
    </w:p>
    <w:p w:rsidR="00FE13CA" w:rsidRPr="00B61E01" w:rsidRDefault="00FE13CA" w:rsidP="00403677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1º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Estabelecer critérios e prazos para a regulamentação da provisão de benefício eventual, na modalidade de cesta básica de alimentos, no âmbito municipal da Política Pública de Assistência Social.</w:t>
      </w:r>
    </w:p>
    <w:p w:rsidR="00FE13CA" w:rsidRPr="00B61E01" w:rsidRDefault="00FE13CA" w:rsidP="00403677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Art. 2º</w:t>
      </w:r>
      <w:r w:rsidRPr="00B61E01">
        <w:rPr>
          <w:rFonts w:ascii="Arial" w:hAnsi="Arial" w:cs="Arial"/>
          <w:sz w:val="24"/>
          <w:szCs w:val="24"/>
        </w:rPr>
        <w:t xml:space="preserve"> O benefício eventual é uma modalidade de provisão de Proteção Social Básica de caráter suplementar e temporário que integra as garantias do Sistema Único de Assistência Social - SUAS, com fundamentação nos princípios de cidadania e nos direitos sociais e humanos.</w:t>
      </w:r>
    </w:p>
    <w:p w:rsidR="00FE13CA" w:rsidRPr="00B61E01" w:rsidRDefault="00FE13CA" w:rsidP="004B1621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Parágrafo </w:t>
      </w:r>
      <w:r w:rsidR="00A55E71">
        <w:rPr>
          <w:rFonts w:ascii="Arial" w:hAnsi="Arial" w:cs="Arial"/>
          <w:b/>
          <w:snapToGrid w:val="0"/>
          <w:sz w:val="24"/>
          <w:szCs w:val="24"/>
        </w:rPr>
        <w:t>Ú</w:t>
      </w:r>
      <w:r w:rsidRPr="00B61E01">
        <w:rPr>
          <w:rFonts w:ascii="Arial" w:hAnsi="Arial" w:cs="Arial"/>
          <w:b/>
          <w:snapToGrid w:val="0"/>
          <w:sz w:val="24"/>
          <w:szCs w:val="24"/>
        </w:rPr>
        <w:t>nico</w:t>
      </w:r>
      <w:r w:rsidR="00A55E71">
        <w:rPr>
          <w:rFonts w:ascii="Arial" w:hAnsi="Arial" w:cs="Arial"/>
          <w:b/>
          <w:snapToGrid w:val="0"/>
          <w:sz w:val="24"/>
          <w:szCs w:val="24"/>
        </w:rPr>
        <w:t>: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Na comprovação das necessidades para a concessão do benefício eventual são vedadas quaisquer situações de constrangimento ou vexatórias.</w:t>
      </w:r>
    </w:p>
    <w:p w:rsidR="00403677" w:rsidRDefault="00FE13CA" w:rsidP="00403677">
      <w:pPr>
        <w:pStyle w:val="Corpodetexto2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Art. 3º</w:t>
      </w:r>
      <w:r w:rsidRPr="00B61E01">
        <w:rPr>
          <w:rFonts w:ascii="Arial" w:hAnsi="Arial" w:cs="Arial"/>
          <w:sz w:val="24"/>
          <w:szCs w:val="24"/>
        </w:rPr>
        <w:t xml:space="preserve"> O benefício eventual destina-se aos cidadãos e às famílias com impossibilidade de arcar por conta própria com o enfrentamento de contingências sociais circunstanciais, e que </w:t>
      </w:r>
    </w:p>
    <w:p w:rsidR="00403677" w:rsidRDefault="00403677" w:rsidP="00403677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13CA" w:rsidRPr="00B61E01" w:rsidRDefault="00FE13CA" w:rsidP="00403677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sz w:val="24"/>
          <w:szCs w:val="24"/>
        </w:rPr>
        <w:t xml:space="preserve">se encontrem dentro dos critérios estabelecidos no </w:t>
      </w:r>
      <w:r w:rsidRPr="00B61E01">
        <w:rPr>
          <w:rFonts w:ascii="Arial" w:hAnsi="Arial" w:cs="Arial"/>
          <w:b/>
          <w:sz w:val="24"/>
          <w:szCs w:val="24"/>
        </w:rPr>
        <w:t>artigo 4º desta Resolução</w:t>
      </w:r>
      <w:r w:rsidRPr="00B61E01">
        <w:rPr>
          <w:rFonts w:ascii="Arial" w:hAnsi="Arial" w:cs="Arial"/>
          <w:sz w:val="24"/>
          <w:szCs w:val="24"/>
        </w:rPr>
        <w:t>, cuja ocorrência provoque riscos e/ou vulnerabilidades que fragilize a manutenção do indivíduo, a unidade da família e a sobrevivência de seus membros.</w:t>
      </w:r>
    </w:p>
    <w:p w:rsidR="00FE13CA" w:rsidRPr="00B61E01" w:rsidRDefault="00FE13CA" w:rsidP="00B61E01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 xml:space="preserve">§ 1º </w:t>
      </w:r>
      <w:r w:rsidRPr="00B61E01">
        <w:rPr>
          <w:rFonts w:ascii="Arial" w:hAnsi="Arial" w:cs="Arial"/>
          <w:sz w:val="24"/>
          <w:szCs w:val="24"/>
        </w:rPr>
        <w:t xml:space="preserve">Os benefícios eventuais, na forma de cesta básica de alimentos, serão assegurados conforme previstos na Lei Orçamentária Anual, sendo que este auxílio será concedido na forma de bens de consumo. </w:t>
      </w:r>
    </w:p>
    <w:p w:rsidR="00FE13CA" w:rsidRPr="00B61E01" w:rsidRDefault="00FE13CA" w:rsidP="00B61E01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§ 2º</w:t>
      </w:r>
      <w:r w:rsidRPr="00B61E01">
        <w:rPr>
          <w:rFonts w:ascii="Arial" w:hAnsi="Arial" w:cs="Arial"/>
          <w:sz w:val="24"/>
          <w:szCs w:val="24"/>
        </w:rPr>
        <w:t xml:space="preserve"> Entende-se por família o agrupamento humano, residente no mesmo lar, composto por parentes que convivam em relação de dependência econômica.</w:t>
      </w:r>
    </w:p>
    <w:p w:rsidR="00FE13CA" w:rsidRPr="00B61E01" w:rsidRDefault="00FE13CA" w:rsidP="00A022B3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4º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auxílio, de cesta básica de alimentos, deverá atender às famílias em situação de vulnerabilidade e/ou risco pessoal e social, cuja renda per capita seja igual ou inferior ao valor de R$1</w:t>
      </w:r>
      <w:r w:rsidR="005D6439" w:rsidRPr="00B61E01">
        <w:rPr>
          <w:rFonts w:ascii="Arial" w:hAnsi="Arial" w:cs="Arial"/>
          <w:snapToGrid w:val="0"/>
          <w:sz w:val="24"/>
          <w:szCs w:val="24"/>
        </w:rPr>
        <w:t>70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,00 (cento e </w:t>
      </w:r>
      <w:r w:rsidR="005D6439" w:rsidRPr="00B61E01">
        <w:rPr>
          <w:rFonts w:ascii="Arial" w:hAnsi="Arial" w:cs="Arial"/>
          <w:snapToGrid w:val="0"/>
          <w:sz w:val="24"/>
          <w:szCs w:val="24"/>
        </w:rPr>
        <w:t xml:space="preserve">setenta 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reais) per capita </w:t>
      </w:r>
      <w:r w:rsidR="00761189" w:rsidRPr="00B61E01">
        <w:rPr>
          <w:rFonts w:ascii="Arial" w:hAnsi="Arial" w:cs="Arial"/>
          <w:snapToGrid w:val="0"/>
          <w:sz w:val="24"/>
          <w:szCs w:val="24"/>
        </w:rPr>
        <w:t xml:space="preserve">com referência ao Programa Federal Bolsa Família </w:t>
      </w:r>
      <w:r w:rsidRPr="00B61E01">
        <w:rPr>
          <w:rFonts w:ascii="Arial" w:hAnsi="Arial" w:cs="Arial"/>
          <w:snapToGrid w:val="0"/>
          <w:sz w:val="24"/>
          <w:szCs w:val="24"/>
        </w:rPr>
        <w:t>e que não receba benefício do mesmo gênero de outras fontes.</w:t>
      </w:r>
      <w:r w:rsidR="00F04B1B" w:rsidRPr="00B61E0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FE13CA" w:rsidRPr="00B61E01" w:rsidRDefault="00FE13CA" w:rsidP="00A022B3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5º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beneficiário que não comprovar a situação de vulnerabilidade social, conforme disposto no art. 4º, será submetido à avaliação social;</w:t>
      </w:r>
    </w:p>
    <w:p w:rsidR="00FE13CA" w:rsidRPr="004B1621" w:rsidRDefault="00FE13CA" w:rsidP="004B16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Parágrafo </w:t>
      </w:r>
      <w:r w:rsidR="00A616EC">
        <w:rPr>
          <w:rFonts w:ascii="Arial" w:hAnsi="Arial" w:cs="Arial"/>
          <w:b/>
          <w:snapToGrid w:val="0"/>
          <w:sz w:val="24"/>
          <w:szCs w:val="24"/>
        </w:rPr>
        <w:t>Ú</w:t>
      </w:r>
      <w:r w:rsidRPr="00B61E01">
        <w:rPr>
          <w:rFonts w:ascii="Arial" w:hAnsi="Arial" w:cs="Arial"/>
          <w:b/>
          <w:snapToGrid w:val="0"/>
          <w:sz w:val="24"/>
          <w:szCs w:val="24"/>
        </w:rPr>
        <w:t>nico: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 avaliação social terá como parâmetros a prioridade às famílias que se enquadram nos critérios estabelecidos no </w:t>
      </w:r>
      <w:r w:rsidRPr="00B61E01">
        <w:rPr>
          <w:rFonts w:ascii="Arial" w:hAnsi="Arial" w:cs="Arial"/>
          <w:b/>
          <w:snapToGrid w:val="0"/>
          <w:sz w:val="24"/>
          <w:szCs w:val="24"/>
        </w:rPr>
        <w:t>art. 4º desta Resolução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, que não estejam incluídas em programas de transferência de renda, bem como, às que se enquadram nos critérios definidos pelo art.22º </w:t>
      </w:r>
      <w:r w:rsidRPr="00B61E01">
        <w:rPr>
          <w:rFonts w:ascii="Arial" w:hAnsi="Arial" w:cs="Arial"/>
          <w:sz w:val="24"/>
          <w:szCs w:val="24"/>
        </w:rPr>
        <w:t xml:space="preserve">da Lei Orgânica de Assistência Social, ou residam em moradia alugada, possuam maior número de filhos e façam uso de medicamentos não fornecidos pela rede básica de saúde/SUS. </w:t>
      </w:r>
      <w:r w:rsidR="00A85562" w:rsidRPr="004B1621">
        <w:rPr>
          <w:rFonts w:ascii="Arial" w:hAnsi="Arial" w:cs="Arial"/>
          <w:sz w:val="24"/>
          <w:szCs w:val="24"/>
        </w:rPr>
        <w:t>Também será um quesito para as famílias receberem o benefício da cesta básica, que este</w:t>
      </w:r>
      <w:r w:rsidR="009C32E7" w:rsidRPr="004B1621">
        <w:rPr>
          <w:rFonts w:ascii="Arial" w:hAnsi="Arial" w:cs="Arial"/>
          <w:sz w:val="24"/>
          <w:szCs w:val="24"/>
        </w:rPr>
        <w:t>j</w:t>
      </w:r>
      <w:r w:rsidR="00A85562" w:rsidRPr="004B1621">
        <w:rPr>
          <w:rFonts w:ascii="Arial" w:hAnsi="Arial" w:cs="Arial"/>
          <w:sz w:val="24"/>
          <w:szCs w:val="24"/>
        </w:rPr>
        <w:t xml:space="preserve">am cadastradas no Cadastro Único do Governo Federal. </w:t>
      </w:r>
    </w:p>
    <w:p w:rsidR="00BA28AC" w:rsidRPr="004B1621" w:rsidRDefault="001C2889" w:rsidP="00A022B3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4B1621">
        <w:rPr>
          <w:rFonts w:ascii="Arial" w:hAnsi="Arial" w:cs="Arial"/>
          <w:b/>
          <w:snapToGrid w:val="0"/>
          <w:sz w:val="24"/>
          <w:szCs w:val="24"/>
        </w:rPr>
        <w:t xml:space="preserve">Art. 6º </w:t>
      </w:r>
      <w:r w:rsidRPr="004B1621">
        <w:rPr>
          <w:rFonts w:ascii="Arial" w:hAnsi="Arial" w:cs="Arial"/>
          <w:snapToGrid w:val="0"/>
          <w:sz w:val="24"/>
          <w:szCs w:val="24"/>
        </w:rPr>
        <w:t>Em casos especiais, o pedido do benefício será avaliado por equipe profissional do CRAS, considerando os critérios definidos no art. 4º desta Resolução</w:t>
      </w:r>
      <w:r w:rsidR="00BA28AC" w:rsidRPr="004B1621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992FB6" w:rsidRPr="004B1621" w:rsidRDefault="00992FB6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B1621">
        <w:rPr>
          <w:rFonts w:ascii="Arial" w:hAnsi="Arial" w:cs="Arial"/>
          <w:b/>
          <w:snapToGrid w:val="0"/>
          <w:sz w:val="24"/>
          <w:szCs w:val="24"/>
        </w:rPr>
        <w:t xml:space="preserve">Parágrafo Único: </w:t>
      </w:r>
      <w:r w:rsidR="00D67FAB" w:rsidRPr="004B1621">
        <w:rPr>
          <w:rFonts w:ascii="Arial" w:hAnsi="Arial" w:cs="Arial"/>
          <w:snapToGrid w:val="0"/>
          <w:sz w:val="24"/>
          <w:szCs w:val="24"/>
        </w:rPr>
        <w:t xml:space="preserve">Caso </w:t>
      </w:r>
      <w:r w:rsidR="009724DA" w:rsidRPr="004B1621">
        <w:rPr>
          <w:rFonts w:ascii="Arial" w:hAnsi="Arial" w:cs="Arial"/>
          <w:snapToGrid w:val="0"/>
          <w:sz w:val="24"/>
          <w:szCs w:val="24"/>
        </w:rPr>
        <w:t>haja orientação por profissional específico da saúde</w:t>
      </w:r>
      <w:r w:rsidR="001E629E" w:rsidRPr="004B1621">
        <w:rPr>
          <w:rFonts w:ascii="Arial" w:hAnsi="Arial" w:cs="Arial"/>
          <w:snapToGrid w:val="0"/>
          <w:sz w:val="24"/>
          <w:szCs w:val="24"/>
        </w:rPr>
        <w:t xml:space="preserve">, os itens que compõem a cesta básica de alimentos </w:t>
      </w:r>
      <w:r w:rsidR="00BA28AC" w:rsidRPr="004B1621">
        <w:rPr>
          <w:rFonts w:ascii="Arial" w:hAnsi="Arial" w:cs="Arial"/>
          <w:snapToGrid w:val="0"/>
          <w:sz w:val="24"/>
          <w:szCs w:val="24"/>
        </w:rPr>
        <w:t>poderão ser substituídos por outros</w:t>
      </w:r>
      <w:r w:rsidR="00943935" w:rsidRPr="004B1621">
        <w:rPr>
          <w:rFonts w:ascii="Arial" w:hAnsi="Arial" w:cs="Arial"/>
          <w:snapToGrid w:val="0"/>
          <w:sz w:val="24"/>
          <w:szCs w:val="24"/>
        </w:rPr>
        <w:t xml:space="preserve"> produtos integrais</w:t>
      </w:r>
      <w:r w:rsidR="00BA28AC" w:rsidRPr="004B1621">
        <w:rPr>
          <w:rFonts w:ascii="Arial" w:hAnsi="Arial" w:cs="Arial"/>
          <w:snapToGrid w:val="0"/>
          <w:sz w:val="24"/>
          <w:szCs w:val="24"/>
        </w:rPr>
        <w:t>, considerando</w:t>
      </w:r>
      <w:r w:rsidR="00985C5F" w:rsidRPr="004B1621">
        <w:rPr>
          <w:rFonts w:ascii="Arial" w:hAnsi="Arial" w:cs="Arial"/>
          <w:snapToGrid w:val="0"/>
          <w:sz w:val="24"/>
          <w:szCs w:val="24"/>
        </w:rPr>
        <w:t xml:space="preserve"> a disponibilidade orçamentária. </w:t>
      </w:r>
    </w:p>
    <w:p w:rsidR="00992FB6" w:rsidRPr="004B1621" w:rsidRDefault="000F61D2" w:rsidP="004551E9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4B1621">
        <w:rPr>
          <w:rFonts w:ascii="Arial" w:hAnsi="Arial" w:cs="Arial"/>
          <w:b/>
          <w:snapToGrid w:val="0"/>
          <w:sz w:val="24"/>
          <w:szCs w:val="24"/>
        </w:rPr>
        <w:t xml:space="preserve">Art. 7º </w:t>
      </w:r>
      <w:r w:rsidRPr="004B1621">
        <w:rPr>
          <w:rFonts w:ascii="Arial" w:hAnsi="Arial" w:cs="Arial"/>
          <w:snapToGrid w:val="0"/>
          <w:sz w:val="24"/>
          <w:szCs w:val="24"/>
        </w:rPr>
        <w:t>Poderão ser entregues Cesta Básica de Natal, desde que haja disponibilidade orçamentária.</w:t>
      </w:r>
    </w:p>
    <w:p w:rsidR="001C2889" w:rsidRPr="004B1621" w:rsidRDefault="000F61D2" w:rsidP="004B1621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4B1621">
        <w:rPr>
          <w:rFonts w:ascii="Arial" w:hAnsi="Arial" w:cs="Arial"/>
          <w:b/>
          <w:snapToGrid w:val="0"/>
          <w:sz w:val="24"/>
          <w:szCs w:val="24"/>
        </w:rPr>
        <w:t xml:space="preserve">Parágrafo Único: </w:t>
      </w:r>
      <w:r w:rsidRPr="004B1621">
        <w:rPr>
          <w:rFonts w:ascii="Arial" w:hAnsi="Arial" w:cs="Arial"/>
          <w:snapToGrid w:val="0"/>
          <w:sz w:val="24"/>
          <w:szCs w:val="24"/>
        </w:rPr>
        <w:t xml:space="preserve">Neste caso, se aplicam os mesmos critérios </w:t>
      </w:r>
      <w:r w:rsidR="00C24578" w:rsidRPr="004B1621">
        <w:rPr>
          <w:rFonts w:ascii="Arial" w:hAnsi="Arial" w:cs="Arial"/>
          <w:snapToGrid w:val="0"/>
          <w:sz w:val="24"/>
          <w:szCs w:val="24"/>
        </w:rPr>
        <w:t>definidos no art. 4º.</w:t>
      </w:r>
      <w:r w:rsidR="00C24578" w:rsidRPr="004B1621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51E9" w:rsidRDefault="004551E9" w:rsidP="00B61E01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51E9" w:rsidRDefault="004551E9" w:rsidP="00B61E01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E13CA" w:rsidRPr="00B61E01" w:rsidRDefault="00FE13CA" w:rsidP="004551E9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Art. </w:t>
      </w:r>
      <w:r w:rsidR="00C637EC" w:rsidRPr="00B61E01">
        <w:rPr>
          <w:rFonts w:ascii="Arial" w:hAnsi="Arial" w:cs="Arial"/>
          <w:b/>
          <w:snapToGrid w:val="0"/>
          <w:sz w:val="24"/>
          <w:szCs w:val="24"/>
        </w:rPr>
        <w:t>8</w:t>
      </w:r>
      <w:r w:rsidRPr="00B61E01">
        <w:rPr>
          <w:rFonts w:ascii="Arial" w:hAnsi="Arial" w:cs="Arial"/>
          <w:b/>
          <w:snapToGrid w:val="0"/>
          <w:sz w:val="24"/>
          <w:szCs w:val="24"/>
        </w:rPr>
        <w:t>º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 Secretaria Municipal de A</w:t>
      </w:r>
      <w:r w:rsidR="007A529B" w:rsidRPr="00B61E01">
        <w:rPr>
          <w:rFonts w:ascii="Arial" w:hAnsi="Arial" w:cs="Arial"/>
          <w:snapToGrid w:val="0"/>
          <w:sz w:val="24"/>
          <w:szCs w:val="24"/>
        </w:rPr>
        <w:t xml:space="preserve">ssistência Social e Educação Profissionalizante </w:t>
      </w:r>
      <w:r w:rsidRPr="00B61E01">
        <w:rPr>
          <w:rFonts w:ascii="Arial" w:hAnsi="Arial" w:cs="Arial"/>
          <w:snapToGrid w:val="0"/>
          <w:sz w:val="24"/>
          <w:szCs w:val="24"/>
        </w:rPr>
        <w:t>deve elaborar um Plano de Inserção, Acompanhamento e Monitoramento das Famílias Beneficiárias e apresentar ao CMAS para deliberação.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Parágrafo </w:t>
      </w:r>
      <w:r w:rsidR="00A616EC" w:rsidRPr="00607D2A">
        <w:rPr>
          <w:rFonts w:ascii="Arial" w:hAnsi="Arial" w:cs="Arial"/>
          <w:snapToGrid w:val="0"/>
          <w:sz w:val="24"/>
          <w:szCs w:val="24"/>
        </w:rPr>
        <w:t>Ú</w:t>
      </w:r>
      <w:r w:rsidRPr="00607D2A">
        <w:rPr>
          <w:rFonts w:ascii="Arial" w:hAnsi="Arial" w:cs="Arial"/>
          <w:snapToGrid w:val="0"/>
          <w:sz w:val="24"/>
          <w:szCs w:val="24"/>
        </w:rPr>
        <w:t>nico</w:t>
      </w:r>
      <w:r w:rsidRPr="00B61E01">
        <w:rPr>
          <w:rFonts w:ascii="Arial" w:hAnsi="Arial" w:cs="Arial"/>
          <w:b/>
          <w:snapToGrid w:val="0"/>
          <w:sz w:val="24"/>
          <w:szCs w:val="24"/>
        </w:rPr>
        <w:t>: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objetivo do Plano de Inserção, Acompanhamento e Monitoramento deve ter a vinculação da concessão do benefício eventual com os serviços, programas e projetos socioassistenciais e com a rede das demais políticas setoriais e de defesa de direitos.</w:t>
      </w:r>
    </w:p>
    <w:p w:rsidR="00FE13CA" w:rsidRPr="00B61E01" w:rsidRDefault="00C637EC" w:rsidP="004551E9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9</w:t>
      </w:r>
      <w:r w:rsidR="00FE13CA" w:rsidRPr="00B61E01">
        <w:rPr>
          <w:rFonts w:ascii="Arial" w:hAnsi="Arial" w:cs="Arial"/>
          <w:b/>
          <w:snapToGrid w:val="0"/>
          <w:sz w:val="24"/>
          <w:szCs w:val="24"/>
        </w:rPr>
        <w:t xml:space="preserve">º </w:t>
      </w:r>
      <w:r w:rsidR="00FE13CA" w:rsidRPr="00B61E01">
        <w:rPr>
          <w:rFonts w:ascii="Arial" w:hAnsi="Arial" w:cs="Arial"/>
          <w:snapToGrid w:val="0"/>
          <w:sz w:val="24"/>
          <w:szCs w:val="24"/>
        </w:rPr>
        <w:t>O benefício eventual, na forma de cesta básica de alimentos, constitui-se em uma prestação temporária, não contributiva da assistência social, em bens de consumo, para reduzir situações de vulnerabilidade e risco social e pessoal.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§ 1º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Os bens de consumo que se refere no art. 3º, § 2º consistem em uma cesta de alimentos, incluindo os seguintes itens de alimentos não perecíveis: arroz (5Kg), feijão (2Kg), açúcar (5Kg), sal (1kg), macarrão (1kg), farinha de mandioca (1/2 Kg), fubá (1Kg), óleo (900 ml), massa de tomate (350 grs) e bolacha (1/2 kg), farinha de trigo (1Kg),observada a qualidade que garanta a dignidade e o respeito à família beneficiária.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§ 2º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requerimento do benefício de cesta básica de alimentos deve ser realizado pelo responsável ou por algum membro de sua família junto ao Centro de Referência da Assistência Social – CRAS, mediante o preenchimento de instrumentos técnicos, acompanhados pelos seguintes documentos: comprovante de inclusão do Cadastro Único do Governo Federal, RG, CPF, Carteira de Trabalho/Holerite ou declaração de renda familiar, no caso de trabalho informal e/ou esporádico; também deverá ser apresentada certidão de nascimento, em caso de filhos menores de 18 anos.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§ 3º 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Ás famílias composta por 07 membros ou mais, poderá ser concedido 02 benefícios mensal, mediante avaliação social. </w:t>
      </w:r>
    </w:p>
    <w:p w:rsidR="00FE13CA" w:rsidRPr="00B61E01" w:rsidRDefault="00FE13CA" w:rsidP="004551E9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 xml:space="preserve">Art. </w:t>
      </w:r>
      <w:r w:rsidR="00C637EC" w:rsidRPr="00B61E01">
        <w:rPr>
          <w:rFonts w:ascii="Arial" w:hAnsi="Arial" w:cs="Arial"/>
          <w:b/>
          <w:sz w:val="24"/>
          <w:szCs w:val="24"/>
        </w:rPr>
        <w:t>10</w:t>
      </w:r>
      <w:r w:rsidRPr="00B61E01">
        <w:rPr>
          <w:rFonts w:ascii="Arial" w:hAnsi="Arial" w:cs="Arial"/>
          <w:b/>
          <w:sz w:val="24"/>
          <w:szCs w:val="24"/>
        </w:rPr>
        <w:t>º</w:t>
      </w:r>
      <w:r w:rsidRPr="00B61E01">
        <w:rPr>
          <w:rFonts w:ascii="Arial" w:hAnsi="Arial" w:cs="Arial"/>
          <w:sz w:val="24"/>
          <w:szCs w:val="24"/>
        </w:rPr>
        <w:t>. O benefício de cesta de alimentos será concedido à família pelo prazo de</w:t>
      </w:r>
      <w:r w:rsidR="00DF4411" w:rsidRPr="00B61E01">
        <w:rPr>
          <w:rFonts w:ascii="Arial" w:hAnsi="Arial" w:cs="Arial"/>
          <w:sz w:val="24"/>
          <w:szCs w:val="24"/>
        </w:rPr>
        <w:t xml:space="preserve"> </w:t>
      </w:r>
      <w:r w:rsidR="00DF4411" w:rsidRPr="004B1621">
        <w:rPr>
          <w:rFonts w:ascii="Arial" w:hAnsi="Arial" w:cs="Arial"/>
          <w:sz w:val="24"/>
          <w:szCs w:val="24"/>
        </w:rPr>
        <w:t>até</w:t>
      </w:r>
      <w:r w:rsidRPr="004B1621">
        <w:rPr>
          <w:rFonts w:ascii="Arial" w:hAnsi="Arial" w:cs="Arial"/>
          <w:sz w:val="24"/>
          <w:szCs w:val="24"/>
        </w:rPr>
        <w:t xml:space="preserve"> 0</w:t>
      </w:r>
      <w:r w:rsidRPr="00B61E01">
        <w:rPr>
          <w:rFonts w:ascii="Arial" w:hAnsi="Arial" w:cs="Arial"/>
          <w:sz w:val="24"/>
          <w:szCs w:val="24"/>
        </w:rPr>
        <w:t>6 (seis) meses, podendo ser prorrogado ou suspenso mediante avaliação social.</w:t>
      </w:r>
    </w:p>
    <w:p w:rsidR="00DF4411" w:rsidRPr="00B61E01" w:rsidRDefault="00FE13CA" w:rsidP="004B1621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Parágrafo Único</w:t>
      </w:r>
      <w:r w:rsidRPr="00B61E01">
        <w:rPr>
          <w:rFonts w:ascii="Arial" w:hAnsi="Arial" w:cs="Arial"/>
          <w:sz w:val="24"/>
          <w:szCs w:val="24"/>
        </w:rPr>
        <w:t>: O Benefício será concedido com intervalo de 30 (trinta) dias.</w:t>
      </w:r>
      <w:r w:rsidR="00BC6C73" w:rsidRPr="00B61E01">
        <w:rPr>
          <w:rFonts w:ascii="Arial" w:hAnsi="Arial" w:cs="Arial"/>
          <w:sz w:val="24"/>
          <w:szCs w:val="24"/>
        </w:rPr>
        <w:t xml:space="preserve"> </w:t>
      </w:r>
    </w:p>
    <w:p w:rsidR="00FE13CA" w:rsidRPr="00B61E01" w:rsidRDefault="00FE13CA" w:rsidP="004551E9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Art. </w:t>
      </w:r>
      <w:r w:rsidR="00C637EC" w:rsidRPr="00B61E01">
        <w:rPr>
          <w:rFonts w:ascii="Arial" w:hAnsi="Arial" w:cs="Arial"/>
          <w:b/>
          <w:snapToGrid w:val="0"/>
          <w:sz w:val="24"/>
          <w:szCs w:val="24"/>
        </w:rPr>
        <w:t>11</w:t>
      </w: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º. </w:t>
      </w:r>
      <w:r w:rsidRPr="00B61E01">
        <w:rPr>
          <w:rFonts w:ascii="Arial" w:hAnsi="Arial" w:cs="Arial"/>
          <w:snapToGrid w:val="0"/>
          <w:sz w:val="24"/>
          <w:szCs w:val="24"/>
        </w:rPr>
        <w:t>Fica prevista a entrega de 01 benefício eventual, modalidade Cesta Básica de Alimentos, para a clínica que comprovar prestar tratamento de dependência química de cidadão andiraense, desde que a família seja cadastrada no CRAS e atenda os requisitos.</w:t>
      </w:r>
    </w:p>
    <w:p w:rsidR="004551E9" w:rsidRDefault="004551E9" w:rsidP="004551E9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51E9" w:rsidRDefault="004551E9" w:rsidP="004551E9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E13CA" w:rsidRPr="00B61E01" w:rsidRDefault="00FE13CA" w:rsidP="004551E9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1</w:t>
      </w:r>
      <w:r w:rsidR="00C637EC" w:rsidRPr="00B61E01">
        <w:rPr>
          <w:rFonts w:ascii="Arial" w:hAnsi="Arial" w:cs="Arial"/>
          <w:b/>
          <w:snapToGrid w:val="0"/>
          <w:sz w:val="24"/>
          <w:szCs w:val="24"/>
        </w:rPr>
        <w:t>2</w:t>
      </w:r>
      <w:r w:rsidRPr="00B61E01">
        <w:rPr>
          <w:rFonts w:ascii="Arial" w:hAnsi="Arial" w:cs="Arial"/>
          <w:b/>
          <w:snapToGrid w:val="0"/>
          <w:sz w:val="24"/>
          <w:szCs w:val="24"/>
        </w:rPr>
        <w:t>º.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Compete à Secretaria Municipal de A</w:t>
      </w:r>
      <w:r w:rsidR="008A09BA" w:rsidRPr="00B61E01">
        <w:rPr>
          <w:rFonts w:ascii="Arial" w:hAnsi="Arial" w:cs="Arial"/>
          <w:snapToGrid w:val="0"/>
          <w:sz w:val="24"/>
          <w:szCs w:val="24"/>
        </w:rPr>
        <w:t>ssistência Social e Educação Profissionalizante</w:t>
      </w:r>
      <w:r w:rsidRPr="00B61E01">
        <w:rPr>
          <w:rFonts w:ascii="Arial" w:hAnsi="Arial" w:cs="Arial"/>
          <w:snapToGrid w:val="0"/>
          <w:sz w:val="24"/>
          <w:szCs w:val="24"/>
        </w:rPr>
        <w:t>: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I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- a coordenação geral, a operacionalização, o acompanhamento, a avaliação da prestação dos benefícios eventuais, bem como o seu financiamento;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II –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 elaboração de um Plano de Inserção, Acompanhamento e Monitoramento das famílias beneficiárias; 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III – </w:t>
      </w:r>
      <w:r w:rsidRPr="00B61E01">
        <w:rPr>
          <w:rFonts w:ascii="Arial" w:hAnsi="Arial" w:cs="Arial"/>
          <w:snapToGrid w:val="0"/>
          <w:sz w:val="24"/>
          <w:szCs w:val="24"/>
        </w:rPr>
        <w:t>a articulação com as políticas sociais setoriais e de defesa de direitos municipais para o atendimento integral da família beneficiária;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IV -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 realização de estudos da realidade e monitoramento da demanda, para constante ampliação ou redução da concessão dos benefícios eventuais; 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V –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 expedição de instruções e a instituição de instrumentos técnicos e modelos de documentos necessários à operacionalização dos benefícios eventuais;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VI –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cadastramento das famílias no Cadastro Único e nos demais serviços socioassistenciais; 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 xml:space="preserve">VII – </w:t>
      </w:r>
      <w:r w:rsidRPr="00B61E01">
        <w:rPr>
          <w:rFonts w:ascii="Arial" w:hAnsi="Arial" w:cs="Arial"/>
          <w:snapToGrid w:val="0"/>
          <w:sz w:val="24"/>
          <w:szCs w:val="24"/>
        </w:rPr>
        <w:t>a promoção de ações que viabilizem e garantam a ampla e periódica divulgação dos benefícios eventuais e dos critérios para sua concessão.</w:t>
      </w:r>
    </w:p>
    <w:p w:rsidR="00FE13CA" w:rsidRPr="00B61E01" w:rsidRDefault="00FE13CA" w:rsidP="004551E9">
      <w:pPr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1</w:t>
      </w:r>
      <w:r w:rsidR="00C637EC" w:rsidRPr="00B61E01">
        <w:rPr>
          <w:rFonts w:ascii="Arial" w:hAnsi="Arial" w:cs="Arial"/>
          <w:b/>
          <w:snapToGrid w:val="0"/>
          <w:sz w:val="24"/>
          <w:szCs w:val="24"/>
        </w:rPr>
        <w:t>3</w:t>
      </w:r>
      <w:r w:rsidRPr="00B61E01">
        <w:rPr>
          <w:rFonts w:ascii="Arial" w:hAnsi="Arial" w:cs="Arial"/>
          <w:b/>
          <w:snapToGrid w:val="0"/>
          <w:sz w:val="24"/>
          <w:szCs w:val="24"/>
        </w:rPr>
        <w:t>º.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Ao Conselho Municipal de Assistência Social – CMAS compete: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I –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monitoramento e a avaliação da execução dos benefícios eventuais;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II –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o a</w:t>
      </w:r>
      <w:r w:rsidRPr="00B61E01">
        <w:rPr>
          <w:rFonts w:ascii="Arial" w:hAnsi="Arial" w:cs="Arial"/>
          <w:sz w:val="24"/>
          <w:szCs w:val="24"/>
        </w:rPr>
        <w:t>companhamento, avaliação e fiscalização do financiamento;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III –</w:t>
      </w:r>
      <w:r w:rsidRPr="00B61E01">
        <w:rPr>
          <w:rFonts w:ascii="Arial" w:hAnsi="Arial" w:cs="Arial"/>
          <w:snapToGrid w:val="0"/>
          <w:sz w:val="24"/>
          <w:szCs w:val="24"/>
        </w:rPr>
        <w:t xml:space="preserve"> a reformulação a cada ano, sempre que se fizer necessário, da regulamentação dos benefícios eventuais.</w:t>
      </w:r>
    </w:p>
    <w:p w:rsidR="00FE13CA" w:rsidRPr="00B61E01" w:rsidRDefault="00C637EC" w:rsidP="004551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napToGrid w:val="0"/>
          <w:sz w:val="24"/>
          <w:szCs w:val="24"/>
        </w:rPr>
        <w:t>Art. 14</w:t>
      </w:r>
      <w:r w:rsidR="00FE13CA" w:rsidRPr="00B61E01">
        <w:rPr>
          <w:rFonts w:ascii="Arial" w:hAnsi="Arial" w:cs="Arial"/>
          <w:b/>
          <w:snapToGrid w:val="0"/>
          <w:sz w:val="24"/>
          <w:szCs w:val="24"/>
        </w:rPr>
        <w:t>º.</w:t>
      </w:r>
      <w:r w:rsidR="00FE13CA" w:rsidRPr="00B61E01">
        <w:rPr>
          <w:rFonts w:ascii="Arial" w:hAnsi="Arial" w:cs="Arial"/>
          <w:snapToGrid w:val="0"/>
          <w:sz w:val="24"/>
          <w:szCs w:val="24"/>
        </w:rPr>
        <w:t xml:space="preserve"> </w:t>
      </w:r>
      <w:r w:rsidR="00FE13CA" w:rsidRPr="00B61E01">
        <w:rPr>
          <w:rFonts w:ascii="Arial" w:hAnsi="Arial" w:cs="Arial"/>
          <w:sz w:val="24"/>
          <w:szCs w:val="24"/>
        </w:rPr>
        <w:t xml:space="preserve"> Esta </w:t>
      </w:r>
      <w:r w:rsidR="00AC21C0" w:rsidRPr="00B61E01">
        <w:rPr>
          <w:rFonts w:ascii="Arial" w:hAnsi="Arial" w:cs="Arial"/>
          <w:sz w:val="24"/>
          <w:szCs w:val="24"/>
        </w:rPr>
        <w:t>R</w:t>
      </w:r>
      <w:r w:rsidR="00FE13CA" w:rsidRPr="00B61E01">
        <w:rPr>
          <w:rFonts w:ascii="Arial" w:hAnsi="Arial" w:cs="Arial"/>
          <w:sz w:val="24"/>
          <w:szCs w:val="24"/>
        </w:rPr>
        <w:t xml:space="preserve">esolução entra em </w:t>
      </w:r>
      <w:r w:rsidR="00AC21C0" w:rsidRPr="00B61E01">
        <w:rPr>
          <w:rFonts w:ascii="Arial" w:hAnsi="Arial" w:cs="Arial"/>
          <w:sz w:val="24"/>
          <w:szCs w:val="24"/>
        </w:rPr>
        <w:t>vigor na data de sua publicação, retroagindo seus efeitos a 13 de março de 2017.</w:t>
      </w:r>
    </w:p>
    <w:p w:rsidR="00FE13CA" w:rsidRPr="00B61E01" w:rsidRDefault="00FE13CA" w:rsidP="00B61E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3CA" w:rsidRPr="00B61E01" w:rsidRDefault="00FE13CA" w:rsidP="00B61E0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 xml:space="preserve">Andirá, </w:t>
      </w:r>
      <w:r w:rsidR="00AC21C0" w:rsidRPr="00B61E01">
        <w:rPr>
          <w:rFonts w:ascii="Arial" w:hAnsi="Arial" w:cs="Arial"/>
          <w:b/>
          <w:sz w:val="24"/>
          <w:szCs w:val="24"/>
        </w:rPr>
        <w:t xml:space="preserve">24 </w:t>
      </w:r>
      <w:r w:rsidRPr="00B61E01">
        <w:rPr>
          <w:rFonts w:ascii="Arial" w:hAnsi="Arial" w:cs="Arial"/>
          <w:b/>
          <w:sz w:val="24"/>
          <w:szCs w:val="24"/>
        </w:rPr>
        <w:t xml:space="preserve">de </w:t>
      </w:r>
      <w:r w:rsidR="00AC21C0" w:rsidRPr="00B61E01">
        <w:rPr>
          <w:rFonts w:ascii="Arial" w:hAnsi="Arial" w:cs="Arial"/>
          <w:b/>
          <w:sz w:val="24"/>
          <w:szCs w:val="24"/>
        </w:rPr>
        <w:t xml:space="preserve">abril </w:t>
      </w:r>
      <w:r w:rsidRPr="00B61E01">
        <w:rPr>
          <w:rFonts w:ascii="Arial" w:hAnsi="Arial" w:cs="Arial"/>
          <w:b/>
          <w:sz w:val="24"/>
          <w:szCs w:val="24"/>
        </w:rPr>
        <w:t>de 201</w:t>
      </w:r>
      <w:r w:rsidR="00AC21C0" w:rsidRPr="00B61E01">
        <w:rPr>
          <w:rFonts w:ascii="Arial" w:hAnsi="Arial" w:cs="Arial"/>
          <w:b/>
          <w:sz w:val="24"/>
          <w:szCs w:val="24"/>
        </w:rPr>
        <w:t>7</w:t>
      </w:r>
      <w:r w:rsidRPr="00B61E01">
        <w:rPr>
          <w:rFonts w:ascii="Arial" w:hAnsi="Arial" w:cs="Arial"/>
          <w:sz w:val="24"/>
          <w:szCs w:val="24"/>
        </w:rPr>
        <w:t xml:space="preserve">          </w:t>
      </w:r>
    </w:p>
    <w:p w:rsidR="00FE13CA" w:rsidRPr="00B61E01" w:rsidRDefault="00FE13CA" w:rsidP="00B61E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 xml:space="preserve">         </w:t>
      </w:r>
    </w:p>
    <w:p w:rsidR="00BF749B" w:rsidRPr="00B61E01" w:rsidRDefault="00BF749B" w:rsidP="00B61E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34DC4" w:rsidRPr="00B61E01" w:rsidRDefault="00034DC4" w:rsidP="00B61E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3D0" w:rsidRPr="00B61E01" w:rsidRDefault="002D03D0" w:rsidP="00B61E0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>JULIANA MORAIS DA SILVA VARELLA</w:t>
      </w:r>
    </w:p>
    <w:p w:rsidR="00FE13CA" w:rsidRPr="00B61E01" w:rsidRDefault="00FE13CA" w:rsidP="00B61E01">
      <w:pPr>
        <w:spacing w:line="360" w:lineRule="auto"/>
        <w:ind w:firstLine="3600"/>
        <w:jc w:val="both"/>
        <w:rPr>
          <w:rFonts w:ascii="Arial" w:hAnsi="Arial" w:cs="Arial"/>
          <w:sz w:val="24"/>
          <w:szCs w:val="24"/>
        </w:rPr>
      </w:pPr>
      <w:r w:rsidRPr="00B61E01">
        <w:rPr>
          <w:rFonts w:ascii="Arial" w:hAnsi="Arial" w:cs="Arial"/>
          <w:b/>
          <w:sz w:val="24"/>
          <w:szCs w:val="24"/>
        </w:rPr>
        <w:t xml:space="preserve">     Presidente do CMAS</w:t>
      </w:r>
    </w:p>
    <w:p w:rsidR="00FE13CA" w:rsidRPr="00B61E01" w:rsidRDefault="00FE13CA" w:rsidP="00B61E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E13CA" w:rsidRPr="00B61E01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49" w:rsidRDefault="004C3F49" w:rsidP="00AA24F1">
      <w:r>
        <w:separator/>
      </w:r>
    </w:p>
  </w:endnote>
  <w:endnote w:type="continuationSeparator" w:id="1">
    <w:p w:rsidR="004C3F49" w:rsidRDefault="004C3F49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49" w:rsidRDefault="004C3F49" w:rsidP="00AA24F1">
      <w:r>
        <w:separator/>
      </w:r>
    </w:p>
  </w:footnote>
  <w:footnote w:type="continuationSeparator" w:id="1">
    <w:p w:rsidR="004C3F49" w:rsidRDefault="004C3F49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0AC1"/>
    <w:rsid w:val="00021F8E"/>
    <w:rsid w:val="00024073"/>
    <w:rsid w:val="00024DF1"/>
    <w:rsid w:val="00025BE4"/>
    <w:rsid w:val="00026E5D"/>
    <w:rsid w:val="00034284"/>
    <w:rsid w:val="00034DC4"/>
    <w:rsid w:val="00041C47"/>
    <w:rsid w:val="00046CA0"/>
    <w:rsid w:val="00055E93"/>
    <w:rsid w:val="00060389"/>
    <w:rsid w:val="0006119E"/>
    <w:rsid w:val="000670BB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B3E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1D2"/>
    <w:rsid w:val="000F69A9"/>
    <w:rsid w:val="000F7C97"/>
    <w:rsid w:val="00107C16"/>
    <w:rsid w:val="00117FC4"/>
    <w:rsid w:val="00122ED7"/>
    <w:rsid w:val="00123596"/>
    <w:rsid w:val="00133424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1FB0"/>
    <w:rsid w:val="001B2B1E"/>
    <w:rsid w:val="001B60DA"/>
    <w:rsid w:val="001C2889"/>
    <w:rsid w:val="001C33A8"/>
    <w:rsid w:val="001C4157"/>
    <w:rsid w:val="001D7E3A"/>
    <w:rsid w:val="001E0F7A"/>
    <w:rsid w:val="001E2411"/>
    <w:rsid w:val="001E629E"/>
    <w:rsid w:val="001F0EC0"/>
    <w:rsid w:val="001F36AA"/>
    <w:rsid w:val="001F3E7E"/>
    <w:rsid w:val="001F7619"/>
    <w:rsid w:val="00203DEC"/>
    <w:rsid w:val="002049FD"/>
    <w:rsid w:val="0021306D"/>
    <w:rsid w:val="00224E32"/>
    <w:rsid w:val="00230800"/>
    <w:rsid w:val="00230DA7"/>
    <w:rsid w:val="00232093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6CD5"/>
    <w:rsid w:val="00287CC5"/>
    <w:rsid w:val="00291380"/>
    <w:rsid w:val="00292C5A"/>
    <w:rsid w:val="00294C4D"/>
    <w:rsid w:val="00297478"/>
    <w:rsid w:val="002B6314"/>
    <w:rsid w:val="002B7F33"/>
    <w:rsid w:val="002C7562"/>
    <w:rsid w:val="002D03A9"/>
    <w:rsid w:val="002D03D0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06BD0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A034F"/>
    <w:rsid w:val="003A64C9"/>
    <w:rsid w:val="003C0012"/>
    <w:rsid w:val="003C02B9"/>
    <w:rsid w:val="003C1160"/>
    <w:rsid w:val="003C6C9E"/>
    <w:rsid w:val="003C7E71"/>
    <w:rsid w:val="003D152E"/>
    <w:rsid w:val="003D15BA"/>
    <w:rsid w:val="003D5626"/>
    <w:rsid w:val="003D6BE0"/>
    <w:rsid w:val="003E3F0B"/>
    <w:rsid w:val="003E5FBA"/>
    <w:rsid w:val="003F07E7"/>
    <w:rsid w:val="003F1D6E"/>
    <w:rsid w:val="003F3DAF"/>
    <w:rsid w:val="00400D35"/>
    <w:rsid w:val="00401E78"/>
    <w:rsid w:val="00402808"/>
    <w:rsid w:val="00403677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551E9"/>
    <w:rsid w:val="00467EE0"/>
    <w:rsid w:val="00472BF3"/>
    <w:rsid w:val="0047437F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B1621"/>
    <w:rsid w:val="004B4616"/>
    <w:rsid w:val="004C2B48"/>
    <w:rsid w:val="004C3F49"/>
    <w:rsid w:val="004C43DC"/>
    <w:rsid w:val="004C716F"/>
    <w:rsid w:val="004D0CDA"/>
    <w:rsid w:val="004E68DF"/>
    <w:rsid w:val="004F2D86"/>
    <w:rsid w:val="004F3ABA"/>
    <w:rsid w:val="004F6D75"/>
    <w:rsid w:val="005008D9"/>
    <w:rsid w:val="00501505"/>
    <w:rsid w:val="005103DE"/>
    <w:rsid w:val="00513C05"/>
    <w:rsid w:val="00515326"/>
    <w:rsid w:val="00523D5F"/>
    <w:rsid w:val="0052555B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623"/>
    <w:rsid w:val="00582FD2"/>
    <w:rsid w:val="005849E7"/>
    <w:rsid w:val="0058553E"/>
    <w:rsid w:val="005859F5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D6439"/>
    <w:rsid w:val="005E4671"/>
    <w:rsid w:val="005E4AA0"/>
    <w:rsid w:val="005E57D6"/>
    <w:rsid w:val="005E6115"/>
    <w:rsid w:val="006001D3"/>
    <w:rsid w:val="00600EA6"/>
    <w:rsid w:val="00607D2A"/>
    <w:rsid w:val="0061183C"/>
    <w:rsid w:val="006125C9"/>
    <w:rsid w:val="00612FDF"/>
    <w:rsid w:val="00630C33"/>
    <w:rsid w:val="00632D27"/>
    <w:rsid w:val="00634D9A"/>
    <w:rsid w:val="00635FE5"/>
    <w:rsid w:val="00636019"/>
    <w:rsid w:val="00640198"/>
    <w:rsid w:val="00640901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625B"/>
    <w:rsid w:val="0068676B"/>
    <w:rsid w:val="00687B25"/>
    <w:rsid w:val="0069301F"/>
    <w:rsid w:val="006959AE"/>
    <w:rsid w:val="006A033F"/>
    <w:rsid w:val="006A6272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1189"/>
    <w:rsid w:val="00761885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29B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E70B6"/>
    <w:rsid w:val="007F1D37"/>
    <w:rsid w:val="007F43C2"/>
    <w:rsid w:val="007F554A"/>
    <w:rsid w:val="007F70A6"/>
    <w:rsid w:val="00803885"/>
    <w:rsid w:val="0082233B"/>
    <w:rsid w:val="0083201F"/>
    <w:rsid w:val="00832107"/>
    <w:rsid w:val="00833DCD"/>
    <w:rsid w:val="00836B61"/>
    <w:rsid w:val="00843562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9BA"/>
    <w:rsid w:val="008A0A5A"/>
    <w:rsid w:val="008A609C"/>
    <w:rsid w:val="008B345E"/>
    <w:rsid w:val="008B4EB5"/>
    <w:rsid w:val="008C6568"/>
    <w:rsid w:val="008D1B43"/>
    <w:rsid w:val="008D4F2D"/>
    <w:rsid w:val="008E2E95"/>
    <w:rsid w:val="008E6AD6"/>
    <w:rsid w:val="008E7664"/>
    <w:rsid w:val="008F5134"/>
    <w:rsid w:val="008F6305"/>
    <w:rsid w:val="00906156"/>
    <w:rsid w:val="00922D1A"/>
    <w:rsid w:val="00924BDD"/>
    <w:rsid w:val="0092649E"/>
    <w:rsid w:val="009400DC"/>
    <w:rsid w:val="00941C81"/>
    <w:rsid w:val="00943935"/>
    <w:rsid w:val="00944A06"/>
    <w:rsid w:val="009459A2"/>
    <w:rsid w:val="00946864"/>
    <w:rsid w:val="009475B7"/>
    <w:rsid w:val="00955D8A"/>
    <w:rsid w:val="0095633F"/>
    <w:rsid w:val="00957B85"/>
    <w:rsid w:val="00962613"/>
    <w:rsid w:val="00964709"/>
    <w:rsid w:val="009661B6"/>
    <w:rsid w:val="009724DA"/>
    <w:rsid w:val="009743AD"/>
    <w:rsid w:val="0098060C"/>
    <w:rsid w:val="009857B7"/>
    <w:rsid w:val="00985C32"/>
    <w:rsid w:val="00985C5F"/>
    <w:rsid w:val="00992F1B"/>
    <w:rsid w:val="00992FB6"/>
    <w:rsid w:val="00996F2E"/>
    <w:rsid w:val="009974ED"/>
    <w:rsid w:val="009A22BA"/>
    <w:rsid w:val="009A24A6"/>
    <w:rsid w:val="009A7F32"/>
    <w:rsid w:val="009B75C6"/>
    <w:rsid w:val="009C17D9"/>
    <w:rsid w:val="009C32E7"/>
    <w:rsid w:val="009C7392"/>
    <w:rsid w:val="009C7E7D"/>
    <w:rsid w:val="009D0AD9"/>
    <w:rsid w:val="009D16BE"/>
    <w:rsid w:val="009D2D98"/>
    <w:rsid w:val="009D3BE2"/>
    <w:rsid w:val="009D7EC4"/>
    <w:rsid w:val="009E7E74"/>
    <w:rsid w:val="009F5A9D"/>
    <w:rsid w:val="00A022B3"/>
    <w:rsid w:val="00A03FA7"/>
    <w:rsid w:val="00A04BBE"/>
    <w:rsid w:val="00A0541C"/>
    <w:rsid w:val="00A063E8"/>
    <w:rsid w:val="00A06403"/>
    <w:rsid w:val="00A064DE"/>
    <w:rsid w:val="00A103A3"/>
    <w:rsid w:val="00A13725"/>
    <w:rsid w:val="00A14198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55E71"/>
    <w:rsid w:val="00A60582"/>
    <w:rsid w:val="00A616EC"/>
    <w:rsid w:val="00A620BD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84BD2"/>
    <w:rsid w:val="00A85562"/>
    <w:rsid w:val="00A90683"/>
    <w:rsid w:val="00AA24F1"/>
    <w:rsid w:val="00AA67AD"/>
    <w:rsid w:val="00AB0CD2"/>
    <w:rsid w:val="00AB1DA9"/>
    <w:rsid w:val="00AB2508"/>
    <w:rsid w:val="00AC21C0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1490"/>
    <w:rsid w:val="00B03E99"/>
    <w:rsid w:val="00B079BD"/>
    <w:rsid w:val="00B11B0E"/>
    <w:rsid w:val="00B1387B"/>
    <w:rsid w:val="00B2386B"/>
    <w:rsid w:val="00B2434C"/>
    <w:rsid w:val="00B26C3A"/>
    <w:rsid w:val="00B33186"/>
    <w:rsid w:val="00B3561A"/>
    <w:rsid w:val="00B36D7F"/>
    <w:rsid w:val="00B3723A"/>
    <w:rsid w:val="00B45BE1"/>
    <w:rsid w:val="00B47CCF"/>
    <w:rsid w:val="00B61E01"/>
    <w:rsid w:val="00B62CFF"/>
    <w:rsid w:val="00B65E4D"/>
    <w:rsid w:val="00B70E96"/>
    <w:rsid w:val="00B71DBA"/>
    <w:rsid w:val="00B72F9C"/>
    <w:rsid w:val="00B7719D"/>
    <w:rsid w:val="00B80329"/>
    <w:rsid w:val="00B84C77"/>
    <w:rsid w:val="00B93A5B"/>
    <w:rsid w:val="00BA28AC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C6C73"/>
    <w:rsid w:val="00BC72D5"/>
    <w:rsid w:val="00BD3E69"/>
    <w:rsid w:val="00BF22D2"/>
    <w:rsid w:val="00BF33DC"/>
    <w:rsid w:val="00BF749B"/>
    <w:rsid w:val="00C0017C"/>
    <w:rsid w:val="00C066CD"/>
    <w:rsid w:val="00C07FCA"/>
    <w:rsid w:val="00C1215B"/>
    <w:rsid w:val="00C1394B"/>
    <w:rsid w:val="00C2084A"/>
    <w:rsid w:val="00C24578"/>
    <w:rsid w:val="00C33908"/>
    <w:rsid w:val="00C37B0F"/>
    <w:rsid w:val="00C416F8"/>
    <w:rsid w:val="00C50302"/>
    <w:rsid w:val="00C56036"/>
    <w:rsid w:val="00C61743"/>
    <w:rsid w:val="00C63254"/>
    <w:rsid w:val="00C637EC"/>
    <w:rsid w:val="00C6686B"/>
    <w:rsid w:val="00C71216"/>
    <w:rsid w:val="00C76398"/>
    <w:rsid w:val="00C834E2"/>
    <w:rsid w:val="00C967C5"/>
    <w:rsid w:val="00CA1D37"/>
    <w:rsid w:val="00CA28DB"/>
    <w:rsid w:val="00CA6DC6"/>
    <w:rsid w:val="00CC24AA"/>
    <w:rsid w:val="00CC5374"/>
    <w:rsid w:val="00CC5D00"/>
    <w:rsid w:val="00CC66EA"/>
    <w:rsid w:val="00CD4489"/>
    <w:rsid w:val="00CD6C87"/>
    <w:rsid w:val="00CF3E95"/>
    <w:rsid w:val="00CF6CA9"/>
    <w:rsid w:val="00D028CD"/>
    <w:rsid w:val="00D052E7"/>
    <w:rsid w:val="00D05503"/>
    <w:rsid w:val="00D05637"/>
    <w:rsid w:val="00D07319"/>
    <w:rsid w:val="00D13F7B"/>
    <w:rsid w:val="00D43E08"/>
    <w:rsid w:val="00D43FA9"/>
    <w:rsid w:val="00D46E8D"/>
    <w:rsid w:val="00D54714"/>
    <w:rsid w:val="00D554FA"/>
    <w:rsid w:val="00D56935"/>
    <w:rsid w:val="00D57C51"/>
    <w:rsid w:val="00D63067"/>
    <w:rsid w:val="00D670E3"/>
    <w:rsid w:val="00D67FAB"/>
    <w:rsid w:val="00D70A62"/>
    <w:rsid w:val="00D75310"/>
    <w:rsid w:val="00D773EE"/>
    <w:rsid w:val="00D77DEC"/>
    <w:rsid w:val="00D80CF0"/>
    <w:rsid w:val="00D83550"/>
    <w:rsid w:val="00D86795"/>
    <w:rsid w:val="00D94D6B"/>
    <w:rsid w:val="00DA0502"/>
    <w:rsid w:val="00DA3A25"/>
    <w:rsid w:val="00DB1D1B"/>
    <w:rsid w:val="00DB244F"/>
    <w:rsid w:val="00DB5D60"/>
    <w:rsid w:val="00DC2F45"/>
    <w:rsid w:val="00DD1956"/>
    <w:rsid w:val="00DD4D08"/>
    <w:rsid w:val="00DD575F"/>
    <w:rsid w:val="00DE00A9"/>
    <w:rsid w:val="00DE17FA"/>
    <w:rsid w:val="00DF1415"/>
    <w:rsid w:val="00DF4411"/>
    <w:rsid w:val="00DF4FEC"/>
    <w:rsid w:val="00DF678F"/>
    <w:rsid w:val="00DF6BDB"/>
    <w:rsid w:val="00DF6C04"/>
    <w:rsid w:val="00DF7392"/>
    <w:rsid w:val="00DF79BC"/>
    <w:rsid w:val="00E00DD3"/>
    <w:rsid w:val="00E026A1"/>
    <w:rsid w:val="00E15A88"/>
    <w:rsid w:val="00E17895"/>
    <w:rsid w:val="00E24B2C"/>
    <w:rsid w:val="00E26896"/>
    <w:rsid w:val="00E30767"/>
    <w:rsid w:val="00E32A7F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67C43"/>
    <w:rsid w:val="00E70054"/>
    <w:rsid w:val="00E746E3"/>
    <w:rsid w:val="00E76356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790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0936"/>
    <w:rsid w:val="00ED6C43"/>
    <w:rsid w:val="00EE06E9"/>
    <w:rsid w:val="00EE2D28"/>
    <w:rsid w:val="00EE5ACB"/>
    <w:rsid w:val="00EE6736"/>
    <w:rsid w:val="00EF401D"/>
    <w:rsid w:val="00F04B1B"/>
    <w:rsid w:val="00F0553C"/>
    <w:rsid w:val="00F10FC1"/>
    <w:rsid w:val="00F126AA"/>
    <w:rsid w:val="00F175E1"/>
    <w:rsid w:val="00F217F5"/>
    <w:rsid w:val="00F22265"/>
    <w:rsid w:val="00F23130"/>
    <w:rsid w:val="00F23414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5E2"/>
    <w:rsid w:val="00F56932"/>
    <w:rsid w:val="00F673D6"/>
    <w:rsid w:val="00F70844"/>
    <w:rsid w:val="00F74402"/>
    <w:rsid w:val="00F775AE"/>
    <w:rsid w:val="00F809C6"/>
    <w:rsid w:val="00F80B47"/>
    <w:rsid w:val="00F81D17"/>
    <w:rsid w:val="00F84E16"/>
    <w:rsid w:val="00F8525A"/>
    <w:rsid w:val="00F87AF6"/>
    <w:rsid w:val="00F9096B"/>
    <w:rsid w:val="00F93492"/>
    <w:rsid w:val="00F93ADD"/>
    <w:rsid w:val="00F94375"/>
    <w:rsid w:val="00F9512E"/>
    <w:rsid w:val="00F96544"/>
    <w:rsid w:val="00FA086A"/>
    <w:rsid w:val="00FA10C0"/>
    <w:rsid w:val="00FA12D2"/>
    <w:rsid w:val="00FA43B9"/>
    <w:rsid w:val="00FA6EC7"/>
    <w:rsid w:val="00FB08DB"/>
    <w:rsid w:val="00FB1C0B"/>
    <w:rsid w:val="00FB4BA9"/>
    <w:rsid w:val="00FB61F1"/>
    <w:rsid w:val="00FB7644"/>
    <w:rsid w:val="00FC4E83"/>
    <w:rsid w:val="00FC5073"/>
    <w:rsid w:val="00FC5B1E"/>
    <w:rsid w:val="00FC6AE6"/>
    <w:rsid w:val="00FD6002"/>
    <w:rsid w:val="00FD694B"/>
    <w:rsid w:val="00FD6F18"/>
    <w:rsid w:val="00FE13CA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E13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13CA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FE13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E13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17</cp:revision>
  <cp:lastPrinted>2017-02-23T14:41:00Z</cp:lastPrinted>
  <dcterms:created xsi:type="dcterms:W3CDTF">2017-04-24T16:58:00Z</dcterms:created>
  <dcterms:modified xsi:type="dcterms:W3CDTF">2017-04-24T17:25:00Z</dcterms:modified>
</cp:coreProperties>
</file>