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B14839">
        <w:rPr>
          <w:rFonts w:ascii="Arial" w:hAnsi="Arial" w:cs="Arial"/>
          <w:b/>
          <w:sz w:val="28"/>
          <w:szCs w:val="28"/>
          <w:u w:val="single"/>
        </w:rPr>
        <w:t>2</w:t>
      </w:r>
      <w:r w:rsidR="00F60CA3">
        <w:rPr>
          <w:rFonts w:ascii="Arial" w:hAnsi="Arial" w:cs="Arial"/>
          <w:b/>
          <w:sz w:val="28"/>
          <w:szCs w:val="28"/>
          <w:u w:val="single"/>
        </w:rPr>
        <w:t>36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C62B83">
        <w:rPr>
          <w:rFonts w:ascii="Arial" w:hAnsi="Arial" w:cs="Arial"/>
          <w:b/>
          <w:sz w:val="28"/>
          <w:szCs w:val="28"/>
          <w:u w:val="single"/>
        </w:rPr>
        <w:t>0</w:t>
      </w:r>
      <w:r w:rsidR="00F60CA3">
        <w:rPr>
          <w:rFonts w:ascii="Arial" w:hAnsi="Arial" w:cs="Arial"/>
          <w:b/>
          <w:sz w:val="28"/>
          <w:szCs w:val="28"/>
          <w:u w:val="single"/>
        </w:rPr>
        <w:t>1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C62B83">
        <w:rPr>
          <w:rFonts w:ascii="Arial" w:hAnsi="Arial" w:cs="Arial"/>
          <w:b/>
          <w:sz w:val="28"/>
          <w:szCs w:val="28"/>
          <w:u w:val="single"/>
        </w:rPr>
        <w:t>NOVEM</w:t>
      </w:r>
      <w:r w:rsidR="004C159A">
        <w:rPr>
          <w:rFonts w:ascii="Arial" w:hAnsi="Arial" w:cs="Arial"/>
          <w:b/>
          <w:sz w:val="28"/>
          <w:szCs w:val="28"/>
          <w:u w:val="single"/>
        </w:rPr>
        <w:t>BRO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F044AF" w:rsidRPr="00B0436D" w:rsidRDefault="00F044AF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5365D2" w:rsidP="005365D2">
      <w:pPr>
        <w:tabs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5267EB" w:rsidP="002D70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D35D03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5365D2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D8766C" w:rsidRPr="009B14EC" w:rsidRDefault="00D142BD" w:rsidP="00D142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5267EB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5267EB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22-10-2018 a 21</w:t>
            </w:r>
            <w:r w:rsidR="004C159A">
              <w:rPr>
                <w:rFonts w:ascii="Arial" w:hAnsi="Arial" w:cs="Arial"/>
                <w:b/>
              </w:rPr>
              <w:t>-10-2019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5267EB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5267EB" w:rsidP="004C15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5365D2">
              <w:rPr>
                <w:rFonts w:ascii="Arial" w:hAnsi="Arial" w:cs="Arial"/>
                <w:b/>
              </w:rPr>
              <w:t>-201</w:t>
            </w:r>
            <w:r w:rsidR="004C159A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5267EB" w:rsidP="009A74E8">
            <w:pPr>
              <w:rPr>
                <w:rFonts w:ascii="Arial" w:hAnsi="Arial" w:cs="Arial"/>
                <w:b/>
              </w:rPr>
            </w:pPr>
            <w:r w:rsidRPr="005267EB">
              <w:rPr>
                <w:rFonts w:ascii="Arial" w:hAnsi="Arial" w:cs="Arial"/>
                <w:b/>
              </w:rPr>
              <w:t>IDEALPLAN CONSTRUÇÃO LTDA - ME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6714A5" w:rsidRDefault="005267EB" w:rsidP="00D35D03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5267EB">
              <w:rPr>
                <w:rFonts w:ascii="Arial" w:hAnsi="Arial" w:cs="Arial"/>
                <w:b/>
                <w:sz w:val="20"/>
              </w:rPr>
              <w:t>CONTRATAÇÃO DE EMPRESA ESPECIALIZADA EM ELABORAÇÃO DE PROJETOS DE CONSTRUÇÕES, REFORMAS E ADEQUAÇÕES, PARA ATENDER O SAMAE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5267E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5267EB" w:rsidRPr="005267EB">
              <w:rPr>
                <w:rFonts w:ascii="Calibri" w:hAnsi="Calibri" w:cs="Arial"/>
                <w:b/>
                <w:sz w:val="22"/>
                <w:szCs w:val="22"/>
              </w:rPr>
              <w:t xml:space="preserve">21.300,00 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5267EB">
              <w:rPr>
                <w:rFonts w:ascii="Calibri" w:hAnsi="Calibri" w:cs="Arial"/>
                <w:b/>
                <w:sz w:val="22"/>
                <w:szCs w:val="22"/>
              </w:rPr>
              <w:t>Vinte e um</w:t>
            </w:r>
            <w:r w:rsidR="00D35D03">
              <w:rPr>
                <w:rFonts w:ascii="Calibri" w:hAnsi="Calibri" w:cs="Arial"/>
                <w:b/>
                <w:sz w:val="22"/>
                <w:szCs w:val="22"/>
              </w:rPr>
              <w:t xml:space="preserve"> mil, </w:t>
            </w:r>
            <w:r w:rsidR="005267EB">
              <w:rPr>
                <w:rFonts w:ascii="Calibri" w:hAnsi="Calibri" w:cs="Arial"/>
                <w:b/>
                <w:sz w:val="22"/>
                <w:szCs w:val="22"/>
              </w:rPr>
              <w:t xml:space="preserve">e trezentos </w:t>
            </w:r>
            <w:r w:rsidR="00D35D03">
              <w:rPr>
                <w:rFonts w:ascii="Calibri" w:hAnsi="Calibri" w:cs="Arial"/>
                <w:b/>
                <w:sz w:val="22"/>
                <w:szCs w:val="22"/>
              </w:rPr>
              <w:t>reais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2E535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BD0D3A" w:rsidRDefault="00BD0D3A" w:rsidP="00BD0D3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 w:rsidRPr="005267EB">
              <w:rPr>
                <w:rFonts w:ascii="Arial" w:hAnsi="Arial" w:cs="Arial"/>
                <w:b/>
              </w:rPr>
              <w:t>RICHARD GUILHERME FERRAZ MENDES</w:t>
            </w:r>
          </w:p>
        </w:tc>
      </w:tr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5267EB" w:rsidRPr="009B14EC" w:rsidTr="005267EB">
        <w:trPr>
          <w:trHeight w:val="227"/>
        </w:trPr>
        <w:tc>
          <w:tcPr>
            <w:tcW w:w="2093" w:type="dxa"/>
          </w:tcPr>
          <w:p w:rsidR="005267EB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267EB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23-2018</w:t>
            </w:r>
          </w:p>
          <w:p w:rsidR="005267EB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65-2018</w:t>
            </w:r>
          </w:p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5267EB" w:rsidRPr="009B14EC" w:rsidRDefault="005267EB" w:rsidP="005267EB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30-10-2018 a 29-10-2019</w:t>
            </w:r>
          </w:p>
        </w:tc>
      </w:tr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5267EB" w:rsidRPr="009B14EC" w:rsidRDefault="005267EB" w:rsidP="005267E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34-2018</w:t>
            </w:r>
          </w:p>
        </w:tc>
      </w:tr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5267EB" w:rsidRPr="009B14EC" w:rsidRDefault="005267EB" w:rsidP="0052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</w:t>
            </w:r>
            <w:r w:rsidRPr="005267EB">
              <w:rPr>
                <w:rFonts w:ascii="Arial" w:hAnsi="Arial" w:cs="Arial"/>
                <w:b/>
              </w:rPr>
              <w:t>O VICTOR APARECIDO DE SOUSA SILVA</w:t>
            </w:r>
          </w:p>
        </w:tc>
      </w:tr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5267EB" w:rsidRPr="006714A5" w:rsidRDefault="005267EB" w:rsidP="005267EB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5267EB">
              <w:rPr>
                <w:rFonts w:ascii="Arial" w:hAnsi="Arial" w:cs="Arial"/>
                <w:b/>
                <w:sz w:val="20"/>
              </w:rPr>
              <w:t>CONTRATAÇÃO DE EMPRESA ESPECIALIZADA PARA LAVAGEM E LUBRIFICAÇÃO DE VEÍCULOS, PARA ATENDER A FROTA DO SERVIÇO AUTÔNOMO MUNICIPAL DE ÁGUA E ESGOTO.</w:t>
            </w:r>
          </w:p>
        </w:tc>
      </w:tr>
      <w:tr w:rsidR="005267EB" w:rsidRPr="009B14EC" w:rsidTr="005267EB">
        <w:tc>
          <w:tcPr>
            <w:tcW w:w="2093" w:type="dxa"/>
          </w:tcPr>
          <w:p w:rsidR="005267EB" w:rsidRPr="009B14EC" w:rsidRDefault="005267EB" w:rsidP="005267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5267EB" w:rsidRPr="005B085A" w:rsidRDefault="00F044AF" w:rsidP="00F044A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R$ 55.32</w:t>
            </w:r>
            <w:r w:rsidR="005267EB">
              <w:rPr>
                <w:rFonts w:ascii="Calibri" w:hAnsi="Calibri" w:cs="Arial"/>
                <w:b/>
                <w:sz w:val="22"/>
                <w:szCs w:val="22"/>
              </w:rPr>
              <w:t xml:space="preserve">0,00(Cinquenta 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cinco</w:t>
            </w:r>
            <w:r w:rsidR="005267EB">
              <w:rPr>
                <w:rFonts w:ascii="Calibri" w:hAnsi="Calibri" w:cs="Arial"/>
                <w:b/>
                <w:sz w:val="22"/>
                <w:szCs w:val="22"/>
              </w:rPr>
              <w:t xml:space="preserve"> mil, e trezentos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vinte </w:t>
            </w:r>
            <w:r w:rsidR="005267EB">
              <w:rPr>
                <w:rFonts w:ascii="Calibri" w:hAnsi="Calibri" w:cs="Arial"/>
                <w:b/>
                <w:sz w:val="22"/>
                <w:szCs w:val="22"/>
              </w:rPr>
              <w:t>reais).</w:t>
            </w:r>
          </w:p>
        </w:tc>
      </w:tr>
    </w:tbl>
    <w:p w:rsidR="005267EB" w:rsidRDefault="005267EB" w:rsidP="00BD0D3A">
      <w:pPr>
        <w:jc w:val="both"/>
        <w:rPr>
          <w:rFonts w:ascii="Arial" w:hAnsi="Arial" w:cs="Arial"/>
          <w:b/>
          <w:sz w:val="22"/>
          <w:szCs w:val="22"/>
        </w:rPr>
      </w:pPr>
    </w:p>
    <w:p w:rsidR="00094D48" w:rsidRPr="00BD0D3A" w:rsidRDefault="005365D2" w:rsidP="00BD0D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5267EB" w:rsidRPr="005267EB" w:rsidRDefault="00307E02" w:rsidP="005267E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4A539E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4A539E" w:rsidRPr="004A539E" w:rsidRDefault="004A539E" w:rsidP="004A539E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3F7B55" w:rsidRPr="0063204A" w:rsidRDefault="003F7B55" w:rsidP="0063204A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4826BF" w:rsidRPr="004826BF" w:rsidRDefault="004826BF" w:rsidP="004826BF">
      <w:pPr>
        <w:jc w:val="both"/>
        <w:rPr>
          <w:rFonts w:ascii="Arial" w:hAnsi="Arial" w:cs="Arial"/>
          <w:sz w:val="22"/>
          <w:szCs w:val="22"/>
        </w:rPr>
      </w:pPr>
    </w:p>
    <w:p w:rsidR="00BD0D3A" w:rsidRDefault="004826BF" w:rsidP="003F7B55">
      <w:pPr>
        <w:jc w:val="both"/>
        <w:rPr>
          <w:rFonts w:ascii="Arial" w:hAnsi="Arial" w:cs="Arial"/>
          <w:sz w:val="22"/>
          <w:szCs w:val="22"/>
        </w:rPr>
      </w:pPr>
      <w:r w:rsidRPr="004826BF">
        <w:rPr>
          <w:rFonts w:ascii="Arial" w:hAnsi="Arial" w:cs="Arial"/>
          <w:b/>
          <w:sz w:val="22"/>
          <w:szCs w:val="22"/>
        </w:rPr>
        <w:t xml:space="preserve">  Art. 4°</w:t>
      </w:r>
      <w:r w:rsidRPr="004826BF">
        <w:rPr>
          <w:rFonts w:ascii="Arial" w:hAnsi="Arial" w:cs="Arial"/>
          <w:sz w:val="22"/>
          <w:szCs w:val="22"/>
        </w:rPr>
        <w:t xml:space="preserve"> - Esta Portaria entra em v</w:t>
      </w:r>
      <w:r w:rsidR="00D35D03">
        <w:rPr>
          <w:rFonts w:ascii="Arial" w:hAnsi="Arial" w:cs="Arial"/>
          <w:sz w:val="22"/>
          <w:szCs w:val="22"/>
        </w:rPr>
        <w:t>igor na data de sua publicação</w:t>
      </w:r>
      <w:r w:rsidR="005267EB">
        <w:rPr>
          <w:rFonts w:ascii="Arial" w:hAnsi="Arial" w:cs="Arial"/>
          <w:sz w:val="22"/>
          <w:szCs w:val="22"/>
        </w:rPr>
        <w:t xml:space="preserve"> retroagindo seu</w:t>
      </w:r>
      <w:r w:rsidR="00F044AF">
        <w:rPr>
          <w:rFonts w:ascii="Arial" w:hAnsi="Arial" w:cs="Arial"/>
          <w:sz w:val="22"/>
          <w:szCs w:val="22"/>
        </w:rPr>
        <w:t>s</w:t>
      </w:r>
      <w:r w:rsidR="005267EB">
        <w:rPr>
          <w:rFonts w:ascii="Arial" w:hAnsi="Arial" w:cs="Arial"/>
          <w:sz w:val="22"/>
          <w:szCs w:val="22"/>
        </w:rPr>
        <w:t xml:space="preserve"> efeitos a partir de </w:t>
      </w:r>
      <w:r w:rsidR="00F044AF">
        <w:rPr>
          <w:rFonts w:ascii="Arial" w:hAnsi="Arial" w:cs="Arial"/>
          <w:sz w:val="22"/>
          <w:szCs w:val="22"/>
        </w:rPr>
        <w:t>22 de Outubro de 2018</w:t>
      </w:r>
      <w:r w:rsidR="00D35D03">
        <w:rPr>
          <w:rFonts w:ascii="Arial" w:hAnsi="Arial" w:cs="Arial"/>
          <w:sz w:val="22"/>
          <w:szCs w:val="22"/>
        </w:rPr>
        <w:t>.</w:t>
      </w:r>
    </w:p>
    <w:p w:rsidR="00BD0D3A" w:rsidRPr="00B0436D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C62B83">
        <w:rPr>
          <w:rFonts w:ascii="Arial" w:hAnsi="Arial" w:cs="Arial"/>
          <w:sz w:val="22"/>
          <w:szCs w:val="22"/>
        </w:rPr>
        <w:t>0</w:t>
      </w:r>
      <w:r w:rsidR="00F044AF">
        <w:rPr>
          <w:rFonts w:ascii="Arial" w:hAnsi="Arial" w:cs="Arial"/>
          <w:sz w:val="22"/>
          <w:szCs w:val="22"/>
        </w:rPr>
        <w:t>1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C62B83">
        <w:rPr>
          <w:rFonts w:ascii="Arial" w:hAnsi="Arial" w:cs="Arial"/>
          <w:sz w:val="22"/>
          <w:szCs w:val="22"/>
        </w:rPr>
        <w:t>Novemb</w:t>
      </w:r>
      <w:r w:rsidR="004C159A">
        <w:rPr>
          <w:rFonts w:ascii="Arial" w:hAnsi="Arial" w:cs="Arial"/>
          <w:sz w:val="22"/>
          <w:szCs w:val="22"/>
        </w:rPr>
        <w:t>ro</w:t>
      </w:r>
      <w:r w:rsidRPr="00B0436D">
        <w:rPr>
          <w:rFonts w:ascii="Arial" w:hAnsi="Arial" w:cs="Arial"/>
          <w:sz w:val="22"/>
          <w:szCs w:val="22"/>
        </w:rPr>
        <w:t>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B14839" w:rsidRDefault="00B14839" w:rsidP="003F7B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44AF" w:rsidRPr="00B0436D" w:rsidRDefault="00F044AF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89" w:rsidRDefault="00B93889">
      <w:r>
        <w:separator/>
      </w:r>
    </w:p>
  </w:endnote>
  <w:endnote w:type="continuationSeparator" w:id="1">
    <w:p w:rsidR="00B93889" w:rsidRDefault="00B9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B" w:rsidRDefault="005267E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B" w:rsidRPr="00CB7877" w:rsidRDefault="00D77F78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5267EB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B" w:rsidRDefault="00D77F7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77F7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5267EB" w:rsidRPr="00716A44" w:rsidRDefault="005267EB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5267EB" w:rsidRDefault="005267EB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89" w:rsidRDefault="00B93889">
      <w:r>
        <w:separator/>
      </w:r>
    </w:p>
  </w:footnote>
  <w:footnote w:type="continuationSeparator" w:id="1">
    <w:p w:rsidR="00B93889" w:rsidRDefault="00B9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B" w:rsidRDefault="005267EB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67EB" w:rsidRDefault="00D77F78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B" w:rsidRDefault="005267EB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55EC"/>
    <w:rsid w:val="00005A42"/>
    <w:rsid w:val="00027888"/>
    <w:rsid w:val="00030664"/>
    <w:rsid w:val="00081E55"/>
    <w:rsid w:val="000833BC"/>
    <w:rsid w:val="00094D48"/>
    <w:rsid w:val="000A269C"/>
    <w:rsid w:val="000B0A18"/>
    <w:rsid w:val="000F46CC"/>
    <w:rsid w:val="00102F9A"/>
    <w:rsid w:val="00125B1A"/>
    <w:rsid w:val="0015662A"/>
    <w:rsid w:val="001643D8"/>
    <w:rsid w:val="00167970"/>
    <w:rsid w:val="00177F8A"/>
    <w:rsid w:val="001849C3"/>
    <w:rsid w:val="00190267"/>
    <w:rsid w:val="001920F6"/>
    <w:rsid w:val="001945AE"/>
    <w:rsid w:val="001A16A2"/>
    <w:rsid w:val="001A4B03"/>
    <w:rsid w:val="001B6517"/>
    <w:rsid w:val="001C2FFF"/>
    <w:rsid w:val="001C5460"/>
    <w:rsid w:val="001C5866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D709C"/>
    <w:rsid w:val="002E5358"/>
    <w:rsid w:val="002F391A"/>
    <w:rsid w:val="002F3E1D"/>
    <w:rsid w:val="0030707E"/>
    <w:rsid w:val="00307E02"/>
    <w:rsid w:val="00315BB3"/>
    <w:rsid w:val="0031780A"/>
    <w:rsid w:val="00317BEC"/>
    <w:rsid w:val="003206C8"/>
    <w:rsid w:val="00344017"/>
    <w:rsid w:val="00363C15"/>
    <w:rsid w:val="0037069F"/>
    <w:rsid w:val="0037122F"/>
    <w:rsid w:val="003A1F43"/>
    <w:rsid w:val="003A5919"/>
    <w:rsid w:val="003F6E13"/>
    <w:rsid w:val="003F7B55"/>
    <w:rsid w:val="00401687"/>
    <w:rsid w:val="00430049"/>
    <w:rsid w:val="004706B0"/>
    <w:rsid w:val="0047683C"/>
    <w:rsid w:val="004826BF"/>
    <w:rsid w:val="00484CFB"/>
    <w:rsid w:val="004A539E"/>
    <w:rsid w:val="004C159A"/>
    <w:rsid w:val="004C27A3"/>
    <w:rsid w:val="004E4600"/>
    <w:rsid w:val="004F41D6"/>
    <w:rsid w:val="005037A3"/>
    <w:rsid w:val="005077E9"/>
    <w:rsid w:val="005267EB"/>
    <w:rsid w:val="005365D2"/>
    <w:rsid w:val="0054678A"/>
    <w:rsid w:val="00554C55"/>
    <w:rsid w:val="005572BE"/>
    <w:rsid w:val="00575062"/>
    <w:rsid w:val="0058309D"/>
    <w:rsid w:val="00593D6D"/>
    <w:rsid w:val="00597F74"/>
    <w:rsid w:val="005D0BD3"/>
    <w:rsid w:val="00602FE2"/>
    <w:rsid w:val="006057C0"/>
    <w:rsid w:val="00617977"/>
    <w:rsid w:val="006318B5"/>
    <w:rsid w:val="0063204A"/>
    <w:rsid w:val="006475B1"/>
    <w:rsid w:val="0066085B"/>
    <w:rsid w:val="00663BF5"/>
    <w:rsid w:val="006714A5"/>
    <w:rsid w:val="00677D49"/>
    <w:rsid w:val="00684D25"/>
    <w:rsid w:val="006929D3"/>
    <w:rsid w:val="006934F6"/>
    <w:rsid w:val="00696CDC"/>
    <w:rsid w:val="00696E77"/>
    <w:rsid w:val="006A00D4"/>
    <w:rsid w:val="006B227F"/>
    <w:rsid w:val="006B28D6"/>
    <w:rsid w:val="006B46AD"/>
    <w:rsid w:val="006D0491"/>
    <w:rsid w:val="006D197A"/>
    <w:rsid w:val="007025B5"/>
    <w:rsid w:val="007164E8"/>
    <w:rsid w:val="00727F8A"/>
    <w:rsid w:val="00732949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2049"/>
    <w:rsid w:val="00873566"/>
    <w:rsid w:val="0089527E"/>
    <w:rsid w:val="008B5DA4"/>
    <w:rsid w:val="008C0B25"/>
    <w:rsid w:val="008F71CA"/>
    <w:rsid w:val="00926998"/>
    <w:rsid w:val="00930F98"/>
    <w:rsid w:val="00944F93"/>
    <w:rsid w:val="00965CC2"/>
    <w:rsid w:val="0096778B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4839"/>
    <w:rsid w:val="00B17F18"/>
    <w:rsid w:val="00B25B2F"/>
    <w:rsid w:val="00B25BCD"/>
    <w:rsid w:val="00B314BA"/>
    <w:rsid w:val="00B34B61"/>
    <w:rsid w:val="00B415B7"/>
    <w:rsid w:val="00B4545F"/>
    <w:rsid w:val="00B67085"/>
    <w:rsid w:val="00B93889"/>
    <w:rsid w:val="00BA42D6"/>
    <w:rsid w:val="00BA4874"/>
    <w:rsid w:val="00BC0D4B"/>
    <w:rsid w:val="00BC5E8F"/>
    <w:rsid w:val="00BD0D3A"/>
    <w:rsid w:val="00BD705C"/>
    <w:rsid w:val="00BE4DE3"/>
    <w:rsid w:val="00BF75BB"/>
    <w:rsid w:val="00C20919"/>
    <w:rsid w:val="00C452BF"/>
    <w:rsid w:val="00C62798"/>
    <w:rsid w:val="00C62B83"/>
    <w:rsid w:val="00C86EEC"/>
    <w:rsid w:val="00C9194A"/>
    <w:rsid w:val="00C936D1"/>
    <w:rsid w:val="00C95E4F"/>
    <w:rsid w:val="00C96B41"/>
    <w:rsid w:val="00CA794F"/>
    <w:rsid w:val="00CB7877"/>
    <w:rsid w:val="00CD16E9"/>
    <w:rsid w:val="00CE17C4"/>
    <w:rsid w:val="00D05FCA"/>
    <w:rsid w:val="00D06B0A"/>
    <w:rsid w:val="00D142BD"/>
    <w:rsid w:val="00D16961"/>
    <w:rsid w:val="00D35D03"/>
    <w:rsid w:val="00D42FE5"/>
    <w:rsid w:val="00D4677E"/>
    <w:rsid w:val="00D536A4"/>
    <w:rsid w:val="00D6218C"/>
    <w:rsid w:val="00D635EA"/>
    <w:rsid w:val="00D665B5"/>
    <w:rsid w:val="00D77F78"/>
    <w:rsid w:val="00D8766C"/>
    <w:rsid w:val="00DA5B8E"/>
    <w:rsid w:val="00DB64F3"/>
    <w:rsid w:val="00DC0FED"/>
    <w:rsid w:val="00DF3212"/>
    <w:rsid w:val="00DF3816"/>
    <w:rsid w:val="00DF733A"/>
    <w:rsid w:val="00E24EB9"/>
    <w:rsid w:val="00E26014"/>
    <w:rsid w:val="00E371CC"/>
    <w:rsid w:val="00E66BD0"/>
    <w:rsid w:val="00EA4A20"/>
    <w:rsid w:val="00ED287A"/>
    <w:rsid w:val="00ED6458"/>
    <w:rsid w:val="00EF2685"/>
    <w:rsid w:val="00EF6945"/>
    <w:rsid w:val="00F02144"/>
    <w:rsid w:val="00F044AF"/>
    <w:rsid w:val="00F05541"/>
    <w:rsid w:val="00F11984"/>
    <w:rsid w:val="00F41961"/>
    <w:rsid w:val="00F42BE4"/>
    <w:rsid w:val="00F434BC"/>
    <w:rsid w:val="00F45756"/>
    <w:rsid w:val="00F466AA"/>
    <w:rsid w:val="00F50416"/>
    <w:rsid w:val="00F60CA3"/>
    <w:rsid w:val="00F81028"/>
    <w:rsid w:val="00F843E6"/>
    <w:rsid w:val="00F858E0"/>
    <w:rsid w:val="00F95C23"/>
    <w:rsid w:val="00FA4741"/>
    <w:rsid w:val="00FA7119"/>
    <w:rsid w:val="00FF036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E5A-8749-45CC-8DCA-C4D83564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4</Pages>
  <Words>1011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7089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2018-10-04T12:45:00Z</cp:lastPrinted>
  <dcterms:created xsi:type="dcterms:W3CDTF">2018-11-01T12:45:00Z</dcterms:created>
  <dcterms:modified xsi:type="dcterms:W3CDTF">2018-11-01T12:45:00Z</dcterms:modified>
</cp:coreProperties>
</file>