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006A64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00185" w:rsidRPr="00006A64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6A64">
        <w:rPr>
          <w:rFonts w:ascii="Arial" w:hAnsi="Arial" w:cs="Arial"/>
          <w:b/>
          <w:sz w:val="28"/>
          <w:szCs w:val="28"/>
          <w:u w:val="single"/>
        </w:rPr>
        <w:t>PORTARIA Nº</w:t>
      </w:r>
      <w:r w:rsidRPr="00006A6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  <w:r w:rsidR="000C782B" w:rsidRPr="00006A6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4092D" w:rsidRPr="00006A64">
        <w:rPr>
          <w:rFonts w:ascii="Arial" w:hAnsi="Arial" w:cs="Arial"/>
          <w:b/>
          <w:sz w:val="28"/>
          <w:szCs w:val="28"/>
          <w:u w:val="single"/>
        </w:rPr>
        <w:t xml:space="preserve">17.186 </w:t>
      </w:r>
      <w:r w:rsidRPr="00006A64">
        <w:rPr>
          <w:rFonts w:ascii="Arial" w:hAnsi="Arial" w:cs="Arial"/>
          <w:b/>
          <w:sz w:val="28"/>
          <w:szCs w:val="28"/>
          <w:u w:val="single"/>
        </w:rPr>
        <w:t>DE</w:t>
      </w:r>
      <w:r w:rsidR="000C782B" w:rsidRPr="00006A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1151" w:rsidRPr="00006A64">
        <w:rPr>
          <w:rFonts w:ascii="Arial" w:hAnsi="Arial" w:cs="Arial"/>
          <w:b/>
          <w:sz w:val="28"/>
          <w:szCs w:val="28"/>
          <w:u w:val="single"/>
        </w:rPr>
        <w:t>02</w:t>
      </w:r>
      <w:r w:rsidR="00A17327" w:rsidRPr="00006A64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DD1151" w:rsidRPr="00006A64">
        <w:rPr>
          <w:rFonts w:ascii="Arial" w:hAnsi="Arial" w:cs="Arial"/>
          <w:b/>
          <w:sz w:val="28"/>
          <w:szCs w:val="28"/>
          <w:u w:val="single"/>
        </w:rPr>
        <w:t>JUNHO</w:t>
      </w:r>
      <w:r w:rsidR="000C782B" w:rsidRPr="00006A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0D4A" w:rsidRPr="00006A64">
        <w:rPr>
          <w:rFonts w:ascii="Arial" w:hAnsi="Arial" w:cs="Arial"/>
          <w:b/>
          <w:sz w:val="28"/>
          <w:szCs w:val="28"/>
          <w:u w:val="single"/>
        </w:rPr>
        <w:t>DE 2023</w:t>
      </w:r>
    </w:p>
    <w:p w:rsidR="00200185" w:rsidRPr="00006A64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006A6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006A64">
        <w:rPr>
          <w:rFonts w:ascii="Arial" w:hAnsi="Arial" w:cs="Arial"/>
          <w:b/>
          <w:bCs/>
        </w:rPr>
        <w:t>IONE ELISAB</w:t>
      </w:r>
      <w:bookmarkStart w:id="0" w:name="_GoBack"/>
      <w:bookmarkEnd w:id="0"/>
      <w:r w:rsidRPr="00006A64">
        <w:rPr>
          <w:rFonts w:ascii="Arial" w:hAnsi="Arial" w:cs="Arial"/>
          <w:b/>
          <w:bCs/>
        </w:rPr>
        <w:t xml:space="preserve">ETH ALVES ABIB, </w:t>
      </w:r>
      <w:r w:rsidRPr="00006A64">
        <w:rPr>
          <w:rFonts w:ascii="Arial" w:hAnsi="Arial" w:cs="Arial"/>
        </w:rPr>
        <w:t xml:space="preserve">Prefeita Municipal de </w:t>
      </w:r>
      <w:proofErr w:type="spellStart"/>
      <w:r w:rsidRPr="00006A64">
        <w:rPr>
          <w:rFonts w:ascii="Arial" w:hAnsi="Arial" w:cs="Arial"/>
        </w:rPr>
        <w:t>Andirá</w:t>
      </w:r>
      <w:proofErr w:type="spellEnd"/>
      <w:r w:rsidRPr="00006A64">
        <w:rPr>
          <w:rFonts w:ascii="Arial" w:hAnsi="Arial" w:cs="Arial"/>
        </w:rPr>
        <w:t>, Estado do Paraná, usando das atribuições que lhe são conferidas por lei e,</w:t>
      </w:r>
    </w:p>
    <w:p w:rsidR="00181F48" w:rsidRPr="00006A64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006A64">
        <w:rPr>
          <w:rFonts w:ascii="Arial" w:hAnsi="Arial" w:cs="Arial"/>
          <w:b/>
        </w:rPr>
        <w:t>CONSIDERANDO</w:t>
      </w:r>
      <w:r w:rsidRPr="00006A64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0C782B" w:rsidRPr="00006A64">
        <w:rPr>
          <w:rFonts w:ascii="Arial" w:hAnsi="Arial" w:cs="Arial"/>
        </w:rPr>
        <w:t xml:space="preserve"> </w:t>
      </w:r>
      <w:r w:rsidRPr="00006A64">
        <w:rPr>
          <w:rFonts w:ascii="Arial" w:hAnsi="Arial" w:cs="Arial"/>
        </w:rPr>
        <w:t>Administração especialmente designado</w:t>
      </w:r>
      <w:r w:rsidR="00181F48" w:rsidRPr="00006A64">
        <w:rPr>
          <w:rFonts w:ascii="Arial" w:hAnsi="Arial" w:cs="Arial"/>
        </w:rPr>
        <w:t>.</w:t>
      </w:r>
    </w:p>
    <w:p w:rsidR="00181F48" w:rsidRPr="00006A64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006A64">
        <w:rPr>
          <w:rFonts w:ascii="Arial" w:hAnsi="Arial" w:cs="Arial"/>
          <w:b/>
        </w:rPr>
        <w:t>CONSIDERANDO</w:t>
      </w:r>
      <w:r w:rsidRPr="00006A64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006A64">
        <w:rPr>
          <w:rFonts w:ascii="Arial" w:hAnsi="Arial" w:cs="Arial"/>
        </w:rPr>
        <w:t>Andirá</w:t>
      </w:r>
      <w:proofErr w:type="spellEnd"/>
      <w:r w:rsidRPr="00006A64">
        <w:rPr>
          <w:rFonts w:ascii="Arial" w:hAnsi="Arial" w:cs="Arial"/>
        </w:rPr>
        <w:t xml:space="preserve"> Pr. </w:t>
      </w:r>
    </w:p>
    <w:p w:rsidR="00E0575E" w:rsidRPr="00006A64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006A64">
        <w:rPr>
          <w:rFonts w:ascii="Arial" w:hAnsi="Arial" w:cs="Arial"/>
          <w:b/>
          <w:bCs/>
        </w:rPr>
        <w:tab/>
      </w:r>
      <w:r w:rsidRPr="00006A64">
        <w:rPr>
          <w:rFonts w:ascii="Arial" w:hAnsi="Arial" w:cs="Arial"/>
          <w:b/>
          <w:bCs/>
          <w:u w:val="single"/>
        </w:rPr>
        <w:t>RESOLVE:</w:t>
      </w:r>
    </w:p>
    <w:p w:rsidR="00181F48" w:rsidRPr="00006A64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006A64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006A64">
        <w:rPr>
          <w:rFonts w:ascii="Arial" w:hAnsi="Arial" w:cs="Arial"/>
          <w:b/>
        </w:rPr>
        <w:t>Art. 1°</w:t>
      </w:r>
      <w:r w:rsidRPr="00006A64">
        <w:rPr>
          <w:rFonts w:ascii="Arial" w:hAnsi="Arial" w:cs="Arial"/>
        </w:rPr>
        <w:t xml:space="preserve"> - Nomear os servidores, abaixo relacionado</w:t>
      </w:r>
      <w:r w:rsidR="00BF6A1B" w:rsidRPr="00006A64">
        <w:rPr>
          <w:rFonts w:ascii="Arial" w:hAnsi="Arial" w:cs="Arial"/>
        </w:rPr>
        <w:t>s</w:t>
      </w:r>
      <w:r w:rsidR="005433FB" w:rsidRPr="00006A64">
        <w:rPr>
          <w:rFonts w:ascii="Arial" w:hAnsi="Arial" w:cs="Arial"/>
        </w:rPr>
        <w:t xml:space="preserve">, </w:t>
      </w:r>
      <w:r w:rsidRPr="00006A64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006A64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006A64" w:rsidTr="002F0A6E">
        <w:trPr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06A64" w:rsidRDefault="002F0A6E" w:rsidP="002F0A6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E44949" w:rsidRPr="00006A64" w:rsidRDefault="00E44949" w:rsidP="002F0A6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>RICARDO AUGUSTO MICHELATO JUNIOR</w:t>
            </w:r>
          </w:p>
        </w:tc>
      </w:tr>
      <w:tr w:rsidR="002F0A6E" w:rsidRPr="00006A64" w:rsidTr="002F0A6E">
        <w:trPr>
          <w:trHeight w:val="272"/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06A64" w:rsidRDefault="002F0A6E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F0A6E" w:rsidRPr="00006A64" w:rsidTr="002F0A6E">
        <w:trPr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006A64" w:rsidRDefault="00A4257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</w:rPr>
              <w:t>055</w:t>
            </w:r>
            <w:r w:rsidR="002F0A6E" w:rsidRPr="00006A64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006A64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006A64" w:rsidRDefault="00E44949" w:rsidP="00E44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</w:rPr>
              <w:t>02.06</w:t>
            </w:r>
            <w:r w:rsidR="004B7F4B" w:rsidRPr="00006A64">
              <w:rPr>
                <w:rFonts w:asciiTheme="minorHAnsi" w:hAnsiTheme="minorHAnsi" w:cstheme="minorHAnsi"/>
                <w:sz w:val="20"/>
                <w:szCs w:val="20"/>
              </w:rPr>
              <w:t xml:space="preserve">.2023 A </w:t>
            </w:r>
            <w:r w:rsidRPr="00006A64"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="004B7F4B" w:rsidRPr="00006A64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2F0A6E" w:rsidRPr="00006A64" w:rsidTr="002F0A6E">
        <w:trPr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06A64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006A64" w:rsidTr="002F0A6E">
        <w:trPr>
          <w:trHeight w:val="170"/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006A64" w:rsidRDefault="00E44949" w:rsidP="00E44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</w:rPr>
              <w:t>052</w:t>
            </w:r>
            <w:r w:rsidR="002F0A6E" w:rsidRPr="00006A64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2F0A6E" w:rsidRPr="00006A64" w:rsidTr="002F0A6E">
        <w:trPr>
          <w:trHeight w:val="224"/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006A64" w:rsidRDefault="002F0A6E" w:rsidP="002F0A6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noProof/>
                <w:sz w:val="20"/>
              </w:rPr>
              <w:t>MWV BRASIL EQUIPAMENTOS LTDA</w:t>
            </w:r>
          </w:p>
        </w:tc>
      </w:tr>
      <w:tr w:rsidR="002F0A6E" w:rsidRPr="00006A64" w:rsidTr="002F0A6E">
        <w:trPr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006A64" w:rsidRDefault="00E44949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sz w:val="20"/>
                <w:szCs w:val="20"/>
              </w:rPr>
              <w:t>CONTRATAÇÃO DE EMPRESA PARAPRESTAÇÃO DOS SERVIÇOS DE MANUTENÇÃOMECÂNICA E ELÉTRICA PREVENTIVA E CORRETIVAEM MÁQUINAS RODOVIÁRIAS E AGRÍCOLAS, COMFORNECIMENTO DE PEÇAS E ACESSÓRIOSGENUÍNOS, ORIGINAIS, DE QUALIDADE SIMILAR OUSUPERIOR, ATENDENDO A SECRETARIA MUNICIPALDE AGRICULTURA E MEIO AMBIENTE</w:t>
            </w:r>
            <w:r w:rsidR="004828F3" w:rsidRPr="00006A6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F0A6E" w:rsidRPr="00006A6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="004828F3" w:rsidRPr="00006A6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F0A6E" w:rsidRPr="00006A64" w:rsidTr="002F0A6E">
        <w:trPr>
          <w:trHeight w:val="70"/>
          <w:jc w:val="center"/>
        </w:trPr>
        <w:tc>
          <w:tcPr>
            <w:tcW w:w="1814" w:type="dxa"/>
          </w:tcPr>
          <w:p w:rsidR="002F0A6E" w:rsidRPr="00006A64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A6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006A64" w:rsidRDefault="00E44949" w:rsidP="00E4494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06A64">
              <w:rPr>
                <w:rFonts w:asciiTheme="minorHAnsi" w:hAnsiTheme="minorHAnsi" w:cstheme="minorHAnsi"/>
                <w:sz w:val="20"/>
              </w:rPr>
              <w:t>R$ 806.800,00</w:t>
            </w:r>
          </w:p>
        </w:tc>
      </w:tr>
    </w:tbl>
    <w:p w:rsidR="00084C73" w:rsidRPr="00006A64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006A64">
        <w:rPr>
          <w:rFonts w:ascii="Arial" w:hAnsi="Arial" w:cs="Arial"/>
          <w:b/>
        </w:rPr>
        <w:lastRenderedPageBreak/>
        <w:t>Art. 2°</w:t>
      </w:r>
      <w:r w:rsidRPr="00006A64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006A64">
        <w:rPr>
          <w:rFonts w:ascii="Arial" w:hAnsi="Arial" w:cs="Arial"/>
        </w:rPr>
        <w:t>Andirá</w:t>
      </w:r>
      <w:proofErr w:type="spellEnd"/>
      <w:r w:rsidRPr="00006A64">
        <w:rPr>
          <w:rFonts w:ascii="Arial" w:hAnsi="Arial" w:cs="Arial"/>
        </w:rPr>
        <w:t xml:space="preserve"> PR perante o contratado e zelar pela boa execução do objeto </w:t>
      </w:r>
      <w:r w:rsidR="000C782B" w:rsidRPr="00006A64">
        <w:rPr>
          <w:rFonts w:ascii="Arial" w:hAnsi="Arial" w:cs="Arial"/>
        </w:rPr>
        <w:t xml:space="preserve">pactuado, </w:t>
      </w:r>
      <w:r w:rsidRPr="00006A64">
        <w:rPr>
          <w:rFonts w:ascii="Arial" w:hAnsi="Arial" w:cs="Arial"/>
        </w:rPr>
        <w:t>mediante a execução das atividades de orientação, fiscalização e controle.</w:t>
      </w:r>
    </w:p>
    <w:p w:rsidR="00CD10C6" w:rsidRPr="00006A64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006A64">
        <w:rPr>
          <w:rFonts w:ascii="Arial" w:hAnsi="Arial" w:cs="Arial"/>
          <w:b/>
          <w:bCs/>
        </w:rPr>
        <w:t xml:space="preserve">Art. 3º.  </w:t>
      </w:r>
      <w:r w:rsidRPr="00006A64">
        <w:rPr>
          <w:rFonts w:ascii="Arial" w:hAnsi="Arial" w:cs="Arial"/>
          <w:bCs/>
        </w:rPr>
        <w:t>Esta Portaria entra em vigor na data de sua publicação.</w:t>
      </w:r>
    </w:p>
    <w:p w:rsidR="00675066" w:rsidRPr="00006A64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006A64">
        <w:rPr>
          <w:rFonts w:ascii="Arial" w:hAnsi="Arial" w:cs="Arial"/>
          <w:b/>
          <w:bCs/>
        </w:rPr>
        <w:t>Art. 4º.</w:t>
      </w:r>
      <w:r w:rsidRPr="00006A64">
        <w:rPr>
          <w:rFonts w:ascii="Arial" w:hAnsi="Arial" w:cs="Arial"/>
          <w:bCs/>
        </w:rPr>
        <w:t xml:space="preserve"> Ficam revogadas as disposições em contrário</w:t>
      </w:r>
      <w:r w:rsidRPr="00006A64">
        <w:rPr>
          <w:rFonts w:ascii="Arial" w:hAnsi="Arial" w:cs="Arial"/>
        </w:rPr>
        <w:t>.</w:t>
      </w:r>
    </w:p>
    <w:p w:rsidR="00675066" w:rsidRPr="00006A64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006A64">
        <w:rPr>
          <w:rFonts w:ascii="Arial" w:hAnsi="Arial" w:cs="Arial"/>
        </w:rPr>
        <w:t>Paço Municipal Bráulio Barbosa Ferraz, Município de</w:t>
      </w:r>
      <w:r w:rsidR="00247D73" w:rsidRPr="00006A64">
        <w:rPr>
          <w:rFonts w:ascii="Arial" w:hAnsi="Arial" w:cs="Arial"/>
        </w:rPr>
        <w:t xml:space="preserve"> </w:t>
      </w:r>
      <w:proofErr w:type="spellStart"/>
      <w:r w:rsidR="00247D73" w:rsidRPr="00006A64">
        <w:rPr>
          <w:rFonts w:ascii="Arial" w:hAnsi="Arial" w:cs="Arial"/>
        </w:rPr>
        <w:t>Andirá</w:t>
      </w:r>
      <w:proofErr w:type="spellEnd"/>
      <w:r w:rsidR="00247D73" w:rsidRPr="00006A64">
        <w:rPr>
          <w:rFonts w:ascii="Arial" w:hAnsi="Arial" w:cs="Arial"/>
        </w:rPr>
        <w:t>, Estado d</w:t>
      </w:r>
      <w:r w:rsidR="0061529A" w:rsidRPr="00006A64">
        <w:rPr>
          <w:rFonts w:ascii="Arial" w:hAnsi="Arial" w:cs="Arial"/>
        </w:rPr>
        <w:t xml:space="preserve">o Paraná, </w:t>
      </w:r>
      <w:r w:rsidR="00A92474" w:rsidRPr="00006A64">
        <w:rPr>
          <w:rFonts w:ascii="Arial" w:hAnsi="Arial" w:cs="Arial"/>
        </w:rPr>
        <w:t xml:space="preserve">em </w:t>
      </w:r>
      <w:r w:rsidR="00DD1151" w:rsidRPr="00006A64">
        <w:rPr>
          <w:rFonts w:ascii="Arial" w:hAnsi="Arial" w:cs="Arial"/>
        </w:rPr>
        <w:t>02</w:t>
      </w:r>
      <w:r w:rsidR="000C782B" w:rsidRPr="00006A64">
        <w:rPr>
          <w:rFonts w:ascii="Arial" w:hAnsi="Arial" w:cs="Arial"/>
        </w:rPr>
        <w:t xml:space="preserve"> </w:t>
      </w:r>
      <w:r w:rsidR="003B5EF5" w:rsidRPr="00006A64">
        <w:rPr>
          <w:rFonts w:ascii="Arial" w:hAnsi="Arial" w:cs="Arial"/>
        </w:rPr>
        <w:t>de</w:t>
      </w:r>
      <w:r w:rsidR="000C782B" w:rsidRPr="00006A64">
        <w:rPr>
          <w:rFonts w:ascii="Arial" w:hAnsi="Arial" w:cs="Arial"/>
        </w:rPr>
        <w:t xml:space="preserve"> </w:t>
      </w:r>
      <w:r w:rsidR="00DD1151" w:rsidRPr="00006A64">
        <w:rPr>
          <w:rFonts w:ascii="Arial" w:hAnsi="Arial" w:cs="Arial"/>
        </w:rPr>
        <w:t>junho</w:t>
      </w:r>
      <w:r w:rsidR="008305C3" w:rsidRPr="00006A64">
        <w:rPr>
          <w:rFonts w:ascii="Arial" w:hAnsi="Arial" w:cs="Arial"/>
        </w:rPr>
        <w:t xml:space="preserve"> de</w:t>
      </w:r>
      <w:r w:rsidR="008305C3" w:rsidRPr="00006A64">
        <w:rPr>
          <w:rFonts w:ascii="Arial" w:hAnsi="Arial" w:cs="Arial"/>
          <w:color w:val="000000" w:themeColor="text1"/>
        </w:rPr>
        <w:t xml:space="preserve"> 202</w:t>
      </w:r>
      <w:r w:rsidR="00D30D4A" w:rsidRPr="00006A64">
        <w:rPr>
          <w:rFonts w:ascii="Arial" w:hAnsi="Arial" w:cs="Arial"/>
          <w:color w:val="000000" w:themeColor="text1"/>
        </w:rPr>
        <w:t>3</w:t>
      </w:r>
      <w:r w:rsidR="00D30D4A" w:rsidRPr="00006A64">
        <w:rPr>
          <w:rFonts w:ascii="Arial" w:hAnsi="Arial" w:cs="Arial"/>
        </w:rPr>
        <w:t>, 80</w:t>
      </w:r>
      <w:r w:rsidRPr="00006A64">
        <w:rPr>
          <w:rFonts w:ascii="Arial" w:hAnsi="Arial" w:cs="Arial"/>
        </w:rPr>
        <w:t>º da Emancipação Política.</w:t>
      </w:r>
    </w:p>
    <w:p w:rsidR="000C782B" w:rsidRPr="00006A64" w:rsidRDefault="000C782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Pr="00006A64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006A6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006A64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006A64">
        <w:rPr>
          <w:rFonts w:ascii="Arial" w:hAnsi="Arial" w:cs="Arial"/>
          <w:b/>
          <w:bCs/>
        </w:rPr>
        <w:t>IONE ELISABETH ALVES ABIB</w:t>
      </w:r>
    </w:p>
    <w:p w:rsidR="00E0575E" w:rsidRPr="00006A64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006A64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006A64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C8" w:rsidRDefault="008624C8" w:rsidP="00E0575E">
      <w:r>
        <w:separator/>
      </w:r>
    </w:p>
  </w:endnote>
  <w:endnote w:type="continuationSeparator" w:id="1">
    <w:p w:rsidR="008624C8" w:rsidRDefault="008624C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C8" w:rsidRDefault="008624C8" w:rsidP="00E0575E">
      <w:r>
        <w:separator/>
      </w:r>
    </w:p>
  </w:footnote>
  <w:footnote w:type="continuationSeparator" w:id="1">
    <w:p w:rsidR="008624C8" w:rsidRDefault="008624C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A6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092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C782B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266E"/>
    <w:rsid w:val="0021375C"/>
    <w:rsid w:val="00213F6B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828F3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24C8"/>
    <w:rsid w:val="0087115E"/>
    <w:rsid w:val="00873333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257E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93EB-313B-4665-BD4E-B9D39A4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2023-06-02T19:16:00Z</cp:lastPrinted>
  <dcterms:created xsi:type="dcterms:W3CDTF">2023-06-02T19:16:00Z</dcterms:created>
  <dcterms:modified xsi:type="dcterms:W3CDTF">2023-06-02T19:18:00Z</dcterms:modified>
</cp:coreProperties>
</file>