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5C3A" w:rsidRDefault="00315C3A">
      <w:pPr>
        <w:pageBreakBefore/>
        <w:spacing w:after="0"/>
        <w:jc w:val="center"/>
      </w:pPr>
    </w:p>
    <w:p w:rsidR="00315C3A" w:rsidRPr="00E835A8" w:rsidRDefault="00315C3A">
      <w:pPr>
        <w:pStyle w:val="Ttulo1"/>
        <w:tabs>
          <w:tab w:val="left" w:pos="0"/>
        </w:tabs>
        <w:spacing w:before="0"/>
        <w:jc w:val="center"/>
        <w:rPr>
          <w:color w:val="auto"/>
        </w:rPr>
      </w:pPr>
      <w:r w:rsidRPr="00E835A8">
        <w:rPr>
          <w:rFonts w:ascii="Arial" w:hAnsi="Arial" w:cs="Arial"/>
          <w:color w:val="auto"/>
          <w:sz w:val="40"/>
        </w:rPr>
        <w:t>DISPENSA ELETRÔNICA</w:t>
      </w:r>
    </w:p>
    <w:p w:rsidR="00315C3A" w:rsidRPr="00E835A8" w:rsidRDefault="00315C3A">
      <w:pPr>
        <w:pStyle w:val="Ttulo1"/>
        <w:tabs>
          <w:tab w:val="left" w:pos="0"/>
        </w:tabs>
        <w:spacing w:before="0"/>
        <w:jc w:val="center"/>
        <w:rPr>
          <w:color w:val="auto"/>
        </w:rPr>
      </w:pPr>
    </w:p>
    <w:p w:rsidR="00315C3A" w:rsidRPr="00E835A8" w:rsidRDefault="00315C3A">
      <w:pPr>
        <w:pStyle w:val="Ttulo1"/>
        <w:tabs>
          <w:tab w:val="left" w:pos="0"/>
        </w:tabs>
        <w:spacing w:before="0" w:line="240" w:lineRule="auto"/>
        <w:jc w:val="center"/>
        <w:rPr>
          <w:color w:val="auto"/>
        </w:rPr>
      </w:pPr>
    </w:p>
    <w:p w:rsidR="00315C3A" w:rsidRPr="00E835A8" w:rsidRDefault="00315C3A">
      <w:pPr>
        <w:spacing w:before="120" w:after="120" w:line="240" w:lineRule="auto"/>
      </w:pPr>
      <w:r w:rsidRPr="00E835A8">
        <w:rPr>
          <w:rStyle w:val="Fontepargpadro1"/>
          <w:rFonts w:ascii="Arial" w:hAnsi="Arial" w:cs="Arial"/>
          <w:sz w:val="22"/>
        </w:rPr>
        <w:t xml:space="preserve">Aviso de </w:t>
      </w:r>
      <w:r w:rsidRPr="00E835A8">
        <w:rPr>
          <w:rStyle w:val="Fontepargpadro1"/>
          <w:rFonts w:ascii="Arial" w:hAnsi="Arial" w:cs="Arial"/>
          <w:b/>
          <w:sz w:val="28"/>
          <w:szCs w:val="28"/>
        </w:rPr>
        <w:t>DISPENSA ELETRÔNICA</w:t>
      </w:r>
    </w:p>
    <w:p w:rsidR="00315C3A" w:rsidRPr="00E835A8" w:rsidRDefault="00315C3A">
      <w:pPr>
        <w:spacing w:before="120" w:after="120" w:line="240" w:lineRule="auto"/>
      </w:pPr>
      <w:r w:rsidRPr="00E835A8">
        <w:rPr>
          <w:rStyle w:val="Fontepargpadro1"/>
          <w:rFonts w:ascii="Arial" w:hAnsi="Arial" w:cs="Arial"/>
          <w:b/>
          <w:bCs/>
          <w:i/>
          <w:iCs/>
          <w:sz w:val="22"/>
        </w:rPr>
        <w:t>XXX/202X</w:t>
      </w:r>
    </w:p>
    <w:p w:rsidR="00315C3A" w:rsidRPr="00E835A8" w:rsidRDefault="00315C3A">
      <w:pPr>
        <w:spacing w:before="120" w:after="120" w:line="240" w:lineRule="auto"/>
        <w:rPr>
          <w:rFonts w:ascii="Arial" w:hAnsi="Arial" w:cs="Arial"/>
          <w:b/>
          <w:bCs/>
          <w:sz w:val="22"/>
        </w:rPr>
      </w:pPr>
    </w:p>
    <w:p w:rsidR="00315C3A" w:rsidRPr="00E835A8" w:rsidRDefault="00315C3A">
      <w:pPr>
        <w:spacing w:before="120" w:after="120" w:line="240" w:lineRule="auto"/>
      </w:pPr>
      <w:r w:rsidRPr="00E835A8">
        <w:rPr>
          <w:rStyle w:val="Fontepargpadro1"/>
          <w:rFonts w:ascii="Arial" w:hAnsi="Arial" w:cs="Arial"/>
          <w:b/>
          <w:bCs/>
          <w:sz w:val="22"/>
        </w:rPr>
        <w:t>CONTRATANTE (XXXXXXXXX)</w:t>
      </w:r>
    </w:p>
    <w:p w:rsidR="00315C3A" w:rsidRPr="00E835A8" w:rsidRDefault="00315C3A">
      <w:pPr>
        <w:spacing w:before="120" w:after="120" w:line="240" w:lineRule="auto"/>
      </w:pPr>
      <w:r w:rsidRPr="00E835A8">
        <w:rPr>
          <w:rStyle w:val="Fontepargpadro1"/>
          <w:rFonts w:ascii="Arial" w:hAnsi="Arial" w:cs="Arial"/>
          <w:b/>
          <w:bCs/>
          <w:sz w:val="22"/>
        </w:rPr>
        <w:t>XXXXXXXXXXXXXXXXXXXXXXXXXXXXXXXXXXX</w:t>
      </w:r>
    </w:p>
    <w:p w:rsidR="00315C3A" w:rsidRPr="00E835A8" w:rsidRDefault="00315C3A">
      <w:pPr>
        <w:spacing w:before="120" w:after="120" w:line="240" w:lineRule="auto"/>
        <w:rPr>
          <w:rFonts w:ascii="Arial" w:hAnsi="Arial" w:cs="Arial"/>
          <w:sz w:val="22"/>
        </w:rPr>
      </w:pPr>
    </w:p>
    <w:p w:rsidR="00315C3A" w:rsidRPr="00E835A8" w:rsidRDefault="00315C3A">
      <w:pPr>
        <w:spacing w:before="120" w:after="120" w:line="240" w:lineRule="auto"/>
      </w:pPr>
      <w:r w:rsidRPr="00E835A8">
        <w:rPr>
          <w:rStyle w:val="Fontepargpadro1"/>
          <w:rFonts w:ascii="Arial" w:hAnsi="Arial" w:cs="Arial"/>
          <w:b/>
          <w:bCs/>
          <w:sz w:val="22"/>
        </w:rPr>
        <w:t>OBJETO</w:t>
      </w:r>
    </w:p>
    <w:p w:rsidR="00315C3A" w:rsidRPr="00E835A8" w:rsidRDefault="00D628FA">
      <w:pPr>
        <w:spacing w:before="120" w:after="120" w:line="240" w:lineRule="auto"/>
      </w:pPr>
      <w:r w:rsidRPr="00E835A8">
        <w:rPr>
          <w:rStyle w:val="Fontepargpadro1"/>
          <w:rFonts w:ascii="Arial" w:hAnsi="Arial" w:cs="Arial"/>
          <w:b/>
          <w:bCs/>
          <w:sz w:val="22"/>
        </w:rPr>
        <w:t xml:space="preserve">Registro de preços para </w:t>
      </w:r>
      <w:r w:rsidR="00315C3A" w:rsidRPr="00E835A8">
        <w:rPr>
          <w:rStyle w:val="Fontepargpadro1"/>
          <w:rFonts w:ascii="Arial" w:hAnsi="Arial" w:cs="Arial"/>
          <w:b/>
          <w:bCs/>
          <w:sz w:val="22"/>
        </w:rPr>
        <w:t>Aquisição/Contratação de XXXXXXXXXXXXXXXXXXXXXXXXXXXXXXXXX</w:t>
      </w:r>
    </w:p>
    <w:p w:rsidR="00315C3A" w:rsidRPr="00E835A8" w:rsidRDefault="00315C3A">
      <w:pPr>
        <w:spacing w:before="120" w:after="120" w:line="240" w:lineRule="auto"/>
        <w:rPr>
          <w:rFonts w:ascii="Arial" w:hAnsi="Arial" w:cs="Arial"/>
          <w:sz w:val="22"/>
        </w:rPr>
      </w:pPr>
    </w:p>
    <w:p w:rsidR="00315C3A" w:rsidRPr="00E835A8" w:rsidRDefault="00315C3A">
      <w:pPr>
        <w:spacing w:before="120" w:after="120" w:line="240" w:lineRule="auto"/>
      </w:pPr>
      <w:r w:rsidRPr="00E835A8">
        <w:rPr>
          <w:rStyle w:val="Fontepargpadro1"/>
          <w:rFonts w:ascii="Arial" w:hAnsi="Arial" w:cs="Arial"/>
          <w:b/>
          <w:bCs/>
          <w:sz w:val="22"/>
        </w:rPr>
        <w:t>VALOR TOTAL DA CONTRATAÇÃO</w:t>
      </w:r>
    </w:p>
    <w:p w:rsidR="00315C3A" w:rsidRPr="00E835A8" w:rsidRDefault="00315C3A">
      <w:pPr>
        <w:spacing w:before="120" w:after="120" w:line="240" w:lineRule="auto"/>
      </w:pPr>
      <w:r w:rsidRPr="00E835A8">
        <w:rPr>
          <w:rStyle w:val="Fontepargpadro1"/>
          <w:rFonts w:ascii="Arial" w:hAnsi="Arial" w:cs="Arial"/>
          <w:b/>
          <w:bCs/>
          <w:sz w:val="22"/>
        </w:rPr>
        <w:t>R$ XXXXXXXXXXXXXX</w:t>
      </w:r>
    </w:p>
    <w:p w:rsidR="00315C3A" w:rsidRPr="00E835A8" w:rsidRDefault="00315C3A">
      <w:pPr>
        <w:spacing w:before="120" w:after="120" w:line="240" w:lineRule="auto"/>
        <w:rPr>
          <w:rFonts w:ascii="Arial" w:hAnsi="Arial" w:cs="Arial"/>
          <w:sz w:val="22"/>
        </w:rPr>
      </w:pPr>
    </w:p>
    <w:p w:rsidR="00315C3A" w:rsidRPr="00E835A8" w:rsidRDefault="00315C3A">
      <w:pPr>
        <w:spacing w:before="120" w:after="120" w:line="240" w:lineRule="auto"/>
      </w:pPr>
      <w:r w:rsidRPr="00E835A8">
        <w:rPr>
          <w:rStyle w:val="Fontepargpadro1"/>
          <w:rFonts w:ascii="Arial" w:hAnsi="Arial" w:cs="Arial"/>
          <w:b/>
          <w:bCs/>
          <w:sz w:val="22"/>
        </w:rPr>
        <w:t>PERÍODO DE PROPOSTAS</w:t>
      </w:r>
    </w:p>
    <w:p w:rsidR="00315C3A" w:rsidRPr="00E835A8" w:rsidRDefault="00315C3A">
      <w:pPr>
        <w:spacing w:before="120" w:after="120" w:line="240" w:lineRule="auto"/>
      </w:pPr>
      <w:r w:rsidRPr="00E835A8">
        <w:rPr>
          <w:rStyle w:val="Fontepargpadro1"/>
          <w:rFonts w:ascii="Arial" w:hAnsi="Arial" w:cs="Arial"/>
          <w:sz w:val="22"/>
        </w:rPr>
        <w:t xml:space="preserve">De </w:t>
      </w:r>
      <w:proofErr w:type="spellStart"/>
      <w:r w:rsidRPr="00E835A8">
        <w:rPr>
          <w:rStyle w:val="Fontepargpadro1"/>
          <w:rFonts w:ascii="Arial" w:hAnsi="Arial" w:cs="Arial"/>
          <w:b/>
          <w:bCs/>
          <w:sz w:val="22"/>
        </w:rPr>
        <w:t>dd</w:t>
      </w:r>
      <w:proofErr w:type="spellEnd"/>
      <w:r w:rsidRPr="00E835A8">
        <w:rPr>
          <w:rStyle w:val="Fontepargpadro1"/>
          <w:rFonts w:ascii="Arial" w:hAnsi="Arial" w:cs="Arial"/>
          <w:b/>
          <w:bCs/>
          <w:sz w:val="22"/>
        </w:rPr>
        <w:t xml:space="preserve">/mm/202X </w:t>
      </w:r>
      <w:r w:rsidRPr="00E835A8">
        <w:rPr>
          <w:rStyle w:val="Fontepargpadro1"/>
          <w:rFonts w:ascii="Arial" w:hAnsi="Arial" w:cs="Arial"/>
          <w:sz w:val="22"/>
        </w:rPr>
        <w:t xml:space="preserve">às </w:t>
      </w:r>
      <w:proofErr w:type="spellStart"/>
      <w:r w:rsidRPr="00E835A8">
        <w:rPr>
          <w:rStyle w:val="Fontepargpadro1"/>
          <w:rFonts w:ascii="Arial" w:hAnsi="Arial" w:cs="Arial"/>
          <w:b/>
          <w:bCs/>
          <w:sz w:val="22"/>
        </w:rPr>
        <w:t>Xh</w:t>
      </w:r>
      <w:proofErr w:type="spellEnd"/>
    </w:p>
    <w:p w:rsidR="00315C3A" w:rsidRPr="00E835A8" w:rsidRDefault="00315C3A">
      <w:pPr>
        <w:spacing w:before="120" w:after="120" w:line="240" w:lineRule="auto"/>
      </w:pPr>
      <w:r w:rsidRPr="00E835A8">
        <w:rPr>
          <w:rStyle w:val="Fontepargpadro1"/>
          <w:rFonts w:ascii="Arial" w:hAnsi="Arial" w:cs="Arial"/>
          <w:sz w:val="22"/>
        </w:rPr>
        <w:t xml:space="preserve">Até </w:t>
      </w:r>
      <w:proofErr w:type="spellStart"/>
      <w:r w:rsidRPr="00E835A8">
        <w:rPr>
          <w:rStyle w:val="Fontepargpadro1"/>
          <w:rFonts w:ascii="Arial" w:hAnsi="Arial" w:cs="Arial"/>
          <w:b/>
          <w:bCs/>
          <w:sz w:val="22"/>
        </w:rPr>
        <w:t>dd</w:t>
      </w:r>
      <w:proofErr w:type="spellEnd"/>
      <w:r w:rsidRPr="00E835A8">
        <w:rPr>
          <w:rStyle w:val="Fontepargpadro1"/>
          <w:rFonts w:ascii="Arial" w:hAnsi="Arial" w:cs="Arial"/>
          <w:b/>
          <w:bCs/>
          <w:sz w:val="22"/>
        </w:rPr>
        <w:t xml:space="preserve">/mm/202X </w:t>
      </w:r>
      <w:r w:rsidRPr="00E835A8">
        <w:rPr>
          <w:rStyle w:val="Fontepargpadro1"/>
          <w:rFonts w:ascii="Arial" w:hAnsi="Arial" w:cs="Arial"/>
          <w:sz w:val="22"/>
        </w:rPr>
        <w:t xml:space="preserve">às </w:t>
      </w:r>
      <w:proofErr w:type="spellStart"/>
      <w:r w:rsidRPr="00E835A8">
        <w:rPr>
          <w:rStyle w:val="Fontepargpadro1"/>
          <w:rFonts w:ascii="Arial" w:hAnsi="Arial" w:cs="Arial"/>
          <w:b/>
          <w:bCs/>
          <w:sz w:val="22"/>
        </w:rPr>
        <w:t>Xh</w:t>
      </w:r>
      <w:proofErr w:type="spellEnd"/>
    </w:p>
    <w:p w:rsidR="00315C3A" w:rsidRPr="00E835A8" w:rsidRDefault="00315C3A">
      <w:pPr>
        <w:spacing w:before="120" w:after="120" w:line="240" w:lineRule="auto"/>
        <w:rPr>
          <w:rFonts w:ascii="Arial" w:hAnsi="Arial" w:cs="Arial"/>
          <w:sz w:val="22"/>
        </w:rPr>
      </w:pPr>
    </w:p>
    <w:p w:rsidR="00315C3A" w:rsidRPr="00E835A8" w:rsidRDefault="00315C3A">
      <w:pPr>
        <w:spacing w:before="120" w:after="120" w:line="240" w:lineRule="auto"/>
      </w:pPr>
      <w:r w:rsidRPr="00E835A8">
        <w:rPr>
          <w:rStyle w:val="Fontepargpadro1"/>
          <w:rFonts w:ascii="Arial" w:hAnsi="Arial" w:cs="Arial"/>
          <w:b/>
          <w:bCs/>
          <w:sz w:val="22"/>
        </w:rPr>
        <w:t>PERÍODO DE LANCES</w:t>
      </w:r>
    </w:p>
    <w:p w:rsidR="00315C3A" w:rsidRPr="00E835A8" w:rsidRDefault="00315C3A">
      <w:pPr>
        <w:spacing w:before="120" w:after="120" w:line="240" w:lineRule="auto"/>
      </w:pPr>
      <w:r w:rsidRPr="00E835A8">
        <w:rPr>
          <w:rStyle w:val="Fontepargpadro1"/>
          <w:rFonts w:ascii="Arial" w:hAnsi="Arial" w:cs="Arial"/>
          <w:sz w:val="22"/>
        </w:rPr>
        <w:t xml:space="preserve">De </w:t>
      </w:r>
      <w:proofErr w:type="spellStart"/>
      <w:r w:rsidRPr="00E835A8">
        <w:rPr>
          <w:rStyle w:val="Fontepargpadro1"/>
          <w:rFonts w:ascii="Arial" w:hAnsi="Arial" w:cs="Arial"/>
          <w:b/>
          <w:bCs/>
          <w:sz w:val="22"/>
        </w:rPr>
        <w:t>dd</w:t>
      </w:r>
      <w:proofErr w:type="spellEnd"/>
      <w:r w:rsidRPr="00E835A8">
        <w:rPr>
          <w:rStyle w:val="Fontepargpadro1"/>
          <w:rFonts w:ascii="Arial" w:hAnsi="Arial" w:cs="Arial"/>
          <w:b/>
          <w:bCs/>
          <w:sz w:val="22"/>
        </w:rPr>
        <w:t xml:space="preserve">/mm/202X </w:t>
      </w:r>
      <w:r w:rsidRPr="00E835A8">
        <w:rPr>
          <w:rStyle w:val="Fontepargpadro1"/>
          <w:rFonts w:ascii="Arial" w:hAnsi="Arial" w:cs="Arial"/>
          <w:sz w:val="22"/>
        </w:rPr>
        <w:t xml:space="preserve">às </w:t>
      </w:r>
      <w:proofErr w:type="spellStart"/>
      <w:r w:rsidRPr="00E835A8">
        <w:rPr>
          <w:rStyle w:val="Fontepargpadro1"/>
          <w:rFonts w:ascii="Arial" w:hAnsi="Arial" w:cs="Arial"/>
          <w:b/>
          <w:bCs/>
          <w:sz w:val="22"/>
        </w:rPr>
        <w:t>Xh</w:t>
      </w:r>
      <w:proofErr w:type="spellEnd"/>
    </w:p>
    <w:p w:rsidR="00315C3A" w:rsidRPr="00E835A8" w:rsidRDefault="00315C3A">
      <w:pPr>
        <w:spacing w:before="120" w:after="120" w:line="240" w:lineRule="auto"/>
      </w:pPr>
      <w:r w:rsidRPr="00E835A8">
        <w:rPr>
          <w:rStyle w:val="Fontepargpadro1"/>
          <w:rFonts w:ascii="Arial" w:hAnsi="Arial" w:cs="Arial"/>
          <w:sz w:val="22"/>
        </w:rPr>
        <w:t xml:space="preserve">Até </w:t>
      </w:r>
      <w:proofErr w:type="spellStart"/>
      <w:r w:rsidRPr="00E835A8">
        <w:rPr>
          <w:rStyle w:val="Fontepargpadro1"/>
          <w:rFonts w:ascii="Arial" w:hAnsi="Arial" w:cs="Arial"/>
          <w:b/>
          <w:bCs/>
          <w:sz w:val="22"/>
        </w:rPr>
        <w:t>dd</w:t>
      </w:r>
      <w:proofErr w:type="spellEnd"/>
      <w:r w:rsidRPr="00E835A8">
        <w:rPr>
          <w:rStyle w:val="Fontepargpadro1"/>
          <w:rFonts w:ascii="Arial" w:hAnsi="Arial" w:cs="Arial"/>
          <w:b/>
          <w:bCs/>
          <w:sz w:val="22"/>
        </w:rPr>
        <w:t xml:space="preserve">/mm/202X </w:t>
      </w:r>
      <w:r w:rsidRPr="00E835A8">
        <w:rPr>
          <w:rStyle w:val="Fontepargpadro1"/>
          <w:rFonts w:ascii="Arial" w:hAnsi="Arial" w:cs="Arial"/>
          <w:sz w:val="22"/>
        </w:rPr>
        <w:t xml:space="preserve">às </w:t>
      </w:r>
      <w:proofErr w:type="spellStart"/>
      <w:r w:rsidRPr="00E835A8">
        <w:rPr>
          <w:rStyle w:val="Fontepargpadro1"/>
          <w:rFonts w:ascii="Arial" w:hAnsi="Arial" w:cs="Arial"/>
          <w:b/>
          <w:bCs/>
          <w:sz w:val="22"/>
        </w:rPr>
        <w:t>Xh</w:t>
      </w:r>
      <w:proofErr w:type="spellEnd"/>
    </w:p>
    <w:p w:rsidR="00315C3A" w:rsidRPr="00E835A8" w:rsidRDefault="00315C3A">
      <w:pPr>
        <w:spacing w:before="120" w:after="120" w:line="240" w:lineRule="auto"/>
        <w:rPr>
          <w:rFonts w:ascii="Arial" w:hAnsi="Arial" w:cs="Arial"/>
          <w:b/>
          <w:bCs/>
          <w:sz w:val="22"/>
        </w:rPr>
      </w:pPr>
    </w:p>
    <w:p w:rsidR="00315C3A" w:rsidRPr="00E835A8" w:rsidRDefault="00315C3A">
      <w:pPr>
        <w:spacing w:before="120" w:after="120" w:line="240" w:lineRule="auto"/>
      </w:pPr>
      <w:r w:rsidRPr="00E835A8">
        <w:rPr>
          <w:rStyle w:val="Fontepargpadro1"/>
          <w:rFonts w:ascii="Arial" w:hAnsi="Arial" w:cs="Arial"/>
          <w:b/>
          <w:bCs/>
          <w:sz w:val="22"/>
        </w:rPr>
        <w:t>PREFERÊNCIA ME/EPP/EQUIPARADAS</w:t>
      </w:r>
    </w:p>
    <w:p w:rsidR="00315C3A" w:rsidRPr="00E835A8" w:rsidRDefault="00315C3A">
      <w:r w:rsidRPr="00E835A8">
        <w:rPr>
          <w:rFonts w:ascii="Arial" w:hAnsi="Arial" w:cs="Arial"/>
          <w:b/>
          <w:bCs/>
          <w:sz w:val="22"/>
        </w:rPr>
        <w:t>SIM (NÃO)</w:t>
      </w:r>
    </w:p>
    <w:p w:rsidR="00315C3A" w:rsidRPr="00E835A8" w:rsidRDefault="00315C3A">
      <w:pPr>
        <w:spacing w:after="57"/>
        <w:ind w:left="360"/>
        <w:jc w:val="both"/>
      </w:pPr>
    </w:p>
    <w:tbl>
      <w:tblPr>
        <w:tblW w:w="0" w:type="auto"/>
        <w:tblInd w:w="55" w:type="dxa"/>
        <w:tblLayout w:type="fixed"/>
        <w:tblCellMar>
          <w:top w:w="55" w:type="dxa"/>
          <w:left w:w="55" w:type="dxa"/>
          <w:bottom w:w="55" w:type="dxa"/>
          <w:right w:w="55" w:type="dxa"/>
        </w:tblCellMar>
        <w:tblLook w:val="0000"/>
      </w:tblPr>
      <w:tblGrid>
        <w:gridCol w:w="8502"/>
      </w:tblGrid>
      <w:tr w:rsidR="00315C3A" w:rsidRPr="00E835A8">
        <w:tc>
          <w:tcPr>
            <w:tcW w:w="8502" w:type="dxa"/>
            <w:tcBorders>
              <w:top w:val="single" w:sz="2" w:space="0" w:color="000000"/>
              <w:left w:val="single" w:sz="2" w:space="0" w:color="000000"/>
              <w:bottom w:val="single" w:sz="2" w:space="0" w:color="000000"/>
              <w:right w:val="single" w:sz="2" w:space="0" w:color="000000"/>
            </w:tcBorders>
            <w:shd w:val="clear" w:color="auto" w:fill="auto"/>
          </w:tcPr>
          <w:p w:rsidR="00315C3A" w:rsidRPr="00E835A8" w:rsidRDefault="006E556C">
            <w:pPr>
              <w:pStyle w:val="Contedodatabela"/>
              <w:shd w:val="clear" w:color="auto" w:fill="FFFF00"/>
              <w:spacing w:after="0" w:line="240" w:lineRule="auto"/>
              <w:jc w:val="both"/>
            </w:pPr>
            <w:r w:rsidRPr="00E835A8">
              <w:rPr>
                <w:rStyle w:val="Fontepargpadro1"/>
                <w:rFonts w:ascii="Arial" w:hAnsi="Arial"/>
                <w:b/>
                <w:bCs/>
                <w:szCs w:val="20"/>
              </w:rPr>
              <w:t>Nota explicativa</w:t>
            </w:r>
            <w:r w:rsidR="00315C3A" w:rsidRPr="00E835A8">
              <w:rPr>
                <w:rStyle w:val="Fontepargpadro1"/>
                <w:rFonts w:ascii="Arial" w:hAnsi="Arial"/>
                <w:b/>
                <w:bCs/>
                <w:szCs w:val="20"/>
              </w:rPr>
              <w:t>:</w:t>
            </w:r>
          </w:p>
          <w:p w:rsidR="00315C3A" w:rsidRPr="00E835A8" w:rsidRDefault="00315C3A">
            <w:pPr>
              <w:pStyle w:val="Contedodatabela"/>
              <w:shd w:val="clear" w:color="auto" w:fill="FFFF00"/>
              <w:spacing w:after="0" w:line="240" w:lineRule="auto"/>
              <w:jc w:val="both"/>
            </w:pPr>
            <w:r w:rsidRPr="00E835A8">
              <w:rPr>
                <w:rStyle w:val="Fontepargpadro1"/>
                <w:rFonts w:ascii="Arial" w:hAnsi="Arial" w:cs="Arial"/>
                <w:b/>
                <w:iCs/>
                <w:szCs w:val="20"/>
              </w:rPr>
              <w:t xml:space="preserve">(Obs. </w:t>
            </w:r>
            <w:r w:rsidRPr="00E835A8">
              <w:rPr>
                <w:rStyle w:val="Fontepargpadro1"/>
                <w:rFonts w:ascii="Arial" w:hAnsi="Arial" w:cs="Arial"/>
                <w:b/>
                <w:bCs/>
                <w:szCs w:val="20"/>
              </w:rPr>
              <w:t xml:space="preserve">As notas explicativas são meramente </w:t>
            </w:r>
            <w:proofErr w:type="spellStart"/>
            <w:r w:rsidRPr="00E835A8">
              <w:rPr>
                <w:rStyle w:val="Fontepargpadro1"/>
                <w:rFonts w:ascii="Arial" w:hAnsi="Arial" w:cs="Arial"/>
                <w:b/>
                <w:bCs/>
                <w:szCs w:val="20"/>
              </w:rPr>
              <w:t>orientativas</w:t>
            </w:r>
            <w:proofErr w:type="spellEnd"/>
            <w:r w:rsidRPr="00E835A8">
              <w:rPr>
                <w:rStyle w:val="Fontepargpadro1"/>
                <w:rFonts w:ascii="Arial" w:hAnsi="Arial" w:cs="Arial"/>
                <w:b/>
                <w:bCs/>
                <w:szCs w:val="20"/>
              </w:rPr>
              <w:t xml:space="preserve"> destinadas aos agentes ou setores responsáveis pela elaboração das minutas. Portanto, devem ser excluídas da minuta do </w:t>
            </w:r>
            <w:r w:rsidRPr="00E835A8">
              <w:rPr>
                <w:rStyle w:val="Fontepargpadro1"/>
                <w:rFonts w:ascii="Arial" w:hAnsi="Arial" w:cs="Arial"/>
                <w:b/>
                <w:iCs/>
                <w:szCs w:val="20"/>
              </w:rPr>
              <w:t xml:space="preserve">aviso de dispensa </w:t>
            </w:r>
            <w:r w:rsidRPr="00E835A8">
              <w:rPr>
                <w:rStyle w:val="Fontepargpadro1"/>
                <w:rFonts w:ascii="Arial" w:hAnsi="Arial" w:cs="Arial"/>
                <w:b/>
                <w:bCs/>
                <w:szCs w:val="20"/>
              </w:rPr>
              <w:t>a ser publicado.</w:t>
            </w:r>
            <w:r w:rsidRPr="00E835A8">
              <w:rPr>
                <w:rStyle w:val="Fontepargpadro1"/>
                <w:rFonts w:ascii="Arial" w:hAnsi="Arial" w:cs="Arial"/>
                <w:b/>
                <w:iCs/>
                <w:szCs w:val="20"/>
              </w:rPr>
              <w:t>)</w:t>
            </w:r>
          </w:p>
          <w:p w:rsidR="00315C3A" w:rsidRPr="00E835A8" w:rsidRDefault="00315C3A">
            <w:pPr>
              <w:pStyle w:val="Contedodatabela"/>
              <w:shd w:val="clear" w:color="auto" w:fill="FFFF00"/>
              <w:spacing w:before="120" w:after="120" w:line="240" w:lineRule="auto"/>
              <w:jc w:val="both"/>
            </w:pPr>
            <w:r w:rsidRPr="00E835A8">
              <w:rPr>
                <w:rStyle w:val="Fontepargpadro1"/>
                <w:rFonts w:ascii="Arial" w:hAnsi="Arial" w:cs="Arial"/>
                <w:iCs/>
                <w:szCs w:val="20"/>
              </w:rPr>
              <w:t xml:space="preserve">A minuta de aviso de dispensa foi elaborada com fundamento na </w:t>
            </w:r>
            <w:r w:rsidRPr="00E835A8">
              <w:rPr>
                <w:rStyle w:val="Fontepargpadro1"/>
                <w:rFonts w:ascii="Arial" w:hAnsi="Arial" w:cs="Arial"/>
                <w:szCs w:val="20"/>
              </w:rPr>
              <w:t>Lei</w:t>
            </w:r>
            <w:r w:rsidR="006E556C" w:rsidRPr="00E835A8">
              <w:rPr>
                <w:rStyle w:val="Fontepargpadro1"/>
                <w:rFonts w:ascii="Arial" w:hAnsi="Arial" w:cs="Arial"/>
                <w:szCs w:val="20"/>
              </w:rPr>
              <w:t xml:space="preserve"> Federal n.º 14.133, de 2021, e </w:t>
            </w:r>
            <w:r w:rsidR="00E366C3" w:rsidRPr="00E835A8">
              <w:rPr>
                <w:rStyle w:val="Fontepargpadro1"/>
                <w:rFonts w:ascii="Arial" w:hAnsi="Arial" w:cs="Arial"/>
                <w:szCs w:val="20"/>
              </w:rPr>
              <w:t xml:space="preserve">no </w:t>
            </w:r>
            <w:r w:rsidR="006E556C" w:rsidRPr="00E835A8">
              <w:rPr>
                <w:rStyle w:val="Fontepargpadro1"/>
                <w:rFonts w:ascii="Arial" w:hAnsi="Arial" w:cs="Arial"/>
                <w:szCs w:val="20"/>
              </w:rPr>
              <w:t>Decreto Municipal n.º 9.858, de 2023</w:t>
            </w:r>
            <w:r w:rsidRPr="00E835A8">
              <w:rPr>
                <w:rStyle w:val="Fontepargpadro1"/>
                <w:rFonts w:ascii="Arial" w:hAnsi="Arial" w:cs="Arial"/>
                <w:iCs/>
                <w:szCs w:val="20"/>
              </w:rPr>
              <w:t xml:space="preserve">. Eventuais sugestões de alteração de texto </w:t>
            </w:r>
            <w:r w:rsidRPr="00E835A8">
              <w:rPr>
                <w:rStyle w:val="Fontepargpadro1"/>
                <w:rFonts w:ascii="Arial" w:hAnsi="Arial" w:cs="Arial"/>
                <w:iCs/>
                <w:szCs w:val="20"/>
              </w:rPr>
              <w:lastRenderedPageBreak/>
              <w:t xml:space="preserve">do referido modelo de aviso de contratação direta poderão ser </w:t>
            </w:r>
            <w:r w:rsidRPr="00E835A8">
              <w:rPr>
                <w:rStyle w:val="Fontepargpadro1"/>
                <w:rFonts w:ascii="Arial" w:hAnsi="Arial" w:cs="Arial"/>
                <w:bCs/>
                <w:szCs w:val="20"/>
              </w:rPr>
              <w:t>encaminhadas ao e-mail: XXXXXXXXXXXXX.</w:t>
            </w:r>
          </w:p>
          <w:p w:rsidR="00315C3A" w:rsidRPr="00E835A8" w:rsidRDefault="00315C3A">
            <w:pPr>
              <w:pStyle w:val="Contedodatabela"/>
              <w:shd w:val="clear" w:color="auto" w:fill="FFFF00"/>
              <w:jc w:val="both"/>
            </w:pPr>
            <w:r w:rsidRPr="00E835A8">
              <w:rPr>
                <w:rStyle w:val="Fontepargpadro1"/>
                <w:rFonts w:ascii="Arial" w:hAnsi="Arial" w:cs="Arial"/>
                <w:iCs/>
              </w:rPr>
              <w:t>Os itens deste modelo de Aviso de Contratação Direta destacados em amarelo devem ser preenchidos ou adotados pelo órgão ou entidade pública contratante, de acordo com as peculiaridades do objeto da dispensa e critérios de oportunidade e conveniência, cuidando-se para que sejam reproduzidas as mesmas definições nos demais instrumentos, para que não conflitem.</w:t>
            </w:r>
          </w:p>
        </w:tc>
      </w:tr>
    </w:tbl>
    <w:p w:rsidR="00315C3A" w:rsidRPr="00E835A8" w:rsidRDefault="00315C3A"/>
    <w:p w:rsidR="00315C3A" w:rsidRPr="00E835A8" w:rsidRDefault="00315C3A">
      <w:pPr>
        <w:pStyle w:val="LO-Normal"/>
        <w:rPr>
          <w:rFonts w:hint="eastAsia"/>
        </w:rPr>
      </w:pPr>
      <w:r w:rsidRPr="00E835A8">
        <w:rPr>
          <w:rStyle w:val="Fontepargpadro1"/>
          <w:rFonts w:ascii="Arial" w:eastAsia="Calibri" w:hAnsi="Arial"/>
          <w:b/>
          <w:kern w:val="0"/>
          <w:sz w:val="22"/>
          <w:szCs w:val="22"/>
          <w:lang w:eastAsia="pt-BR" w:bidi="ar-SA"/>
        </w:rPr>
        <w:t>Sumário</w:t>
      </w:r>
    </w:p>
    <w:p w:rsidR="00315C3A" w:rsidRPr="00E835A8" w:rsidRDefault="00315C3A">
      <w:pPr>
        <w:pStyle w:val="LO-Normal"/>
        <w:rPr>
          <w:rFonts w:hint="eastAsia"/>
        </w:rPr>
      </w:pPr>
    </w:p>
    <w:p w:rsidR="00315C3A" w:rsidRPr="00E835A8" w:rsidRDefault="00FE5C67" w:rsidP="003552B9">
      <w:pPr>
        <w:pStyle w:val="Sumrio1"/>
        <w:tabs>
          <w:tab w:val="right" w:leader="dot" w:pos="440"/>
          <w:tab w:val="right" w:leader="dot" w:pos="9736"/>
        </w:tabs>
        <w:spacing w:after="0"/>
        <w:contextualSpacing/>
        <w:rPr>
          <w:rStyle w:val="Fontepargpadro1"/>
          <w:rFonts w:cs="Arial"/>
          <w:sz w:val="22"/>
          <w:szCs w:val="22"/>
        </w:rPr>
      </w:pPr>
      <w:hyperlink r:id="rId7" w:anchor="_blank" w:history="1">
        <w:proofErr w:type="gramStart"/>
        <w:r w:rsidR="00315C3A" w:rsidRPr="00E835A8">
          <w:rPr>
            <w:rStyle w:val="Fontepargpadro1"/>
            <w:rFonts w:eastAsia="Calibri" w:cs="Arial"/>
            <w:b/>
            <w:sz w:val="22"/>
            <w:szCs w:val="22"/>
          </w:rPr>
          <w:t>1.</w:t>
        </w:r>
        <w:proofErr w:type="gramEnd"/>
      </w:hyperlink>
      <w:hyperlink r:id="rId8" w:anchor="_blank" w:history="1">
        <w:r w:rsidR="00315C3A" w:rsidRPr="00E835A8">
          <w:rPr>
            <w:rStyle w:val="Fontepargpadro1"/>
            <w:rFonts w:eastAsia="F" w:cs="Arial"/>
            <w:sz w:val="22"/>
            <w:szCs w:val="22"/>
          </w:rPr>
          <w:tab/>
        </w:r>
      </w:hyperlink>
      <w:hyperlink r:id="rId9" w:anchor="_blank" w:history="1">
        <w:r w:rsidR="00315C3A" w:rsidRPr="00E835A8">
          <w:rPr>
            <w:rStyle w:val="Fontepargpadro1"/>
            <w:rFonts w:eastAsia="Calibri" w:cs="Arial"/>
            <w:sz w:val="22"/>
            <w:szCs w:val="22"/>
          </w:rPr>
          <w:t>OBJETO DA CONTRATAÇÃO DIRETA</w:t>
        </w:r>
      </w:hyperlink>
      <w:hyperlink r:id="rId10" w:anchor="_blank" w:history="1">
        <w:r w:rsidR="00315C3A" w:rsidRPr="00E835A8">
          <w:rPr>
            <w:rStyle w:val="Fontepargpadro1"/>
            <w:rFonts w:cs="Arial"/>
            <w:sz w:val="22"/>
            <w:szCs w:val="22"/>
          </w:rPr>
          <w:tab/>
          <w:t>3</w:t>
        </w:r>
      </w:hyperlink>
    </w:p>
    <w:p w:rsidR="00315C3A" w:rsidRPr="00E835A8" w:rsidRDefault="00FE5C67" w:rsidP="003552B9">
      <w:pPr>
        <w:pStyle w:val="Sumrio1"/>
        <w:tabs>
          <w:tab w:val="right" w:leader="dot" w:pos="440"/>
          <w:tab w:val="right" w:leader="dot" w:pos="9736"/>
        </w:tabs>
        <w:spacing w:after="0"/>
        <w:contextualSpacing/>
      </w:pPr>
      <w:hyperlink r:id="rId11" w:anchor="_blank" w:history="1">
        <w:proofErr w:type="gramStart"/>
        <w:r w:rsidR="00315C3A" w:rsidRPr="00E835A8">
          <w:rPr>
            <w:rStyle w:val="Fontepargpadro1"/>
            <w:rFonts w:eastAsia="Calibri" w:cs="Arial"/>
            <w:b/>
            <w:sz w:val="22"/>
            <w:szCs w:val="22"/>
          </w:rPr>
          <w:t>2.</w:t>
        </w:r>
        <w:proofErr w:type="gramEnd"/>
      </w:hyperlink>
      <w:hyperlink r:id="rId12" w:anchor="_blank" w:history="1">
        <w:r w:rsidR="00315C3A" w:rsidRPr="00E835A8">
          <w:rPr>
            <w:rStyle w:val="Fontepargpadro1"/>
            <w:rFonts w:eastAsia="F" w:cs="Arial"/>
            <w:sz w:val="22"/>
            <w:szCs w:val="22"/>
          </w:rPr>
          <w:tab/>
        </w:r>
      </w:hyperlink>
      <w:r w:rsidR="003552B9" w:rsidRPr="00E835A8">
        <w:rPr>
          <w:rStyle w:val="Fontepargpadro1"/>
          <w:rFonts w:eastAsia="F" w:cs="Arial"/>
          <w:sz w:val="22"/>
          <w:szCs w:val="22"/>
        </w:rPr>
        <w:t>REGISTRO DE PREÇOS</w:t>
      </w:r>
      <w:hyperlink r:id="rId13" w:anchor="_blank" w:history="1"/>
      <w:hyperlink r:id="rId14" w:anchor="_blank" w:history="1">
        <w:r w:rsidR="00315C3A" w:rsidRPr="00E835A8">
          <w:rPr>
            <w:rStyle w:val="Fontepargpadro1"/>
            <w:rFonts w:cs="Arial"/>
            <w:sz w:val="22"/>
            <w:szCs w:val="22"/>
          </w:rPr>
          <w:tab/>
          <w:t>4</w:t>
        </w:r>
      </w:hyperlink>
    </w:p>
    <w:p w:rsidR="00315C3A" w:rsidRPr="00E835A8" w:rsidRDefault="00FE5C67" w:rsidP="003552B9">
      <w:pPr>
        <w:pStyle w:val="Sumrio1"/>
        <w:tabs>
          <w:tab w:val="right" w:leader="dot" w:pos="440"/>
          <w:tab w:val="right" w:leader="dot" w:pos="9736"/>
        </w:tabs>
        <w:spacing w:after="0"/>
        <w:contextualSpacing/>
      </w:pPr>
      <w:hyperlink r:id="rId15" w:anchor="_blank" w:history="1">
        <w:proofErr w:type="gramStart"/>
        <w:r w:rsidR="00315C3A" w:rsidRPr="00E835A8">
          <w:rPr>
            <w:rStyle w:val="Fontepargpadro1"/>
            <w:rFonts w:eastAsia="Calibri" w:cs="Arial"/>
            <w:b/>
            <w:sz w:val="22"/>
            <w:szCs w:val="22"/>
          </w:rPr>
          <w:t>3.</w:t>
        </w:r>
        <w:proofErr w:type="gramEnd"/>
      </w:hyperlink>
      <w:hyperlink r:id="rId16" w:anchor="_blank" w:history="1">
        <w:r w:rsidR="00315C3A" w:rsidRPr="00E835A8">
          <w:rPr>
            <w:rStyle w:val="Fontepargpadro1"/>
            <w:rFonts w:eastAsia="F" w:cs="Arial"/>
            <w:sz w:val="22"/>
            <w:szCs w:val="22"/>
          </w:rPr>
          <w:tab/>
        </w:r>
      </w:hyperlink>
      <w:hyperlink r:id="rId17" w:anchor="_blank" w:history="1">
        <w:r w:rsidR="003552B9" w:rsidRPr="00E835A8">
          <w:rPr>
            <w:rStyle w:val="Fontepargpadro1"/>
            <w:rFonts w:eastAsia="Calibri" w:cs="Arial"/>
            <w:sz w:val="22"/>
            <w:szCs w:val="22"/>
          </w:rPr>
          <w:t>PARTICIPAÇÃO NA DISPENSA ELETRÔNICA.</w:t>
        </w:r>
      </w:hyperlink>
      <w:hyperlink r:id="rId18" w:anchor="_blank" w:history="1">
        <w:r w:rsidR="00315C3A" w:rsidRPr="00E835A8">
          <w:rPr>
            <w:rStyle w:val="Fontepargpadro1"/>
            <w:rFonts w:cs="Arial"/>
            <w:sz w:val="22"/>
            <w:szCs w:val="22"/>
          </w:rPr>
          <w:tab/>
        </w:r>
      </w:hyperlink>
      <w:r w:rsidR="003552B9" w:rsidRPr="00E835A8">
        <w:rPr>
          <w:rStyle w:val="Fontepargpadro1"/>
          <w:rFonts w:cs="Arial"/>
          <w:sz w:val="22"/>
          <w:szCs w:val="22"/>
        </w:rPr>
        <w:t>4</w:t>
      </w:r>
    </w:p>
    <w:p w:rsidR="00315C3A" w:rsidRPr="00E835A8" w:rsidRDefault="00FE5C67" w:rsidP="003552B9">
      <w:pPr>
        <w:pStyle w:val="Sumrio1"/>
        <w:tabs>
          <w:tab w:val="right" w:leader="dot" w:pos="440"/>
          <w:tab w:val="right" w:leader="dot" w:pos="9736"/>
        </w:tabs>
        <w:spacing w:after="0"/>
        <w:contextualSpacing/>
      </w:pPr>
      <w:hyperlink r:id="rId19" w:anchor="_blank" w:history="1">
        <w:proofErr w:type="gramStart"/>
        <w:r w:rsidR="00315C3A" w:rsidRPr="00E835A8">
          <w:rPr>
            <w:rStyle w:val="Fontepargpadro1"/>
            <w:rFonts w:eastAsia="Calibri" w:cs="Arial"/>
            <w:b/>
            <w:sz w:val="22"/>
            <w:szCs w:val="22"/>
          </w:rPr>
          <w:t>4.</w:t>
        </w:r>
        <w:proofErr w:type="gramEnd"/>
      </w:hyperlink>
      <w:hyperlink r:id="rId20" w:anchor="_blank" w:history="1">
        <w:r w:rsidR="00315C3A" w:rsidRPr="00E835A8">
          <w:rPr>
            <w:rStyle w:val="Fontepargpadro1"/>
            <w:rFonts w:eastAsia="F" w:cs="Arial"/>
            <w:sz w:val="22"/>
            <w:szCs w:val="22"/>
          </w:rPr>
          <w:tab/>
        </w:r>
      </w:hyperlink>
      <w:hyperlink r:id="rId21" w:anchor="_blank" w:history="1">
        <w:r w:rsidR="00177A81" w:rsidRPr="00E835A8">
          <w:rPr>
            <w:rStyle w:val="Fontepargpadro1"/>
            <w:rFonts w:eastAsia="Calibri" w:cs="Arial"/>
            <w:sz w:val="22"/>
            <w:szCs w:val="22"/>
          </w:rPr>
          <w:t>INGRESSO NA DISPENSA ELETRÔNICA E CADASTRAMENTO DA PROPOSTA INICIAL</w:t>
        </w:r>
      </w:hyperlink>
      <w:hyperlink r:id="rId22" w:anchor="_blank" w:history="1">
        <w:r w:rsidR="00315C3A" w:rsidRPr="00E835A8">
          <w:rPr>
            <w:rStyle w:val="Fontepargpadro1"/>
            <w:rFonts w:cs="Arial"/>
            <w:sz w:val="22"/>
            <w:szCs w:val="22"/>
          </w:rPr>
          <w:tab/>
        </w:r>
      </w:hyperlink>
      <w:r w:rsidR="003552B9" w:rsidRPr="00E835A8">
        <w:rPr>
          <w:rStyle w:val="Fontepargpadro1"/>
          <w:rFonts w:cs="Arial"/>
          <w:sz w:val="22"/>
          <w:szCs w:val="22"/>
        </w:rPr>
        <w:t>7</w:t>
      </w:r>
    </w:p>
    <w:p w:rsidR="00315C3A" w:rsidRPr="00E835A8" w:rsidRDefault="00FE5C67" w:rsidP="003552B9">
      <w:pPr>
        <w:pStyle w:val="Sumrio1"/>
        <w:tabs>
          <w:tab w:val="right" w:leader="dot" w:pos="440"/>
          <w:tab w:val="right" w:leader="dot" w:pos="9736"/>
        </w:tabs>
        <w:spacing w:after="0"/>
        <w:contextualSpacing/>
      </w:pPr>
      <w:hyperlink r:id="rId23" w:anchor="_blank" w:history="1">
        <w:proofErr w:type="gramStart"/>
        <w:r w:rsidR="00315C3A" w:rsidRPr="00E835A8">
          <w:rPr>
            <w:rStyle w:val="Fontepargpadro1"/>
            <w:rFonts w:eastAsia="Calibri" w:cs="Arial"/>
            <w:b/>
            <w:sz w:val="22"/>
            <w:szCs w:val="22"/>
          </w:rPr>
          <w:t>5.</w:t>
        </w:r>
        <w:proofErr w:type="gramEnd"/>
      </w:hyperlink>
      <w:hyperlink r:id="rId24" w:anchor="_blank" w:history="1">
        <w:r w:rsidR="00315C3A" w:rsidRPr="00E835A8">
          <w:rPr>
            <w:rStyle w:val="Fontepargpadro1"/>
            <w:rFonts w:eastAsia="F" w:cs="Arial"/>
            <w:sz w:val="22"/>
            <w:szCs w:val="22"/>
          </w:rPr>
          <w:tab/>
        </w:r>
      </w:hyperlink>
      <w:r w:rsidR="003552B9" w:rsidRPr="00E835A8">
        <w:rPr>
          <w:rStyle w:val="Fontepargpadro1"/>
          <w:rFonts w:eastAsia="F" w:cs="Arial"/>
          <w:sz w:val="22"/>
          <w:szCs w:val="22"/>
        </w:rPr>
        <w:t>FASE DE LANCES</w:t>
      </w:r>
      <w:hyperlink r:id="rId25" w:anchor="_blank" w:history="1"/>
      <w:hyperlink r:id="rId26" w:anchor="_blank" w:history="1">
        <w:r w:rsidR="00315C3A" w:rsidRPr="00E835A8">
          <w:rPr>
            <w:rStyle w:val="Fontepargpadro1"/>
            <w:rFonts w:cs="Arial"/>
            <w:sz w:val="22"/>
            <w:szCs w:val="22"/>
          </w:rPr>
          <w:tab/>
        </w:r>
      </w:hyperlink>
      <w:r w:rsidR="003552B9" w:rsidRPr="00E835A8">
        <w:rPr>
          <w:rStyle w:val="Fontepargpadro1"/>
          <w:rFonts w:cs="Arial"/>
          <w:sz w:val="22"/>
          <w:szCs w:val="22"/>
        </w:rPr>
        <w:t>9</w:t>
      </w:r>
    </w:p>
    <w:p w:rsidR="00315C3A" w:rsidRPr="00E835A8" w:rsidRDefault="00FE5C67" w:rsidP="003552B9">
      <w:pPr>
        <w:pStyle w:val="Sumrio1"/>
        <w:tabs>
          <w:tab w:val="right" w:leader="dot" w:pos="440"/>
          <w:tab w:val="right" w:leader="dot" w:pos="9736"/>
        </w:tabs>
        <w:spacing w:after="0"/>
        <w:contextualSpacing/>
      </w:pPr>
      <w:hyperlink r:id="rId27" w:anchor="_blank" w:history="1">
        <w:proofErr w:type="gramStart"/>
        <w:r w:rsidR="00315C3A" w:rsidRPr="00E835A8">
          <w:rPr>
            <w:rStyle w:val="Fontepargpadro1"/>
            <w:rFonts w:eastAsia="Calibri" w:cs="Arial"/>
            <w:b/>
            <w:sz w:val="22"/>
            <w:szCs w:val="22"/>
          </w:rPr>
          <w:t>6.</w:t>
        </w:r>
        <w:proofErr w:type="gramEnd"/>
      </w:hyperlink>
      <w:hyperlink r:id="rId28" w:anchor="_blank" w:history="1">
        <w:r w:rsidR="00315C3A" w:rsidRPr="00E835A8">
          <w:rPr>
            <w:rStyle w:val="Fontepargpadro1"/>
            <w:rFonts w:eastAsia="F" w:cs="Arial"/>
            <w:sz w:val="22"/>
            <w:szCs w:val="22"/>
          </w:rPr>
          <w:tab/>
        </w:r>
      </w:hyperlink>
      <w:r w:rsidR="00177A81" w:rsidRPr="00E835A8">
        <w:rPr>
          <w:rStyle w:val="Fontepargpadro1"/>
          <w:rFonts w:eastAsia="F" w:cs="Arial"/>
          <w:sz w:val="22"/>
          <w:szCs w:val="22"/>
        </w:rPr>
        <w:t>JULGAMENTO E PROPOSTAS</w:t>
      </w:r>
      <w:hyperlink r:id="rId29" w:anchor="_blank" w:history="1"/>
      <w:hyperlink r:id="rId30" w:anchor="_blank" w:history="1">
        <w:r w:rsidR="00315C3A" w:rsidRPr="00E835A8">
          <w:rPr>
            <w:rStyle w:val="Fontepargpadro1"/>
            <w:rFonts w:cs="Arial"/>
            <w:sz w:val="22"/>
            <w:szCs w:val="22"/>
          </w:rPr>
          <w:tab/>
        </w:r>
      </w:hyperlink>
      <w:r w:rsidR="00177A81" w:rsidRPr="00E835A8">
        <w:rPr>
          <w:rStyle w:val="Fontepargpadro1"/>
          <w:rFonts w:cs="Arial"/>
          <w:sz w:val="22"/>
          <w:szCs w:val="22"/>
        </w:rPr>
        <w:t>9</w:t>
      </w:r>
    </w:p>
    <w:p w:rsidR="00315C3A" w:rsidRPr="00E835A8" w:rsidRDefault="00FE5C67" w:rsidP="003552B9">
      <w:pPr>
        <w:pStyle w:val="Sumrio1"/>
        <w:tabs>
          <w:tab w:val="right" w:leader="dot" w:pos="440"/>
          <w:tab w:val="right" w:leader="dot" w:pos="9736"/>
        </w:tabs>
        <w:spacing w:after="0"/>
        <w:contextualSpacing/>
      </w:pPr>
      <w:hyperlink r:id="rId31" w:anchor="_blank" w:history="1">
        <w:proofErr w:type="gramStart"/>
        <w:r w:rsidR="00315C3A" w:rsidRPr="00E835A8">
          <w:rPr>
            <w:rStyle w:val="Fontepargpadro1"/>
            <w:rFonts w:eastAsia="Calibri" w:cs="Arial"/>
            <w:b/>
            <w:sz w:val="22"/>
            <w:szCs w:val="22"/>
          </w:rPr>
          <w:t>7.</w:t>
        </w:r>
        <w:proofErr w:type="gramEnd"/>
      </w:hyperlink>
      <w:hyperlink r:id="rId32" w:anchor="_blank" w:history="1">
        <w:r w:rsidR="00315C3A" w:rsidRPr="00E835A8">
          <w:rPr>
            <w:rStyle w:val="Fontepargpadro1"/>
            <w:rFonts w:eastAsia="F" w:cs="Arial"/>
            <w:sz w:val="22"/>
            <w:szCs w:val="22"/>
          </w:rPr>
          <w:tab/>
        </w:r>
      </w:hyperlink>
      <w:r w:rsidR="00177A81" w:rsidRPr="00E835A8">
        <w:rPr>
          <w:rStyle w:val="Fontepargpadro1"/>
          <w:rFonts w:eastAsia="F" w:cs="Arial"/>
          <w:sz w:val="22"/>
          <w:szCs w:val="22"/>
        </w:rPr>
        <w:t>HABILITAÇÃO</w:t>
      </w:r>
      <w:hyperlink r:id="rId33" w:anchor="_blank" w:history="1"/>
      <w:hyperlink r:id="rId34" w:anchor="_blank" w:history="1">
        <w:r w:rsidR="00315C3A" w:rsidRPr="00E835A8">
          <w:rPr>
            <w:rStyle w:val="Fontepargpadro1"/>
            <w:rFonts w:cs="Arial"/>
            <w:sz w:val="22"/>
            <w:szCs w:val="22"/>
          </w:rPr>
          <w:tab/>
        </w:r>
      </w:hyperlink>
      <w:r w:rsidR="00177A81" w:rsidRPr="00E835A8">
        <w:rPr>
          <w:rStyle w:val="Fontepargpadro1"/>
          <w:rFonts w:cs="Arial"/>
          <w:sz w:val="22"/>
          <w:szCs w:val="22"/>
        </w:rPr>
        <w:t>11</w:t>
      </w:r>
    </w:p>
    <w:p w:rsidR="00315C3A" w:rsidRPr="00E835A8" w:rsidRDefault="00FE5C67" w:rsidP="003552B9">
      <w:pPr>
        <w:pStyle w:val="Sumrio1"/>
        <w:tabs>
          <w:tab w:val="right" w:leader="dot" w:pos="440"/>
          <w:tab w:val="right" w:leader="dot" w:pos="9736"/>
        </w:tabs>
        <w:spacing w:after="0"/>
        <w:contextualSpacing/>
      </w:pPr>
      <w:hyperlink r:id="rId35" w:anchor="_blank" w:history="1">
        <w:proofErr w:type="gramStart"/>
        <w:r w:rsidR="00315C3A" w:rsidRPr="00E835A8">
          <w:rPr>
            <w:rStyle w:val="Fontepargpadro1"/>
            <w:rFonts w:eastAsia="Calibri" w:cs="Arial"/>
            <w:b/>
            <w:sz w:val="22"/>
            <w:szCs w:val="22"/>
          </w:rPr>
          <w:t>8.</w:t>
        </w:r>
        <w:proofErr w:type="gramEnd"/>
      </w:hyperlink>
      <w:hyperlink r:id="rId36" w:anchor="_blank" w:history="1">
        <w:r w:rsidR="00315C3A" w:rsidRPr="00E835A8">
          <w:rPr>
            <w:rStyle w:val="Fontepargpadro1"/>
            <w:rFonts w:eastAsia="F" w:cs="Arial"/>
            <w:sz w:val="22"/>
            <w:szCs w:val="22"/>
          </w:rPr>
          <w:tab/>
        </w:r>
      </w:hyperlink>
      <w:r w:rsidR="00452B4C" w:rsidRPr="00E835A8">
        <w:rPr>
          <w:sz w:val="22"/>
          <w:szCs w:val="22"/>
        </w:rPr>
        <w:t>ATA DE REGISTRO DE PREÇOS</w:t>
      </w:r>
      <w:hyperlink r:id="rId37" w:anchor="_blank" w:history="1">
        <w:r w:rsidR="00315C3A" w:rsidRPr="00E835A8">
          <w:rPr>
            <w:rStyle w:val="Fontepargpadro1"/>
            <w:rFonts w:cs="Arial"/>
            <w:sz w:val="22"/>
            <w:szCs w:val="22"/>
          </w:rPr>
          <w:tab/>
        </w:r>
      </w:hyperlink>
      <w:r w:rsidR="00452B4C" w:rsidRPr="00E835A8">
        <w:rPr>
          <w:rStyle w:val="Fontepargpadro1"/>
          <w:rFonts w:cs="Arial"/>
          <w:sz w:val="22"/>
          <w:szCs w:val="22"/>
        </w:rPr>
        <w:t>14</w:t>
      </w:r>
    </w:p>
    <w:p w:rsidR="00315C3A" w:rsidRPr="00E835A8" w:rsidRDefault="00FE5C67" w:rsidP="003552B9">
      <w:pPr>
        <w:pStyle w:val="Sumrio1"/>
        <w:tabs>
          <w:tab w:val="right" w:leader="dot" w:pos="440"/>
          <w:tab w:val="right" w:leader="dot" w:pos="9736"/>
        </w:tabs>
        <w:spacing w:after="0"/>
        <w:contextualSpacing/>
      </w:pPr>
      <w:hyperlink r:id="rId38" w:anchor="_blank" w:history="1">
        <w:proofErr w:type="gramStart"/>
        <w:r w:rsidR="00315C3A" w:rsidRPr="00E835A8">
          <w:rPr>
            <w:rStyle w:val="Fontepargpadro1"/>
            <w:rFonts w:eastAsia="Calibri" w:cs="Arial"/>
            <w:b/>
            <w:sz w:val="22"/>
            <w:szCs w:val="22"/>
          </w:rPr>
          <w:t>9.</w:t>
        </w:r>
        <w:proofErr w:type="gramEnd"/>
      </w:hyperlink>
      <w:hyperlink r:id="rId39" w:anchor="_blank" w:history="1">
        <w:r w:rsidR="00315C3A" w:rsidRPr="00E835A8">
          <w:rPr>
            <w:rStyle w:val="Fontepargpadro1"/>
            <w:rFonts w:eastAsia="F" w:cs="Arial"/>
            <w:sz w:val="22"/>
            <w:szCs w:val="22"/>
          </w:rPr>
          <w:tab/>
        </w:r>
      </w:hyperlink>
      <w:r w:rsidR="00FB7CF9" w:rsidRPr="00E835A8">
        <w:rPr>
          <w:rStyle w:val="Fontepargpadro1"/>
          <w:rFonts w:eastAsia="F" w:cs="Arial"/>
          <w:sz w:val="22"/>
          <w:szCs w:val="22"/>
        </w:rPr>
        <w:t>FORMAÇÃO DO CADASTRO RESERVA</w:t>
      </w:r>
      <w:hyperlink r:id="rId40" w:anchor="_blank" w:history="1"/>
      <w:hyperlink r:id="rId41" w:anchor="_blank" w:history="1">
        <w:r w:rsidR="00315C3A" w:rsidRPr="00E835A8">
          <w:rPr>
            <w:rStyle w:val="Fontepargpadro1"/>
            <w:rFonts w:cs="Arial"/>
            <w:sz w:val="22"/>
            <w:szCs w:val="22"/>
          </w:rPr>
          <w:tab/>
        </w:r>
      </w:hyperlink>
      <w:r w:rsidR="00FB7CF9" w:rsidRPr="00E835A8">
        <w:rPr>
          <w:rStyle w:val="Fontepargpadro1"/>
          <w:rFonts w:cs="Arial"/>
          <w:sz w:val="22"/>
          <w:szCs w:val="22"/>
        </w:rPr>
        <w:t>15</w:t>
      </w:r>
    </w:p>
    <w:p w:rsidR="003552B9" w:rsidRPr="00E835A8" w:rsidRDefault="00FE5C67" w:rsidP="003552B9">
      <w:pPr>
        <w:pStyle w:val="Sumrio1"/>
        <w:tabs>
          <w:tab w:val="right" w:leader="dot" w:pos="440"/>
          <w:tab w:val="right" w:leader="dot" w:pos="9736"/>
        </w:tabs>
        <w:spacing w:after="0"/>
        <w:contextualSpacing/>
        <w:rPr>
          <w:rStyle w:val="Fontepargpadro1"/>
          <w:rFonts w:cs="Arial"/>
          <w:sz w:val="22"/>
          <w:szCs w:val="22"/>
        </w:rPr>
      </w:pPr>
      <w:hyperlink r:id="rId42" w:anchor="_blank" w:history="1">
        <w:proofErr w:type="gramStart"/>
        <w:r w:rsidR="003552B9" w:rsidRPr="00E835A8">
          <w:rPr>
            <w:rStyle w:val="Fontepargpadro1"/>
            <w:rFonts w:eastAsia="Calibri" w:cs="Arial"/>
            <w:b/>
            <w:sz w:val="22"/>
            <w:szCs w:val="22"/>
          </w:rPr>
          <w:t>1</w:t>
        </w:r>
        <w:r w:rsidR="006404C0" w:rsidRPr="00E835A8">
          <w:rPr>
            <w:rStyle w:val="Fontepargpadro1"/>
            <w:rFonts w:eastAsia="Calibri" w:cs="Arial"/>
            <w:b/>
            <w:sz w:val="22"/>
            <w:szCs w:val="22"/>
          </w:rPr>
          <w:t>0</w:t>
        </w:r>
        <w:r w:rsidR="003552B9" w:rsidRPr="00E835A8">
          <w:rPr>
            <w:rStyle w:val="Fontepargpadro1"/>
            <w:rFonts w:eastAsia="Calibri" w:cs="Arial"/>
            <w:b/>
            <w:sz w:val="22"/>
            <w:szCs w:val="22"/>
          </w:rPr>
          <w:t>.</w:t>
        </w:r>
        <w:proofErr w:type="gramEnd"/>
      </w:hyperlink>
      <w:hyperlink r:id="rId43" w:anchor="_blank" w:history="1">
        <w:r w:rsidR="003552B9" w:rsidRPr="00E835A8">
          <w:rPr>
            <w:rStyle w:val="Fontepargpadro1"/>
            <w:rFonts w:eastAsia="F" w:cs="Arial"/>
            <w:sz w:val="22"/>
            <w:szCs w:val="22"/>
          </w:rPr>
          <w:tab/>
        </w:r>
      </w:hyperlink>
      <w:r w:rsidR="006404C0" w:rsidRPr="00E835A8">
        <w:rPr>
          <w:rStyle w:val="Fontepargpadro1"/>
          <w:rFonts w:eastAsia="F" w:cs="Arial"/>
          <w:sz w:val="22"/>
          <w:szCs w:val="22"/>
        </w:rPr>
        <w:t>CONTRATAÇÃO</w:t>
      </w:r>
      <w:hyperlink r:id="rId44" w:anchor="_blank" w:history="1"/>
      <w:hyperlink r:id="rId45" w:anchor="_blank" w:history="1">
        <w:r w:rsidR="003552B9" w:rsidRPr="00E835A8">
          <w:rPr>
            <w:rStyle w:val="Fontepargpadro1"/>
            <w:rFonts w:cs="Arial"/>
            <w:sz w:val="22"/>
            <w:szCs w:val="22"/>
          </w:rPr>
          <w:tab/>
        </w:r>
      </w:hyperlink>
      <w:r w:rsidR="006404C0" w:rsidRPr="00E835A8">
        <w:rPr>
          <w:rStyle w:val="Fontepargpadro1"/>
          <w:rFonts w:cs="Arial"/>
          <w:sz w:val="22"/>
          <w:szCs w:val="22"/>
        </w:rPr>
        <w:t>16</w:t>
      </w:r>
    </w:p>
    <w:p w:rsidR="003552B9" w:rsidRPr="00E835A8" w:rsidRDefault="00FE5C67" w:rsidP="003552B9">
      <w:pPr>
        <w:pStyle w:val="Sumrio1"/>
        <w:tabs>
          <w:tab w:val="right" w:leader="dot" w:pos="440"/>
          <w:tab w:val="right" w:leader="dot" w:pos="9736"/>
        </w:tabs>
        <w:spacing w:after="0"/>
        <w:contextualSpacing/>
      </w:pPr>
      <w:hyperlink r:id="rId46" w:anchor="_blank" w:history="1">
        <w:proofErr w:type="gramStart"/>
        <w:r w:rsidR="006404C0" w:rsidRPr="00E835A8">
          <w:rPr>
            <w:rStyle w:val="Fontepargpadro1"/>
            <w:rFonts w:eastAsia="Calibri" w:cs="Arial"/>
            <w:b/>
            <w:sz w:val="22"/>
            <w:szCs w:val="22"/>
          </w:rPr>
          <w:t>11</w:t>
        </w:r>
        <w:r w:rsidR="003552B9" w:rsidRPr="00E835A8">
          <w:rPr>
            <w:rStyle w:val="Fontepargpadro1"/>
            <w:rFonts w:eastAsia="Calibri" w:cs="Arial"/>
            <w:b/>
            <w:sz w:val="22"/>
            <w:szCs w:val="22"/>
          </w:rPr>
          <w:t>.</w:t>
        </w:r>
        <w:proofErr w:type="gramEnd"/>
      </w:hyperlink>
      <w:hyperlink r:id="rId47" w:anchor="_blank" w:history="1">
        <w:r w:rsidR="003552B9" w:rsidRPr="00E835A8">
          <w:rPr>
            <w:rStyle w:val="Fontepargpadro1"/>
            <w:rFonts w:eastAsia="F" w:cs="Arial"/>
            <w:sz w:val="22"/>
            <w:szCs w:val="22"/>
          </w:rPr>
          <w:tab/>
        </w:r>
      </w:hyperlink>
      <w:hyperlink r:id="rId48" w:anchor="_blank" w:history="1">
        <w:r w:rsidR="006404C0" w:rsidRPr="00E835A8">
          <w:rPr>
            <w:rStyle w:val="Fontepargpadro1"/>
            <w:rFonts w:eastAsia="Calibri" w:cs="Arial"/>
            <w:sz w:val="22"/>
            <w:szCs w:val="22"/>
          </w:rPr>
          <w:t>SANÇÕES ADMINISTRATIVAS</w:t>
        </w:r>
        <w:r w:rsidR="003552B9" w:rsidRPr="00E835A8">
          <w:rPr>
            <w:rStyle w:val="Fontepargpadro1"/>
            <w:rFonts w:eastAsia="Calibri" w:cs="Arial"/>
            <w:sz w:val="22"/>
            <w:szCs w:val="22"/>
          </w:rPr>
          <w:t>.</w:t>
        </w:r>
      </w:hyperlink>
      <w:hyperlink r:id="rId49" w:anchor="_blank" w:history="1">
        <w:r w:rsidR="003552B9" w:rsidRPr="00E835A8">
          <w:rPr>
            <w:rStyle w:val="Fontepargpadro1"/>
            <w:rFonts w:cs="Arial"/>
            <w:sz w:val="22"/>
            <w:szCs w:val="22"/>
          </w:rPr>
          <w:tab/>
        </w:r>
      </w:hyperlink>
      <w:r w:rsidR="006404C0" w:rsidRPr="00E835A8">
        <w:rPr>
          <w:rStyle w:val="Fontepargpadro1"/>
          <w:rFonts w:cs="Arial"/>
          <w:sz w:val="22"/>
          <w:szCs w:val="22"/>
        </w:rPr>
        <w:t>17</w:t>
      </w:r>
    </w:p>
    <w:p w:rsidR="003552B9" w:rsidRPr="00E835A8" w:rsidRDefault="00FE5C67" w:rsidP="003552B9">
      <w:pPr>
        <w:pStyle w:val="Sumrio1"/>
        <w:tabs>
          <w:tab w:val="right" w:leader="dot" w:pos="440"/>
          <w:tab w:val="right" w:leader="dot" w:pos="9736"/>
        </w:tabs>
        <w:spacing w:after="0"/>
        <w:contextualSpacing/>
      </w:pPr>
      <w:hyperlink r:id="rId50" w:anchor="_blank" w:history="1">
        <w:proofErr w:type="gramStart"/>
        <w:r w:rsidR="006404C0" w:rsidRPr="00E835A8">
          <w:rPr>
            <w:rStyle w:val="Fontepargpadro1"/>
            <w:rFonts w:eastAsia="Calibri" w:cs="Arial"/>
            <w:b/>
            <w:sz w:val="22"/>
            <w:szCs w:val="22"/>
          </w:rPr>
          <w:t>12</w:t>
        </w:r>
        <w:r w:rsidR="003552B9" w:rsidRPr="00E835A8">
          <w:rPr>
            <w:rStyle w:val="Fontepargpadro1"/>
            <w:rFonts w:eastAsia="Calibri" w:cs="Arial"/>
            <w:b/>
            <w:sz w:val="22"/>
            <w:szCs w:val="22"/>
          </w:rPr>
          <w:t>.</w:t>
        </w:r>
        <w:proofErr w:type="gramEnd"/>
      </w:hyperlink>
      <w:hyperlink r:id="rId51" w:anchor="_blank" w:history="1">
        <w:r w:rsidR="003552B9" w:rsidRPr="00E835A8">
          <w:rPr>
            <w:rStyle w:val="Fontepargpadro1"/>
            <w:rFonts w:eastAsia="F" w:cs="Arial"/>
            <w:sz w:val="22"/>
            <w:szCs w:val="22"/>
          </w:rPr>
          <w:tab/>
        </w:r>
      </w:hyperlink>
      <w:r w:rsidR="006404C0" w:rsidRPr="00E835A8">
        <w:rPr>
          <w:rStyle w:val="Fontepargpadro1"/>
          <w:rFonts w:eastAsia="F" w:cs="Arial"/>
          <w:sz w:val="22"/>
          <w:szCs w:val="22"/>
        </w:rPr>
        <w:t>DISPOSIÇÕES GERAIS</w:t>
      </w:r>
      <w:hyperlink r:id="rId52" w:anchor="_blank" w:history="1"/>
      <w:hyperlink r:id="rId53" w:anchor="_blank" w:history="1">
        <w:r w:rsidR="003552B9" w:rsidRPr="00E835A8">
          <w:rPr>
            <w:rStyle w:val="Fontepargpadro1"/>
            <w:rFonts w:cs="Arial"/>
            <w:sz w:val="22"/>
            <w:szCs w:val="22"/>
          </w:rPr>
          <w:tab/>
        </w:r>
      </w:hyperlink>
      <w:r w:rsidR="006404C0" w:rsidRPr="00E835A8">
        <w:rPr>
          <w:rStyle w:val="Fontepargpadro1"/>
          <w:rFonts w:cs="Arial"/>
          <w:sz w:val="22"/>
          <w:szCs w:val="22"/>
        </w:rPr>
        <w:t>18</w:t>
      </w:r>
    </w:p>
    <w:p w:rsidR="00315C3A" w:rsidRPr="00E835A8" w:rsidRDefault="00315C3A">
      <w:pPr>
        <w:pStyle w:val="LO-Normal"/>
        <w:suppressAutoHyphens w:val="0"/>
        <w:rPr>
          <w:rFonts w:hint="eastAsia"/>
        </w:rPr>
      </w:pPr>
    </w:p>
    <w:p w:rsidR="00315C3A" w:rsidRPr="00E835A8" w:rsidRDefault="00315C3A">
      <w:pPr>
        <w:pageBreakBefore/>
        <w:jc w:val="center"/>
      </w:pPr>
      <w:r w:rsidRPr="00E835A8">
        <w:rPr>
          <w:rStyle w:val="Fontepargpadro1"/>
          <w:rFonts w:ascii="Arial" w:hAnsi="Arial" w:cs="Arial"/>
          <w:b/>
          <w:bCs/>
          <w:i/>
          <w:iCs/>
          <w:sz w:val="22"/>
        </w:rPr>
        <w:lastRenderedPageBreak/>
        <w:t>[ÓRGÃO OU ENTIDADE PÚBLICA]</w:t>
      </w:r>
    </w:p>
    <w:p w:rsidR="00315C3A" w:rsidRPr="00E835A8" w:rsidRDefault="00315C3A">
      <w:pPr>
        <w:jc w:val="center"/>
        <w:rPr>
          <w:rFonts w:ascii="Arial" w:hAnsi="Arial" w:cs="Arial"/>
          <w:b/>
          <w:bCs/>
          <w:i/>
          <w:iCs/>
          <w:sz w:val="22"/>
        </w:rPr>
      </w:pPr>
    </w:p>
    <w:p w:rsidR="00315C3A" w:rsidRPr="00E835A8" w:rsidRDefault="00315C3A">
      <w:pPr>
        <w:jc w:val="center"/>
      </w:pPr>
      <w:r w:rsidRPr="00E835A8">
        <w:rPr>
          <w:rStyle w:val="Fontepargpadro1"/>
          <w:rFonts w:ascii="Arial" w:hAnsi="Arial" w:cs="Arial"/>
          <w:b/>
          <w:bCs/>
          <w:szCs w:val="20"/>
        </w:rPr>
        <w:t>AVISO DE DISPENSA ELETRÔNICA Nº XXX/20XX</w:t>
      </w:r>
    </w:p>
    <w:p w:rsidR="00315C3A" w:rsidRPr="00E835A8" w:rsidRDefault="00315C3A">
      <w:pPr>
        <w:spacing w:after="120"/>
        <w:ind w:right="-15"/>
        <w:jc w:val="center"/>
      </w:pPr>
      <w:r w:rsidRPr="00E835A8">
        <w:rPr>
          <w:rStyle w:val="Fontepargpadro1"/>
          <w:rFonts w:ascii="Arial" w:hAnsi="Arial" w:cs="Arial"/>
          <w:b/>
          <w:bCs/>
          <w:szCs w:val="20"/>
        </w:rPr>
        <w:t>(Protocolo n.°XXXXXXX)</w:t>
      </w:r>
    </w:p>
    <w:p w:rsidR="00315C3A" w:rsidRPr="00E835A8" w:rsidRDefault="00315C3A">
      <w:pPr>
        <w:rPr>
          <w:rFonts w:ascii="Arial" w:hAnsi="Arial" w:cs="Arial"/>
          <w:szCs w:val="20"/>
        </w:rPr>
      </w:pPr>
    </w:p>
    <w:p w:rsidR="00315C3A" w:rsidRPr="00E835A8" w:rsidRDefault="00315C3A">
      <w:pPr>
        <w:snapToGrid w:val="0"/>
        <w:spacing w:after="120"/>
        <w:ind w:right="-30" w:firstLine="540"/>
        <w:jc w:val="both"/>
      </w:pPr>
      <w:r w:rsidRPr="00E835A8">
        <w:rPr>
          <w:rStyle w:val="Fontepargpadro1"/>
          <w:rFonts w:ascii="Arial" w:hAnsi="Arial" w:cs="Arial"/>
          <w:szCs w:val="20"/>
        </w:rPr>
        <w:t xml:space="preserve">Torna-se público que </w:t>
      </w:r>
      <w:proofErr w:type="gramStart"/>
      <w:r w:rsidRPr="00E835A8">
        <w:rPr>
          <w:rStyle w:val="Fontepargpadro1"/>
          <w:rFonts w:ascii="Arial" w:hAnsi="Arial" w:cs="Arial"/>
          <w:szCs w:val="20"/>
        </w:rPr>
        <w:t>o(</w:t>
      </w:r>
      <w:proofErr w:type="gramEnd"/>
      <w:r w:rsidRPr="00E835A8">
        <w:rPr>
          <w:rStyle w:val="Fontepargpadro1"/>
          <w:rFonts w:ascii="Arial" w:hAnsi="Arial" w:cs="Arial"/>
          <w:szCs w:val="20"/>
        </w:rPr>
        <w:t>a)</w:t>
      </w:r>
      <w:r w:rsidRPr="00E835A8">
        <w:rPr>
          <w:rStyle w:val="Fontepargpadro1"/>
          <w:rFonts w:ascii="Arial" w:eastAsia="Arial" w:hAnsi="Arial" w:cs="Arial"/>
          <w:szCs w:val="20"/>
        </w:rPr>
        <w:t>[</w:t>
      </w:r>
      <w:r w:rsidRPr="00E835A8">
        <w:rPr>
          <w:rStyle w:val="Fontepargpadro1"/>
          <w:rFonts w:ascii="Arial" w:hAnsi="Arial" w:cs="Arial"/>
          <w:i/>
          <w:iCs/>
          <w:szCs w:val="20"/>
        </w:rPr>
        <w:t>órgão ou entidade pública</w:t>
      </w:r>
      <w:r w:rsidRPr="00E835A8">
        <w:rPr>
          <w:rStyle w:val="Fontepargpadro1"/>
          <w:rFonts w:ascii="Arial" w:hAnsi="Arial" w:cs="Arial"/>
          <w:szCs w:val="20"/>
        </w:rPr>
        <w:t>], por meio do(a)</w:t>
      </w:r>
      <w:r w:rsidRPr="00E835A8">
        <w:rPr>
          <w:rStyle w:val="Fontepargpadro1"/>
          <w:rFonts w:ascii="Arial" w:eastAsia="Arial" w:hAnsi="Arial" w:cs="Arial"/>
          <w:szCs w:val="20"/>
        </w:rPr>
        <w:t>[</w:t>
      </w:r>
      <w:r w:rsidRPr="00E835A8">
        <w:rPr>
          <w:rStyle w:val="Fontepargpadro1"/>
          <w:rFonts w:ascii="Arial" w:hAnsi="Arial" w:cs="Arial"/>
          <w:i/>
          <w:iCs/>
          <w:szCs w:val="20"/>
        </w:rPr>
        <w:t>setor responsável pelas contratações</w:t>
      </w:r>
      <w:r w:rsidRPr="00E835A8">
        <w:rPr>
          <w:rStyle w:val="Fontepargpadro1"/>
          <w:rFonts w:ascii="Arial" w:hAnsi="Arial" w:cs="Arial"/>
          <w:szCs w:val="20"/>
        </w:rPr>
        <w:t>], realizará Dispensa Eletrônica,</w:t>
      </w:r>
      <w:r w:rsidR="00D628FA" w:rsidRPr="00E835A8">
        <w:rPr>
          <w:rStyle w:val="Fontepargpadro1"/>
          <w:rFonts w:ascii="Arial" w:hAnsi="Arial" w:cs="Arial"/>
          <w:szCs w:val="20"/>
        </w:rPr>
        <w:t xml:space="preserve">para o </w:t>
      </w:r>
      <w:r w:rsidR="00D628FA" w:rsidRPr="00E835A8">
        <w:rPr>
          <w:rStyle w:val="Fontepargpadro1"/>
          <w:rFonts w:ascii="Arial" w:hAnsi="Arial" w:cs="Arial"/>
          <w:b/>
          <w:szCs w:val="20"/>
        </w:rPr>
        <w:t>REGISTRO DE PREÇOS</w:t>
      </w:r>
      <w:r w:rsidR="00D628FA" w:rsidRPr="00E835A8">
        <w:rPr>
          <w:rStyle w:val="Fontepargpadro1"/>
          <w:rFonts w:ascii="Arial" w:hAnsi="Arial" w:cs="Arial"/>
          <w:szCs w:val="20"/>
        </w:rPr>
        <w:t>,</w:t>
      </w:r>
      <w:r w:rsidRPr="00E835A8">
        <w:rPr>
          <w:rStyle w:val="Fontepargpadro1"/>
          <w:rFonts w:ascii="Arial" w:hAnsi="Arial" w:cs="Arial"/>
          <w:bCs/>
          <w:szCs w:val="20"/>
        </w:rPr>
        <w:t>com critério de julgamento[</w:t>
      </w:r>
      <w:r w:rsidRPr="00E835A8">
        <w:rPr>
          <w:rStyle w:val="Fontepargpadro1"/>
          <w:rFonts w:ascii="Arial" w:hAnsi="Arial" w:cs="Arial"/>
          <w:i/>
          <w:szCs w:val="20"/>
        </w:rPr>
        <w:t>menor preço/maior desconto]</w:t>
      </w:r>
      <w:r w:rsidRPr="00E835A8">
        <w:rPr>
          <w:rStyle w:val="Fontepargpadro1"/>
          <w:rFonts w:ascii="Arial" w:hAnsi="Arial" w:cs="Arial"/>
          <w:b/>
          <w:bCs/>
          <w:i/>
          <w:szCs w:val="20"/>
        </w:rPr>
        <w:t xml:space="preserve">, </w:t>
      </w:r>
      <w:r w:rsidRPr="00E835A8">
        <w:rPr>
          <w:rStyle w:val="Fontepargpadro1"/>
          <w:rFonts w:ascii="Arial" w:hAnsi="Arial" w:cs="Arial"/>
          <w:szCs w:val="20"/>
        </w:rPr>
        <w:t>na hipótese do art. 75</w:t>
      </w:r>
      <w:r w:rsidRPr="00E835A8">
        <w:rPr>
          <w:rStyle w:val="Fontepargpadro1"/>
          <w:rFonts w:ascii="Arial" w:hAnsi="Arial" w:cs="Arial"/>
          <w:i/>
          <w:iCs/>
          <w:szCs w:val="20"/>
        </w:rPr>
        <w:t>, inciso [</w:t>
      </w:r>
      <w:r w:rsidRPr="00E835A8">
        <w:rPr>
          <w:rStyle w:val="Fontepargpadro1"/>
          <w:rFonts w:ascii="Arial" w:hAnsi="Arial" w:cs="Arial"/>
          <w:b/>
          <w:i/>
          <w:iCs/>
          <w:szCs w:val="20"/>
        </w:rPr>
        <w:t xml:space="preserve">I </w:t>
      </w:r>
      <w:r w:rsidRPr="00E835A8">
        <w:rPr>
          <w:rStyle w:val="Fontepargpadro1"/>
          <w:rFonts w:ascii="Arial" w:hAnsi="Arial" w:cs="Arial"/>
          <w:b/>
          <w:i/>
          <w:iCs/>
          <w:szCs w:val="20"/>
          <w:u w:val="single"/>
        </w:rPr>
        <w:t>OU</w:t>
      </w:r>
      <w:r w:rsidRPr="00E835A8">
        <w:rPr>
          <w:rStyle w:val="Fontepargpadro1"/>
          <w:rFonts w:ascii="Arial" w:hAnsi="Arial" w:cs="Arial"/>
          <w:b/>
          <w:i/>
          <w:iCs/>
          <w:szCs w:val="20"/>
        </w:rPr>
        <w:t xml:space="preserve"> II]</w:t>
      </w:r>
      <w:r w:rsidRPr="00E835A8">
        <w:rPr>
          <w:rStyle w:val="Fontepargpadro1"/>
          <w:rFonts w:ascii="Arial" w:hAnsi="Arial" w:cs="Arial"/>
          <w:i/>
          <w:iCs/>
          <w:szCs w:val="20"/>
        </w:rPr>
        <w:t>,</w:t>
      </w:r>
      <w:r w:rsidRPr="00E835A8">
        <w:rPr>
          <w:rStyle w:val="Fontepargpadro1"/>
          <w:rFonts w:ascii="Arial" w:hAnsi="Arial" w:cs="Arial"/>
          <w:bCs/>
          <w:szCs w:val="20"/>
        </w:rPr>
        <w:t xml:space="preserve">nos termos da Lei nº 14.133, de 1º de abril de 2021, do </w:t>
      </w:r>
      <w:r w:rsidR="00C235E6" w:rsidRPr="00E835A8">
        <w:rPr>
          <w:rStyle w:val="Fontepargpadro1"/>
          <w:rFonts w:ascii="Arial" w:hAnsi="Arial" w:cs="Arial"/>
          <w:bCs/>
          <w:szCs w:val="20"/>
        </w:rPr>
        <w:t>Decreto Municipal n.º 9.858, de</w:t>
      </w:r>
      <w:r w:rsidR="009D5B8D" w:rsidRPr="00E835A8">
        <w:rPr>
          <w:rStyle w:val="Fontepargpadro1"/>
          <w:rFonts w:ascii="Arial" w:hAnsi="Arial" w:cs="Arial"/>
          <w:bCs/>
          <w:szCs w:val="20"/>
        </w:rPr>
        <w:t xml:space="preserve"> 24 de janeiro</w:t>
      </w:r>
      <w:r w:rsidR="00C235E6" w:rsidRPr="00E835A8">
        <w:rPr>
          <w:rStyle w:val="Fontepargpadro1"/>
          <w:rFonts w:ascii="Arial" w:hAnsi="Arial" w:cs="Arial"/>
          <w:bCs/>
          <w:szCs w:val="20"/>
        </w:rPr>
        <w:t xml:space="preserve"> 2023,</w:t>
      </w:r>
      <w:r w:rsidRPr="00E835A8">
        <w:rPr>
          <w:rStyle w:val="Fontepargpadro1"/>
          <w:rFonts w:ascii="Arial" w:hAnsi="Arial" w:cs="Arial"/>
          <w:bCs/>
          <w:szCs w:val="20"/>
        </w:rPr>
        <w:t xml:space="preserve"> e demais legislação aplicável</w:t>
      </w:r>
      <w:r w:rsidRPr="00E835A8">
        <w:rPr>
          <w:rStyle w:val="Fontepargpadro1"/>
          <w:rFonts w:ascii="Arial" w:hAnsi="Arial" w:cs="Arial"/>
          <w:szCs w:val="20"/>
        </w:rPr>
        <w:t>.</w:t>
      </w:r>
    </w:p>
    <w:p w:rsidR="00315C3A" w:rsidRPr="00E835A8" w:rsidRDefault="00315C3A">
      <w:pPr>
        <w:spacing w:after="57"/>
        <w:ind w:left="360"/>
        <w:jc w:val="both"/>
      </w:pPr>
    </w:p>
    <w:tbl>
      <w:tblPr>
        <w:tblW w:w="0" w:type="auto"/>
        <w:tblInd w:w="55" w:type="dxa"/>
        <w:tblLayout w:type="fixed"/>
        <w:tblCellMar>
          <w:top w:w="55" w:type="dxa"/>
          <w:left w:w="55" w:type="dxa"/>
          <w:bottom w:w="55" w:type="dxa"/>
          <w:right w:w="55" w:type="dxa"/>
        </w:tblCellMar>
        <w:tblLook w:val="0000"/>
      </w:tblPr>
      <w:tblGrid>
        <w:gridCol w:w="8502"/>
      </w:tblGrid>
      <w:tr w:rsidR="00315C3A" w:rsidRPr="00E835A8">
        <w:tc>
          <w:tcPr>
            <w:tcW w:w="8502" w:type="dxa"/>
            <w:tcBorders>
              <w:top w:val="single" w:sz="2" w:space="0" w:color="000000"/>
              <w:left w:val="single" w:sz="2" w:space="0" w:color="000000"/>
              <w:bottom w:val="single" w:sz="2" w:space="0" w:color="000000"/>
              <w:right w:val="single" w:sz="2" w:space="0" w:color="000000"/>
            </w:tcBorders>
            <w:shd w:val="clear" w:color="auto" w:fill="auto"/>
          </w:tcPr>
          <w:p w:rsidR="00315C3A" w:rsidRPr="00E835A8" w:rsidRDefault="00881E45">
            <w:pPr>
              <w:pStyle w:val="Contedodatabela"/>
              <w:shd w:val="clear" w:color="auto" w:fill="FFFF00"/>
            </w:pPr>
            <w:r w:rsidRPr="00E835A8">
              <w:rPr>
                <w:rFonts w:ascii="Arial" w:hAnsi="Arial"/>
                <w:b/>
                <w:bCs/>
                <w:szCs w:val="20"/>
              </w:rPr>
              <w:t>Nota explicativa</w:t>
            </w:r>
            <w:r w:rsidR="00315C3A" w:rsidRPr="00E835A8">
              <w:rPr>
                <w:rFonts w:ascii="Arial" w:hAnsi="Arial"/>
                <w:b/>
                <w:bCs/>
                <w:szCs w:val="20"/>
              </w:rPr>
              <w:t>:</w:t>
            </w:r>
          </w:p>
          <w:p w:rsidR="00315C3A" w:rsidRPr="00E835A8" w:rsidRDefault="00315C3A">
            <w:pPr>
              <w:pStyle w:val="Contedodatabela"/>
              <w:shd w:val="clear" w:color="auto" w:fill="FFFF00"/>
            </w:pPr>
            <w:r w:rsidRPr="00E835A8">
              <w:rPr>
                <w:rStyle w:val="Fontepargpadro1"/>
                <w:rFonts w:ascii="Arial" w:hAnsi="Arial"/>
                <w:b/>
                <w:bCs/>
                <w:szCs w:val="20"/>
              </w:rPr>
              <w:t xml:space="preserve">(Obs. As notas explicativas são meramente </w:t>
            </w:r>
            <w:proofErr w:type="spellStart"/>
            <w:r w:rsidRPr="00E835A8">
              <w:rPr>
                <w:rStyle w:val="Fontepargpadro1"/>
                <w:rFonts w:ascii="Arial" w:hAnsi="Arial"/>
                <w:b/>
                <w:bCs/>
                <w:szCs w:val="20"/>
              </w:rPr>
              <w:t>orientativas</w:t>
            </w:r>
            <w:proofErr w:type="spellEnd"/>
            <w:r w:rsidRPr="00E835A8">
              <w:rPr>
                <w:rStyle w:val="Fontepargpadro1"/>
                <w:rFonts w:ascii="Arial" w:hAnsi="Arial"/>
                <w:b/>
                <w:bCs/>
                <w:szCs w:val="20"/>
              </w:rPr>
              <w:t>. Portanto, devem ser excluídas do aviso de dispensa eletrônica a ser publicado)</w:t>
            </w:r>
          </w:p>
          <w:p w:rsidR="00315C3A" w:rsidRPr="00E835A8" w:rsidRDefault="00315C3A">
            <w:pPr>
              <w:pStyle w:val="Contedodatabela"/>
              <w:shd w:val="clear" w:color="auto" w:fill="FFFF00"/>
            </w:pPr>
            <w:r w:rsidRPr="00E835A8">
              <w:rPr>
                <w:rStyle w:val="Fontepargpadro1"/>
                <w:rFonts w:ascii="Arial" w:hAnsi="Arial" w:cs="Arial"/>
                <w:iCs/>
              </w:rPr>
              <w:t xml:space="preserve">O preâmbulo do aviso de dispensa eletrônica deverá ser ajustado de acordo com a hipótese de </w:t>
            </w:r>
            <w:r w:rsidRPr="00E835A8">
              <w:rPr>
                <w:rStyle w:val="Fontepargpadro1"/>
                <w:rFonts w:ascii="Arial" w:hAnsi="Arial"/>
                <w:bCs/>
                <w:szCs w:val="20"/>
              </w:rPr>
              <w:t>dispensa.</w:t>
            </w:r>
          </w:p>
          <w:p w:rsidR="00315C3A" w:rsidRPr="00E835A8" w:rsidRDefault="00315C3A">
            <w:pPr>
              <w:pStyle w:val="Contedodatabela"/>
              <w:shd w:val="clear" w:color="auto" w:fill="FFFF00"/>
            </w:pPr>
            <w:r w:rsidRPr="00E835A8">
              <w:rPr>
                <w:rFonts w:ascii="Arial" w:hAnsi="Arial"/>
                <w:bCs/>
                <w:i/>
                <w:szCs w:val="20"/>
              </w:rPr>
              <w:t>Art. 75. É dispensável a licitação:</w:t>
            </w:r>
          </w:p>
          <w:p w:rsidR="00315C3A" w:rsidRPr="00E835A8" w:rsidRDefault="00315C3A">
            <w:pPr>
              <w:pStyle w:val="Contedodatabela"/>
              <w:shd w:val="clear" w:color="auto" w:fill="FFFF00"/>
              <w:jc w:val="both"/>
              <w:rPr>
                <w:rStyle w:val="Fontepargpadro1"/>
                <w:rFonts w:ascii="Arial" w:hAnsi="Arial"/>
                <w:bCs/>
                <w:i/>
                <w:szCs w:val="20"/>
              </w:rPr>
            </w:pPr>
            <w:bookmarkStart w:id="0" w:name="art75i"/>
            <w:bookmarkEnd w:id="0"/>
            <w:r w:rsidRPr="00E835A8">
              <w:rPr>
                <w:rStyle w:val="Fontepargpadro1"/>
                <w:rFonts w:ascii="Arial" w:hAnsi="Arial"/>
                <w:bCs/>
                <w:i/>
                <w:szCs w:val="20"/>
              </w:rPr>
              <w:t xml:space="preserve">I - para contratação que envolva valores inferiores a R$ 100.000,00 (cem mil reais), no caso de obras e serviços de engenharia ou de serviços de manutenção de veículos automotores. </w:t>
            </w:r>
            <w:r w:rsidR="000A4EA5" w:rsidRPr="00E835A8">
              <w:t>(Vide Decreto Federal que atualiza valores)</w:t>
            </w:r>
          </w:p>
          <w:p w:rsidR="00315C3A" w:rsidRPr="00E835A8" w:rsidRDefault="00315C3A" w:rsidP="00916D38">
            <w:pPr>
              <w:pStyle w:val="Contedodatabela"/>
              <w:shd w:val="clear" w:color="auto" w:fill="FFFF00"/>
              <w:spacing w:after="0"/>
              <w:contextualSpacing/>
              <w:jc w:val="both"/>
              <w:rPr>
                <w:rFonts w:cs="Arial"/>
                <w:szCs w:val="20"/>
              </w:rPr>
            </w:pPr>
            <w:bookmarkStart w:id="1" w:name="art75ii"/>
            <w:bookmarkEnd w:id="1"/>
            <w:r w:rsidRPr="00E835A8">
              <w:rPr>
                <w:rStyle w:val="Fontepargpadro1"/>
                <w:rFonts w:ascii="Arial" w:hAnsi="Arial"/>
                <w:bCs/>
                <w:i/>
                <w:szCs w:val="20"/>
              </w:rPr>
              <w:t xml:space="preserve">II - para contratação que envolva valores inferiores a R$ 50.000,00 (cinquenta mil reais), no caso de outros serviços e compras; </w:t>
            </w:r>
            <w:r w:rsidR="000A4EA5" w:rsidRPr="00E835A8">
              <w:t>(Vide Decreto Federal que atualiza valores)</w:t>
            </w:r>
          </w:p>
        </w:tc>
      </w:tr>
    </w:tbl>
    <w:p w:rsidR="00315C3A" w:rsidRPr="00E835A8" w:rsidRDefault="00315C3A">
      <w:pPr>
        <w:jc w:val="both"/>
        <w:rPr>
          <w:rFonts w:cs="Arial"/>
          <w:szCs w:val="20"/>
        </w:rPr>
      </w:pPr>
    </w:p>
    <w:p w:rsidR="00315C3A" w:rsidRPr="00E835A8" w:rsidRDefault="00315C3A">
      <w:pPr>
        <w:jc w:val="both"/>
      </w:pPr>
      <w:r w:rsidRPr="00E835A8">
        <w:rPr>
          <w:rStyle w:val="Fontepargpadro1"/>
          <w:rFonts w:ascii="Arial" w:hAnsi="Arial" w:cs="Arial"/>
          <w:szCs w:val="20"/>
        </w:rPr>
        <w:t xml:space="preserve">Data da sessão: </w:t>
      </w:r>
      <w:proofErr w:type="spellStart"/>
      <w:r w:rsidRPr="00E835A8">
        <w:rPr>
          <w:rStyle w:val="Fontepargpadro1"/>
          <w:rFonts w:ascii="Arial" w:hAnsi="Arial" w:cs="Arial"/>
          <w:b/>
          <w:bCs/>
          <w:szCs w:val="20"/>
        </w:rPr>
        <w:t>dd</w:t>
      </w:r>
      <w:proofErr w:type="spellEnd"/>
      <w:r w:rsidRPr="00E835A8">
        <w:rPr>
          <w:rStyle w:val="Fontepargpadro1"/>
          <w:rFonts w:ascii="Arial" w:hAnsi="Arial" w:cs="Arial"/>
          <w:b/>
          <w:bCs/>
          <w:szCs w:val="20"/>
        </w:rPr>
        <w:t>/mm/202X</w:t>
      </w:r>
    </w:p>
    <w:p w:rsidR="00315C3A" w:rsidRPr="00E835A8" w:rsidRDefault="00315C3A">
      <w:r w:rsidRPr="00E835A8">
        <w:rPr>
          <w:rStyle w:val="Fontepargpadro1"/>
          <w:rFonts w:ascii="Arial" w:hAnsi="Arial" w:cs="Arial"/>
          <w:szCs w:val="20"/>
        </w:rPr>
        <w:t>Link de acesso: [XXXXXXXXXXXXXXXX]</w:t>
      </w:r>
    </w:p>
    <w:p w:rsidR="00315C3A" w:rsidRPr="00E835A8" w:rsidRDefault="00315C3A">
      <w:r w:rsidRPr="00E835A8">
        <w:rPr>
          <w:rStyle w:val="Fontepargpadro1"/>
          <w:rFonts w:ascii="Arial" w:hAnsi="Arial" w:cs="Arial"/>
          <w:szCs w:val="20"/>
        </w:rPr>
        <w:t xml:space="preserve">Horário da fase de lances: </w:t>
      </w:r>
      <w:proofErr w:type="spellStart"/>
      <w:r w:rsidRPr="00E835A8">
        <w:rPr>
          <w:rStyle w:val="Fontepargpadro1"/>
          <w:rFonts w:ascii="Arial" w:hAnsi="Arial" w:cs="Arial"/>
          <w:szCs w:val="20"/>
        </w:rPr>
        <w:t>de</w:t>
      </w:r>
      <w:r w:rsidRPr="00E835A8">
        <w:rPr>
          <w:rStyle w:val="Fontepargpadro1"/>
          <w:rFonts w:ascii="Arial" w:hAnsi="Arial" w:cs="Arial"/>
          <w:b/>
          <w:bCs/>
          <w:szCs w:val="20"/>
        </w:rPr>
        <w:t>dd</w:t>
      </w:r>
      <w:proofErr w:type="spellEnd"/>
      <w:r w:rsidRPr="00E835A8">
        <w:rPr>
          <w:rStyle w:val="Fontepargpadro1"/>
          <w:rFonts w:ascii="Arial" w:hAnsi="Arial" w:cs="Arial"/>
          <w:b/>
          <w:bCs/>
          <w:szCs w:val="20"/>
        </w:rPr>
        <w:t xml:space="preserve">/mm/202X </w:t>
      </w:r>
      <w:r w:rsidRPr="00E835A8">
        <w:rPr>
          <w:rStyle w:val="Fontepargpadro1"/>
          <w:rFonts w:ascii="Arial" w:hAnsi="Arial" w:cs="Arial"/>
          <w:szCs w:val="20"/>
        </w:rPr>
        <w:t xml:space="preserve">às </w:t>
      </w:r>
      <w:proofErr w:type="spellStart"/>
      <w:r w:rsidRPr="00E835A8">
        <w:rPr>
          <w:rStyle w:val="Fontepargpadro1"/>
          <w:rFonts w:ascii="Arial" w:hAnsi="Arial" w:cs="Arial"/>
          <w:b/>
          <w:bCs/>
          <w:szCs w:val="20"/>
        </w:rPr>
        <w:t>Xh</w:t>
      </w:r>
      <w:proofErr w:type="spellEnd"/>
      <w:r w:rsidRPr="00E835A8">
        <w:rPr>
          <w:rStyle w:val="Fontepargpadro1"/>
          <w:rFonts w:ascii="Arial" w:hAnsi="Arial" w:cs="Arial"/>
          <w:b/>
          <w:bCs/>
          <w:szCs w:val="20"/>
        </w:rPr>
        <w:t xml:space="preserve"> a</w:t>
      </w:r>
      <w:r w:rsidRPr="00E835A8">
        <w:rPr>
          <w:rStyle w:val="Fontepargpadro1"/>
          <w:rFonts w:ascii="Arial" w:hAnsi="Arial" w:cs="Arial"/>
          <w:szCs w:val="20"/>
        </w:rPr>
        <w:t xml:space="preserve">té </w:t>
      </w:r>
      <w:proofErr w:type="spellStart"/>
      <w:r w:rsidRPr="00E835A8">
        <w:rPr>
          <w:rStyle w:val="Fontepargpadro1"/>
          <w:rFonts w:ascii="Arial" w:hAnsi="Arial" w:cs="Arial"/>
          <w:b/>
          <w:bCs/>
          <w:szCs w:val="20"/>
        </w:rPr>
        <w:t>dd</w:t>
      </w:r>
      <w:proofErr w:type="spellEnd"/>
      <w:r w:rsidRPr="00E835A8">
        <w:rPr>
          <w:rStyle w:val="Fontepargpadro1"/>
          <w:rFonts w:ascii="Arial" w:hAnsi="Arial" w:cs="Arial"/>
          <w:b/>
          <w:bCs/>
          <w:szCs w:val="20"/>
        </w:rPr>
        <w:t xml:space="preserve">/mm/202X </w:t>
      </w:r>
      <w:r w:rsidRPr="00E835A8">
        <w:rPr>
          <w:rStyle w:val="Fontepargpadro1"/>
          <w:rFonts w:ascii="Arial" w:hAnsi="Arial" w:cs="Arial"/>
          <w:szCs w:val="20"/>
        </w:rPr>
        <w:t xml:space="preserve">às </w:t>
      </w:r>
      <w:proofErr w:type="spellStart"/>
      <w:r w:rsidRPr="00E835A8">
        <w:rPr>
          <w:rStyle w:val="Fontepargpadro1"/>
          <w:rFonts w:ascii="Arial" w:hAnsi="Arial" w:cs="Arial"/>
          <w:b/>
          <w:bCs/>
          <w:szCs w:val="20"/>
        </w:rPr>
        <w:t>Xh</w:t>
      </w:r>
      <w:proofErr w:type="spellEnd"/>
    </w:p>
    <w:p w:rsidR="00315C3A" w:rsidRPr="00E835A8" w:rsidRDefault="00315C3A">
      <w:pPr>
        <w:pStyle w:val="LO-Normal"/>
        <w:rPr>
          <w:rFonts w:ascii="Arial" w:hAnsi="Arial"/>
          <w:b/>
          <w:sz w:val="20"/>
          <w:szCs w:val="20"/>
        </w:rPr>
      </w:pPr>
    </w:p>
    <w:p w:rsidR="00315C3A" w:rsidRPr="00E835A8" w:rsidRDefault="00315C3A">
      <w:pPr>
        <w:pStyle w:val="LO-Normal"/>
        <w:jc w:val="both"/>
        <w:rPr>
          <w:rFonts w:hint="eastAsia"/>
        </w:rPr>
      </w:pPr>
      <w:bookmarkStart w:id="2" w:name="_Toc104906818"/>
      <w:r w:rsidRPr="00E835A8">
        <w:rPr>
          <w:rFonts w:ascii="Arial" w:hAnsi="Arial"/>
          <w:b/>
          <w:sz w:val="20"/>
          <w:szCs w:val="20"/>
        </w:rPr>
        <w:t>1. OBJETO DA CONTRATAÇÃO DIRETA</w:t>
      </w:r>
      <w:bookmarkEnd w:id="2"/>
    </w:p>
    <w:p w:rsidR="00315C3A" w:rsidRPr="00E835A8" w:rsidRDefault="00315C3A">
      <w:pPr>
        <w:pStyle w:val="LO-Normal"/>
        <w:jc w:val="both"/>
        <w:rPr>
          <w:rFonts w:hint="eastAsia"/>
        </w:rPr>
      </w:pPr>
      <w:r w:rsidRPr="00E835A8">
        <w:rPr>
          <w:rStyle w:val="Fontepargpadro1"/>
          <w:rFonts w:ascii="Arial" w:hAnsi="Arial"/>
          <w:b/>
          <w:sz w:val="20"/>
          <w:szCs w:val="20"/>
        </w:rPr>
        <w:t>1.1</w:t>
      </w:r>
      <w:r w:rsidRPr="00E835A8">
        <w:rPr>
          <w:rStyle w:val="Fontepargpadro1"/>
          <w:rFonts w:ascii="Arial" w:hAnsi="Arial"/>
          <w:sz w:val="20"/>
          <w:szCs w:val="20"/>
        </w:rPr>
        <w:t xml:space="preserve"> O objeto da presente dispensa eletrônica é a escolha da proposta mais vantajosa para a contratação, por dispensa de licitação, de [XXXXXXXXXXXXXX], conforme condições, quantidades e exigências estabelecidas neste Aviso de Contratação Direta e seus anexos.</w:t>
      </w:r>
    </w:p>
    <w:p w:rsidR="00315C3A" w:rsidRPr="00E835A8" w:rsidRDefault="00315C3A" w:rsidP="00A85989">
      <w:pPr>
        <w:pStyle w:val="LO-Normal"/>
        <w:jc w:val="both"/>
        <w:rPr>
          <w:rFonts w:hint="eastAsia"/>
        </w:rPr>
      </w:pPr>
      <w:r w:rsidRPr="00E835A8">
        <w:rPr>
          <w:rStyle w:val="Fontepargpadro1"/>
          <w:rFonts w:ascii="Arial" w:hAnsi="Arial"/>
          <w:b/>
          <w:sz w:val="20"/>
          <w:szCs w:val="20"/>
        </w:rPr>
        <w:t>1.2</w:t>
      </w:r>
      <w:r w:rsidRPr="00E835A8">
        <w:rPr>
          <w:rStyle w:val="Fontepargpadro1"/>
          <w:rFonts w:ascii="Arial" w:hAnsi="Arial"/>
          <w:sz w:val="20"/>
          <w:szCs w:val="20"/>
        </w:rPr>
        <w:t xml:space="preserve"> A contratação será dividida em itens/lotes ou ocorrerá em item/lote único, c</w:t>
      </w:r>
      <w:r w:rsidR="00A85989" w:rsidRPr="00E835A8">
        <w:rPr>
          <w:rStyle w:val="Fontepargpadro1"/>
          <w:rFonts w:ascii="Arial" w:hAnsi="Arial"/>
          <w:sz w:val="20"/>
          <w:szCs w:val="20"/>
        </w:rPr>
        <w:t>onforme tabela constante no Termo de Referência.</w:t>
      </w:r>
    </w:p>
    <w:p w:rsidR="00315C3A" w:rsidRPr="00E835A8" w:rsidRDefault="00315C3A">
      <w:pPr>
        <w:pStyle w:val="LO-Normal"/>
        <w:spacing w:before="120" w:after="120"/>
        <w:jc w:val="both"/>
        <w:rPr>
          <w:rFonts w:hint="eastAsia"/>
        </w:rPr>
      </w:pPr>
      <w:r w:rsidRPr="00E835A8">
        <w:rPr>
          <w:rStyle w:val="Fontepargpadro1"/>
          <w:rFonts w:ascii="Arial" w:hAnsi="Arial"/>
          <w:b/>
          <w:sz w:val="20"/>
          <w:szCs w:val="20"/>
        </w:rPr>
        <w:t xml:space="preserve">1.2.1 </w:t>
      </w:r>
      <w:r w:rsidRPr="00E835A8">
        <w:rPr>
          <w:rStyle w:val="Fontepargpadro1"/>
          <w:rFonts w:ascii="Arial" w:hAnsi="Arial"/>
          <w:sz w:val="20"/>
          <w:szCs w:val="20"/>
        </w:rPr>
        <w:t xml:space="preserve">Havendo mais de item ou lote, faculta-se ao fornecedor a participação em quantos forem de seu interesse. Entretanto, optando-se por participar de um lote, deve o fornecedor enviar </w:t>
      </w:r>
      <w:r w:rsidRPr="00E835A8">
        <w:rPr>
          <w:rStyle w:val="Fontepargpadro1"/>
          <w:rFonts w:ascii="Arial" w:hAnsi="Arial"/>
          <w:sz w:val="20"/>
          <w:szCs w:val="20"/>
        </w:rPr>
        <w:lastRenderedPageBreak/>
        <w:t>proposta para todos os itens que o compõem.</w:t>
      </w:r>
    </w:p>
    <w:p w:rsidR="00315C3A" w:rsidRPr="00E835A8" w:rsidRDefault="00315C3A" w:rsidP="00916D38">
      <w:pPr>
        <w:pStyle w:val="LO-Normal"/>
        <w:spacing w:before="120" w:after="120"/>
        <w:jc w:val="both"/>
        <w:rPr>
          <w:rFonts w:hint="eastAsia"/>
        </w:rPr>
      </w:pPr>
      <w:r w:rsidRPr="00E835A8">
        <w:rPr>
          <w:rStyle w:val="Fontepargpadro1"/>
          <w:rFonts w:ascii="Arial" w:hAnsi="Arial"/>
          <w:b/>
          <w:sz w:val="20"/>
          <w:szCs w:val="20"/>
        </w:rPr>
        <w:t xml:space="preserve">1.3 </w:t>
      </w:r>
      <w:r w:rsidRPr="00E835A8">
        <w:rPr>
          <w:rStyle w:val="Fontepargpadro1"/>
          <w:rFonts w:ascii="Arial" w:hAnsi="Arial"/>
          <w:sz w:val="20"/>
          <w:szCs w:val="20"/>
        </w:rPr>
        <w:t>O critério de julgamento adotado será o [menor preço/maior desconto], observadas as exigências contidas neste Aviso de Contratação Direta e seus Anexos quanto às especificações do objeto.</w:t>
      </w:r>
      <w:bookmarkStart w:id="3" w:name="_Toc104906819"/>
    </w:p>
    <w:tbl>
      <w:tblPr>
        <w:tblW w:w="0" w:type="auto"/>
        <w:tblInd w:w="55" w:type="dxa"/>
        <w:tblLayout w:type="fixed"/>
        <w:tblCellMar>
          <w:top w:w="55" w:type="dxa"/>
          <w:left w:w="55" w:type="dxa"/>
          <w:bottom w:w="55" w:type="dxa"/>
          <w:right w:w="55" w:type="dxa"/>
        </w:tblCellMar>
        <w:tblLook w:val="0000"/>
      </w:tblPr>
      <w:tblGrid>
        <w:gridCol w:w="8502"/>
      </w:tblGrid>
      <w:tr w:rsidR="00315C3A" w:rsidRPr="00E835A8">
        <w:tc>
          <w:tcPr>
            <w:tcW w:w="8502" w:type="dxa"/>
            <w:tcBorders>
              <w:top w:val="single" w:sz="2" w:space="0" w:color="000000"/>
              <w:left w:val="single" w:sz="2" w:space="0" w:color="000000"/>
              <w:bottom w:val="single" w:sz="2" w:space="0" w:color="000000"/>
              <w:right w:val="single" w:sz="2" w:space="0" w:color="000000"/>
            </w:tcBorders>
            <w:shd w:val="clear" w:color="auto" w:fill="auto"/>
          </w:tcPr>
          <w:p w:rsidR="00315C3A" w:rsidRPr="00E835A8" w:rsidRDefault="005A03DB">
            <w:pPr>
              <w:pStyle w:val="Contedodatabela"/>
              <w:shd w:val="clear" w:color="auto" w:fill="FFFF00"/>
            </w:pPr>
            <w:r w:rsidRPr="00E835A8">
              <w:rPr>
                <w:rFonts w:ascii="Arial" w:hAnsi="Arial"/>
                <w:b/>
                <w:bCs/>
                <w:szCs w:val="20"/>
              </w:rPr>
              <w:t>Nota explicativa</w:t>
            </w:r>
            <w:r w:rsidR="00315C3A" w:rsidRPr="00E835A8">
              <w:rPr>
                <w:rFonts w:ascii="Arial" w:hAnsi="Arial"/>
                <w:b/>
                <w:bCs/>
                <w:szCs w:val="20"/>
              </w:rPr>
              <w:t>:</w:t>
            </w:r>
          </w:p>
          <w:p w:rsidR="00315C3A" w:rsidRPr="00E835A8" w:rsidRDefault="00315C3A">
            <w:pPr>
              <w:pStyle w:val="Contedodatabela"/>
              <w:shd w:val="clear" w:color="auto" w:fill="FFFF00"/>
            </w:pPr>
            <w:r w:rsidRPr="00E835A8">
              <w:rPr>
                <w:rStyle w:val="Fontepargpadro1"/>
                <w:rFonts w:ascii="Arial" w:hAnsi="Arial"/>
                <w:b/>
                <w:bCs/>
                <w:szCs w:val="20"/>
              </w:rPr>
              <w:t xml:space="preserve">(Obs. As notas explicativas são meramente </w:t>
            </w:r>
            <w:proofErr w:type="spellStart"/>
            <w:r w:rsidRPr="00E835A8">
              <w:rPr>
                <w:rStyle w:val="Fontepargpadro1"/>
                <w:rFonts w:ascii="Arial" w:hAnsi="Arial"/>
                <w:b/>
                <w:bCs/>
                <w:szCs w:val="20"/>
              </w:rPr>
              <w:t>orientativas</w:t>
            </w:r>
            <w:proofErr w:type="spellEnd"/>
            <w:r w:rsidRPr="00E835A8">
              <w:rPr>
                <w:rStyle w:val="Fontepargpadro1"/>
                <w:rFonts w:ascii="Arial" w:hAnsi="Arial"/>
                <w:b/>
                <w:bCs/>
                <w:szCs w:val="20"/>
              </w:rPr>
              <w:t xml:space="preserve">. Portanto, devem ser excluídas do aviso de </w:t>
            </w:r>
            <w:r w:rsidRPr="00E835A8">
              <w:rPr>
                <w:rStyle w:val="Fontepargpadro1"/>
                <w:rFonts w:ascii="Arial" w:hAnsi="Arial" w:cs="Arial"/>
                <w:b/>
                <w:iCs/>
              </w:rPr>
              <w:t>dispensa eletrônica a ser publicado)</w:t>
            </w:r>
          </w:p>
          <w:p w:rsidR="00315C3A" w:rsidRPr="00E835A8" w:rsidRDefault="00315C3A" w:rsidP="00916D38">
            <w:pPr>
              <w:pStyle w:val="Contedodatabela"/>
              <w:shd w:val="clear" w:color="auto" w:fill="FFFF00"/>
              <w:spacing w:after="0"/>
              <w:contextualSpacing/>
              <w:jc w:val="both"/>
            </w:pPr>
            <w:r w:rsidRPr="00E835A8">
              <w:rPr>
                <w:rStyle w:val="Fontepargpadro1"/>
                <w:rFonts w:ascii="Arial" w:hAnsi="Arial" w:cs="Arial"/>
                <w:iCs/>
              </w:rPr>
              <w:t>A tabela contida no item 1.2 é meramente ilustrativa. Entretanto, incumbe ao setor contratante ajustá-la, com a inclusão e/ou exclusão de informações, de acordo com o objeto da contratação.</w:t>
            </w:r>
          </w:p>
        </w:tc>
      </w:tr>
    </w:tbl>
    <w:p w:rsidR="00315C3A" w:rsidRPr="00E835A8" w:rsidRDefault="00315C3A">
      <w:pPr>
        <w:pStyle w:val="LO-Normal"/>
        <w:spacing w:before="120" w:after="120"/>
        <w:jc w:val="both"/>
        <w:rPr>
          <w:rFonts w:ascii="Arial" w:hAnsi="Arial"/>
          <w:sz w:val="20"/>
          <w:szCs w:val="20"/>
        </w:rPr>
      </w:pPr>
    </w:p>
    <w:p w:rsidR="00BC2D8E" w:rsidRPr="00E835A8" w:rsidRDefault="00BC2D8E">
      <w:pPr>
        <w:pStyle w:val="LO-Normal"/>
        <w:rPr>
          <w:rStyle w:val="Fontepargpadro1"/>
          <w:rFonts w:ascii="Arial" w:hAnsi="Arial"/>
          <w:b/>
          <w:sz w:val="20"/>
          <w:szCs w:val="20"/>
        </w:rPr>
      </w:pPr>
      <w:r w:rsidRPr="00E835A8">
        <w:rPr>
          <w:rStyle w:val="Fontepargpadro1"/>
          <w:rFonts w:ascii="Arial" w:hAnsi="Arial"/>
          <w:b/>
          <w:sz w:val="20"/>
          <w:szCs w:val="20"/>
        </w:rPr>
        <w:t>2. REGISTRO DE PREÇOS</w:t>
      </w:r>
    </w:p>
    <w:p w:rsidR="00BC2D8E" w:rsidRPr="00E835A8" w:rsidRDefault="00BC2D8E">
      <w:pPr>
        <w:pStyle w:val="LO-Normal"/>
        <w:rPr>
          <w:rStyle w:val="Fontepargpadro1"/>
          <w:rFonts w:ascii="Arial" w:hAnsi="Arial"/>
          <w:b/>
          <w:sz w:val="20"/>
          <w:szCs w:val="20"/>
        </w:rPr>
      </w:pPr>
    </w:p>
    <w:p w:rsidR="00BC2D8E" w:rsidRPr="00E835A8" w:rsidRDefault="00BC2D8E" w:rsidP="00362CCC">
      <w:pPr>
        <w:pStyle w:val="LO-Normal"/>
        <w:jc w:val="both"/>
        <w:rPr>
          <w:rStyle w:val="Fontepargpadro1"/>
          <w:rFonts w:ascii="Arial" w:hAnsi="Arial"/>
          <w:b/>
          <w:sz w:val="20"/>
          <w:szCs w:val="20"/>
        </w:rPr>
      </w:pPr>
      <w:r w:rsidRPr="00E835A8">
        <w:rPr>
          <w:rStyle w:val="Fontepargpadro1"/>
          <w:rFonts w:ascii="Arial" w:hAnsi="Arial"/>
          <w:b/>
          <w:sz w:val="20"/>
          <w:szCs w:val="20"/>
        </w:rPr>
        <w:t xml:space="preserve">2.1. </w:t>
      </w:r>
      <w:r w:rsidRPr="00E835A8">
        <w:rPr>
          <w:rStyle w:val="Fontepargpadro1"/>
          <w:rFonts w:ascii="Arial" w:hAnsi="Arial"/>
          <w:sz w:val="20"/>
          <w:szCs w:val="20"/>
        </w:rPr>
        <w:t xml:space="preserve">As regras referentes aos órgãos </w:t>
      </w:r>
      <w:proofErr w:type="gramStart"/>
      <w:r w:rsidRPr="00E835A8">
        <w:rPr>
          <w:rStyle w:val="Fontepargpadro1"/>
          <w:rFonts w:ascii="Arial" w:hAnsi="Arial"/>
          <w:sz w:val="20"/>
          <w:szCs w:val="20"/>
        </w:rPr>
        <w:t>gerenciador e participantes</w:t>
      </w:r>
      <w:proofErr w:type="gramEnd"/>
      <w:r w:rsidRPr="00E835A8">
        <w:rPr>
          <w:rStyle w:val="Fontepargpadro1"/>
          <w:rFonts w:ascii="Arial" w:hAnsi="Arial"/>
          <w:sz w:val="20"/>
          <w:szCs w:val="20"/>
        </w:rPr>
        <w:t>, bem como a eventuais adesões são as que constam da minuta de Ata de Registro de Preços.</w:t>
      </w:r>
    </w:p>
    <w:p w:rsidR="00BC2D8E" w:rsidRPr="00E835A8" w:rsidRDefault="00BC2D8E" w:rsidP="00BC2D8E">
      <w:pPr>
        <w:spacing w:after="57"/>
        <w:ind w:left="360"/>
        <w:jc w:val="both"/>
      </w:pPr>
    </w:p>
    <w:tbl>
      <w:tblPr>
        <w:tblW w:w="0" w:type="auto"/>
        <w:tblInd w:w="55" w:type="dxa"/>
        <w:tblLayout w:type="fixed"/>
        <w:tblCellMar>
          <w:top w:w="55" w:type="dxa"/>
          <w:left w:w="55" w:type="dxa"/>
          <w:bottom w:w="55" w:type="dxa"/>
          <w:right w:w="55" w:type="dxa"/>
        </w:tblCellMar>
        <w:tblLook w:val="0000"/>
      </w:tblPr>
      <w:tblGrid>
        <w:gridCol w:w="8502"/>
      </w:tblGrid>
      <w:tr w:rsidR="00BC2D8E" w:rsidRPr="00E835A8" w:rsidTr="00916D38">
        <w:trPr>
          <w:trHeight w:val="2398"/>
        </w:trPr>
        <w:tc>
          <w:tcPr>
            <w:tcW w:w="8502" w:type="dxa"/>
            <w:tcBorders>
              <w:top w:val="single" w:sz="2" w:space="0" w:color="000000"/>
              <w:left w:val="single" w:sz="2" w:space="0" w:color="000000"/>
              <w:bottom w:val="single" w:sz="2" w:space="0" w:color="000000"/>
              <w:right w:val="single" w:sz="2" w:space="0" w:color="000000"/>
            </w:tcBorders>
            <w:shd w:val="clear" w:color="auto" w:fill="auto"/>
          </w:tcPr>
          <w:p w:rsidR="00BC2D8E" w:rsidRPr="00E835A8" w:rsidRDefault="00BC2D8E" w:rsidP="007F4782">
            <w:pPr>
              <w:pStyle w:val="Contedodatabela"/>
              <w:shd w:val="clear" w:color="auto" w:fill="FFFF00"/>
            </w:pPr>
            <w:r w:rsidRPr="00E835A8">
              <w:rPr>
                <w:rFonts w:ascii="Arial" w:hAnsi="Arial"/>
                <w:b/>
                <w:bCs/>
                <w:szCs w:val="20"/>
              </w:rPr>
              <w:t>Nota explicativa:</w:t>
            </w:r>
          </w:p>
          <w:p w:rsidR="00BC2D8E" w:rsidRPr="00E835A8" w:rsidRDefault="00BC2D8E" w:rsidP="007F4782">
            <w:pPr>
              <w:pStyle w:val="Contedodatabela"/>
              <w:shd w:val="clear" w:color="auto" w:fill="FFFF00"/>
            </w:pPr>
            <w:r w:rsidRPr="00E835A8">
              <w:rPr>
                <w:rStyle w:val="Fontepargpadro1"/>
                <w:rFonts w:ascii="Arial" w:hAnsi="Arial"/>
                <w:b/>
                <w:bCs/>
                <w:szCs w:val="20"/>
              </w:rPr>
              <w:t xml:space="preserve">(Obs. As notas explicativas são meramente </w:t>
            </w:r>
            <w:proofErr w:type="spellStart"/>
            <w:r w:rsidRPr="00E835A8">
              <w:rPr>
                <w:rStyle w:val="Fontepargpadro1"/>
                <w:rFonts w:ascii="Arial" w:hAnsi="Arial"/>
                <w:b/>
                <w:bCs/>
                <w:szCs w:val="20"/>
              </w:rPr>
              <w:t>orientativas</w:t>
            </w:r>
            <w:proofErr w:type="spellEnd"/>
            <w:r w:rsidRPr="00E835A8">
              <w:rPr>
                <w:rStyle w:val="Fontepargpadro1"/>
                <w:rFonts w:ascii="Arial" w:hAnsi="Arial"/>
                <w:b/>
                <w:bCs/>
                <w:szCs w:val="20"/>
              </w:rPr>
              <w:t xml:space="preserve">. Portanto, devem ser excluídas do aviso de </w:t>
            </w:r>
            <w:r w:rsidRPr="00E835A8">
              <w:rPr>
                <w:rStyle w:val="Fontepargpadro1"/>
                <w:rFonts w:ascii="Arial" w:hAnsi="Arial" w:cs="Arial"/>
                <w:b/>
                <w:iCs/>
              </w:rPr>
              <w:t>dispensa eletrônica a ser publicado)</w:t>
            </w:r>
          </w:p>
          <w:p w:rsidR="00BC2D8E" w:rsidRPr="00E835A8" w:rsidRDefault="00BC2D8E" w:rsidP="007F4782">
            <w:pPr>
              <w:pStyle w:val="Contedodatabela"/>
              <w:shd w:val="clear" w:color="auto" w:fill="FFFF00"/>
              <w:jc w:val="both"/>
            </w:pPr>
            <w:r w:rsidRPr="00E835A8">
              <w:t xml:space="preserve">Adotar esse item somente se a contratação for para registro de preços. </w:t>
            </w:r>
          </w:p>
          <w:p w:rsidR="00BC2D8E" w:rsidRPr="00E835A8" w:rsidRDefault="00BC2D8E" w:rsidP="00916D38">
            <w:pPr>
              <w:pStyle w:val="Contedodatabela"/>
              <w:shd w:val="clear" w:color="auto" w:fill="FFFF00"/>
              <w:spacing w:after="0"/>
              <w:contextualSpacing/>
              <w:jc w:val="both"/>
            </w:pPr>
            <w:r w:rsidRPr="00E835A8">
              <w:t>Segundo o art. 82, § 6º, da Lei n.º 14.133, de 2021, o sistema de registro de preços pode ser utilizado nas hipóteses de inexigibilidade e de dispensa de licitação para a aquisição de bens ou para a contratação de serviços por mais de um órgão ou entidade.</w:t>
            </w:r>
          </w:p>
        </w:tc>
      </w:tr>
    </w:tbl>
    <w:p w:rsidR="00BC2D8E" w:rsidRPr="00E835A8" w:rsidRDefault="00BC2D8E">
      <w:pPr>
        <w:pStyle w:val="LO-Normal"/>
        <w:rPr>
          <w:rStyle w:val="Fontepargpadro1"/>
          <w:rFonts w:ascii="Arial" w:hAnsi="Arial"/>
          <w:b/>
          <w:sz w:val="20"/>
          <w:szCs w:val="20"/>
        </w:rPr>
      </w:pPr>
    </w:p>
    <w:p w:rsidR="00315C3A" w:rsidRPr="00E835A8" w:rsidRDefault="00362CCC">
      <w:pPr>
        <w:pStyle w:val="LO-Normal"/>
        <w:rPr>
          <w:rFonts w:hint="eastAsia"/>
        </w:rPr>
      </w:pPr>
      <w:r w:rsidRPr="00E835A8">
        <w:rPr>
          <w:rStyle w:val="Fontepargpadro1"/>
          <w:rFonts w:ascii="Arial" w:hAnsi="Arial"/>
          <w:b/>
          <w:sz w:val="20"/>
          <w:szCs w:val="20"/>
        </w:rPr>
        <w:t>3</w:t>
      </w:r>
      <w:r w:rsidR="00315C3A" w:rsidRPr="00E835A8">
        <w:rPr>
          <w:rStyle w:val="Fontepargpadro1"/>
          <w:rFonts w:ascii="Arial" w:hAnsi="Arial"/>
          <w:b/>
          <w:sz w:val="20"/>
          <w:szCs w:val="20"/>
        </w:rPr>
        <w:t>. PARTICIPAÇÃO NA DISPENSA ELETRÔNICA</w:t>
      </w:r>
      <w:bookmarkEnd w:id="3"/>
    </w:p>
    <w:p w:rsidR="00315C3A" w:rsidRPr="00E835A8" w:rsidRDefault="00362CCC">
      <w:pPr>
        <w:pStyle w:val="LO-Normal"/>
        <w:spacing w:before="120" w:after="120"/>
        <w:jc w:val="both"/>
        <w:rPr>
          <w:rFonts w:hint="eastAsia"/>
        </w:rPr>
      </w:pPr>
      <w:r w:rsidRPr="00E835A8">
        <w:rPr>
          <w:rStyle w:val="Fontepargpadro1"/>
          <w:rFonts w:ascii="Arial" w:hAnsi="Arial"/>
          <w:b/>
          <w:sz w:val="20"/>
          <w:szCs w:val="20"/>
        </w:rPr>
        <w:t>3</w:t>
      </w:r>
      <w:r w:rsidR="00315C3A" w:rsidRPr="00E835A8">
        <w:rPr>
          <w:rStyle w:val="Fontepargpadro1"/>
          <w:rFonts w:ascii="Arial" w:hAnsi="Arial"/>
          <w:b/>
          <w:sz w:val="20"/>
          <w:szCs w:val="20"/>
        </w:rPr>
        <w:t>.1</w:t>
      </w:r>
      <w:r w:rsidR="00315C3A" w:rsidRPr="00E835A8">
        <w:rPr>
          <w:rStyle w:val="Fontepargpadro1"/>
          <w:rFonts w:ascii="Arial" w:hAnsi="Arial"/>
          <w:sz w:val="20"/>
          <w:szCs w:val="20"/>
        </w:rPr>
        <w:t xml:space="preserve"> A participação na presente dispensa eletrônica se dará mediante </w:t>
      </w:r>
      <w:r w:rsidR="00315C3A" w:rsidRPr="00E835A8">
        <w:rPr>
          <w:rStyle w:val="Fontepargpadro1"/>
          <w:rFonts w:ascii="Arial" w:hAnsi="Arial"/>
          <w:i/>
          <w:iCs/>
          <w:sz w:val="20"/>
          <w:szCs w:val="20"/>
        </w:rPr>
        <w:t>Sistema de Dispensa Eletrônica integrante</w:t>
      </w:r>
      <w:r w:rsidR="00315C3A" w:rsidRPr="00E835A8">
        <w:rPr>
          <w:rStyle w:val="Fontepargpadro1"/>
          <w:rFonts w:ascii="Arial" w:hAnsi="Arial"/>
          <w:sz w:val="20"/>
          <w:szCs w:val="20"/>
        </w:rPr>
        <w:t xml:space="preserve"> do [</w:t>
      </w:r>
      <w:r w:rsidR="00B537D4" w:rsidRPr="00E835A8">
        <w:rPr>
          <w:rStyle w:val="Fontepargpadro1"/>
          <w:rFonts w:ascii="Arial" w:hAnsi="Arial"/>
          <w:sz w:val="20"/>
          <w:szCs w:val="20"/>
        </w:rPr>
        <w:t>nome do sistema</w:t>
      </w:r>
      <w:r w:rsidR="00315C3A" w:rsidRPr="00E835A8">
        <w:rPr>
          <w:rStyle w:val="Fontepargpadro1"/>
          <w:rFonts w:ascii="Arial" w:hAnsi="Arial"/>
          <w:sz w:val="20"/>
          <w:szCs w:val="20"/>
        </w:rPr>
        <w:t>], disponível no endereço eletrônico [XXXXXXXXXXXXXXXXX].</w:t>
      </w:r>
    </w:p>
    <w:p w:rsidR="00315C3A" w:rsidRPr="00E835A8" w:rsidRDefault="00362CCC">
      <w:pPr>
        <w:pStyle w:val="LO-Normal"/>
        <w:spacing w:before="120" w:after="120"/>
        <w:jc w:val="both"/>
        <w:rPr>
          <w:rFonts w:hint="eastAsia"/>
        </w:rPr>
      </w:pPr>
      <w:r w:rsidRPr="00E835A8">
        <w:rPr>
          <w:rStyle w:val="Fontepargpadro1"/>
          <w:rFonts w:ascii="Arial" w:hAnsi="Arial"/>
          <w:b/>
          <w:sz w:val="20"/>
          <w:szCs w:val="20"/>
        </w:rPr>
        <w:t>3</w:t>
      </w:r>
      <w:r w:rsidR="00315C3A" w:rsidRPr="00E835A8">
        <w:rPr>
          <w:rStyle w:val="Fontepargpadro1"/>
          <w:rFonts w:ascii="Arial" w:hAnsi="Arial"/>
          <w:b/>
          <w:sz w:val="20"/>
          <w:szCs w:val="20"/>
        </w:rPr>
        <w:t>.1.1</w:t>
      </w:r>
      <w:r w:rsidR="00315C3A" w:rsidRPr="00E835A8">
        <w:rPr>
          <w:rStyle w:val="Fontepargpadro1"/>
          <w:rFonts w:ascii="Arial" w:hAnsi="Arial"/>
          <w:sz w:val="20"/>
          <w:szCs w:val="20"/>
        </w:rPr>
        <w:t xml:space="preserve"> Os fornecedores deverão atender aos procedimentos previstos no [Manual do Sistema de Dispensa Eletrônica], disponível no [</w:t>
      </w:r>
      <w:r w:rsidR="00B537D4" w:rsidRPr="00E835A8">
        <w:rPr>
          <w:rStyle w:val="Fontepargpadro1"/>
          <w:rFonts w:ascii="Arial" w:hAnsi="Arial"/>
          <w:sz w:val="20"/>
          <w:szCs w:val="20"/>
        </w:rPr>
        <w:t>site do sistema</w:t>
      </w:r>
      <w:r w:rsidR="00315C3A" w:rsidRPr="00E835A8">
        <w:rPr>
          <w:rStyle w:val="Fontepargpadro1"/>
          <w:rFonts w:ascii="Arial" w:hAnsi="Arial"/>
          <w:sz w:val="20"/>
          <w:szCs w:val="20"/>
        </w:rPr>
        <w:t>], para acesso ao sistema e operacionalização.</w:t>
      </w:r>
    </w:p>
    <w:p w:rsidR="00315C3A" w:rsidRPr="00E835A8" w:rsidRDefault="00362CCC">
      <w:pPr>
        <w:pStyle w:val="LO-Normal"/>
        <w:spacing w:before="120" w:after="120"/>
        <w:jc w:val="both"/>
        <w:rPr>
          <w:rFonts w:hint="eastAsia"/>
        </w:rPr>
      </w:pPr>
      <w:r w:rsidRPr="00E835A8">
        <w:rPr>
          <w:rStyle w:val="Fontepargpadro1"/>
          <w:rFonts w:ascii="Arial" w:hAnsi="Arial"/>
          <w:b/>
          <w:sz w:val="20"/>
          <w:szCs w:val="20"/>
        </w:rPr>
        <w:t>3</w:t>
      </w:r>
      <w:r w:rsidR="00315C3A" w:rsidRPr="00E835A8">
        <w:rPr>
          <w:rStyle w:val="Fontepargpadro1"/>
          <w:rFonts w:ascii="Arial" w:hAnsi="Arial"/>
          <w:b/>
          <w:sz w:val="20"/>
          <w:szCs w:val="20"/>
        </w:rPr>
        <w:t>.1.2</w:t>
      </w:r>
      <w:r w:rsidR="00315C3A" w:rsidRPr="00E835A8">
        <w:rPr>
          <w:rStyle w:val="Fontepargpadro1"/>
          <w:rFonts w:ascii="Arial" w:hAnsi="Arial"/>
          <w:sz w:val="20"/>
          <w:szCs w:val="20"/>
        </w:rPr>
        <w:t xml:space="preserve"> 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rsidR="00315C3A" w:rsidRPr="00E835A8" w:rsidRDefault="00362CCC">
      <w:pPr>
        <w:pStyle w:val="LO-Normal"/>
        <w:spacing w:before="120" w:after="120"/>
        <w:jc w:val="both"/>
        <w:rPr>
          <w:rFonts w:hint="eastAsia"/>
        </w:rPr>
      </w:pPr>
      <w:r w:rsidRPr="00E835A8">
        <w:rPr>
          <w:rStyle w:val="Fontepargpadro1"/>
          <w:rFonts w:ascii="Arial" w:hAnsi="Arial"/>
          <w:b/>
          <w:sz w:val="20"/>
          <w:szCs w:val="20"/>
        </w:rPr>
        <w:t>3</w:t>
      </w:r>
      <w:r w:rsidR="00315C3A" w:rsidRPr="00E835A8">
        <w:rPr>
          <w:rStyle w:val="Fontepargpadro1"/>
          <w:rFonts w:ascii="Arial" w:hAnsi="Arial"/>
          <w:b/>
          <w:sz w:val="20"/>
          <w:szCs w:val="20"/>
        </w:rPr>
        <w:t>.2</w:t>
      </w:r>
      <w:r w:rsidR="00315C3A" w:rsidRPr="00E835A8">
        <w:rPr>
          <w:rStyle w:val="Fontepargpadro1"/>
          <w:rFonts w:ascii="Arial" w:hAnsi="Arial"/>
          <w:b/>
          <w:sz w:val="20"/>
          <w:szCs w:val="20"/>
          <w:u w:val="single"/>
        </w:rPr>
        <w:t>Não poderão participar desta dispensa os fornecedores</w:t>
      </w:r>
      <w:r w:rsidR="00315C3A" w:rsidRPr="00E835A8">
        <w:rPr>
          <w:rStyle w:val="Fontepargpadro1"/>
          <w:rFonts w:ascii="Arial" w:hAnsi="Arial"/>
          <w:sz w:val="20"/>
          <w:szCs w:val="20"/>
        </w:rPr>
        <w:t>:</w:t>
      </w:r>
    </w:p>
    <w:p w:rsidR="00315C3A" w:rsidRPr="00E835A8" w:rsidRDefault="00362CCC">
      <w:pPr>
        <w:pStyle w:val="LO-Normal"/>
        <w:spacing w:before="120" w:after="120"/>
        <w:jc w:val="both"/>
        <w:rPr>
          <w:rFonts w:hint="eastAsia"/>
        </w:rPr>
      </w:pPr>
      <w:r w:rsidRPr="00E835A8">
        <w:rPr>
          <w:rStyle w:val="Fontepargpadro1"/>
          <w:rFonts w:ascii="Arial" w:hAnsi="Arial"/>
          <w:b/>
          <w:sz w:val="20"/>
          <w:szCs w:val="20"/>
        </w:rPr>
        <w:t>3</w:t>
      </w:r>
      <w:r w:rsidR="00315C3A" w:rsidRPr="00E835A8">
        <w:rPr>
          <w:rStyle w:val="Fontepargpadro1"/>
          <w:rFonts w:ascii="Arial" w:hAnsi="Arial"/>
          <w:b/>
          <w:sz w:val="20"/>
          <w:szCs w:val="20"/>
        </w:rPr>
        <w:t>.2.1</w:t>
      </w:r>
      <w:r w:rsidR="00315C3A" w:rsidRPr="00E835A8">
        <w:rPr>
          <w:rStyle w:val="Fontepargpadro1"/>
          <w:rFonts w:ascii="Arial" w:hAnsi="Arial"/>
          <w:sz w:val="20"/>
          <w:szCs w:val="20"/>
        </w:rPr>
        <w:t xml:space="preserve"> que não atendam às condições deste Aviso de Contratação Direta e seu(s) anexo(s);</w:t>
      </w:r>
    </w:p>
    <w:p w:rsidR="00315C3A" w:rsidRPr="00E835A8" w:rsidRDefault="00362CCC">
      <w:pPr>
        <w:pStyle w:val="LO-Normal"/>
        <w:spacing w:before="120" w:after="120"/>
        <w:jc w:val="both"/>
        <w:rPr>
          <w:rFonts w:hint="eastAsia"/>
        </w:rPr>
      </w:pPr>
      <w:r w:rsidRPr="00E835A8">
        <w:rPr>
          <w:rStyle w:val="Fontepargpadro1"/>
          <w:rFonts w:ascii="Arial" w:hAnsi="Arial"/>
          <w:b/>
          <w:sz w:val="20"/>
          <w:szCs w:val="20"/>
        </w:rPr>
        <w:t>3</w:t>
      </w:r>
      <w:r w:rsidR="00315C3A" w:rsidRPr="00E835A8">
        <w:rPr>
          <w:rStyle w:val="Fontepargpadro1"/>
          <w:rFonts w:ascii="Arial" w:hAnsi="Arial"/>
          <w:b/>
          <w:sz w:val="20"/>
          <w:szCs w:val="20"/>
        </w:rPr>
        <w:t>.2.2</w:t>
      </w:r>
      <w:r w:rsidR="00315C3A" w:rsidRPr="00E835A8">
        <w:rPr>
          <w:rStyle w:val="Fontepargpadro1"/>
          <w:rFonts w:ascii="Arial" w:hAnsi="Arial"/>
          <w:sz w:val="20"/>
          <w:szCs w:val="20"/>
        </w:rPr>
        <w:t xml:space="preserve"> estrangeiros que não tenham representação legal no Brasil com poderes expressos para receber citação e responder administrativa ou judicialmente;</w:t>
      </w:r>
    </w:p>
    <w:p w:rsidR="00315C3A" w:rsidRPr="00E835A8" w:rsidRDefault="00362CCC">
      <w:pPr>
        <w:pStyle w:val="LO-Normal"/>
        <w:spacing w:before="120" w:after="120"/>
        <w:jc w:val="both"/>
        <w:rPr>
          <w:rFonts w:hint="eastAsia"/>
        </w:rPr>
      </w:pPr>
      <w:r w:rsidRPr="00E835A8">
        <w:rPr>
          <w:rStyle w:val="Fontepargpadro1"/>
          <w:rFonts w:ascii="Arial" w:hAnsi="Arial"/>
          <w:b/>
          <w:sz w:val="20"/>
          <w:szCs w:val="20"/>
        </w:rPr>
        <w:lastRenderedPageBreak/>
        <w:t>3</w:t>
      </w:r>
      <w:r w:rsidR="00315C3A" w:rsidRPr="00E835A8">
        <w:rPr>
          <w:rStyle w:val="Fontepargpadro1"/>
          <w:rFonts w:ascii="Arial" w:hAnsi="Arial"/>
          <w:b/>
          <w:sz w:val="20"/>
          <w:szCs w:val="20"/>
        </w:rPr>
        <w:t>.2.3</w:t>
      </w:r>
      <w:r w:rsidR="00AA296F" w:rsidRPr="00E835A8">
        <w:rPr>
          <w:rStyle w:val="Fontepargpadro1"/>
          <w:rFonts w:ascii="Arial" w:hAnsi="Arial"/>
          <w:b/>
          <w:sz w:val="20"/>
          <w:szCs w:val="20"/>
          <w:u w:val="single"/>
        </w:rPr>
        <w:t>que se enquadrem nas</w:t>
      </w:r>
      <w:r w:rsidR="00315C3A" w:rsidRPr="00E835A8">
        <w:rPr>
          <w:rStyle w:val="Fontepargpadro1"/>
          <w:rFonts w:ascii="Arial" w:hAnsi="Arial"/>
          <w:b/>
          <w:sz w:val="20"/>
          <w:szCs w:val="20"/>
          <w:u w:val="single"/>
        </w:rPr>
        <w:t xml:space="preserve"> vedações</w:t>
      </w:r>
      <w:r w:rsidR="00AA296F" w:rsidRPr="00E835A8">
        <w:rPr>
          <w:rStyle w:val="Fontepargpadro1"/>
          <w:rFonts w:ascii="Arial" w:hAnsi="Arial"/>
          <w:b/>
          <w:sz w:val="20"/>
          <w:szCs w:val="20"/>
          <w:u w:val="single"/>
        </w:rPr>
        <w:t xml:space="preserve"> previstas no art. 14 da Lei nº 14.133, de 2021</w:t>
      </w:r>
      <w:r w:rsidR="00604FCA" w:rsidRPr="00E835A8">
        <w:rPr>
          <w:rStyle w:val="Fontepargpadro1"/>
          <w:rFonts w:ascii="Arial" w:hAnsi="Arial"/>
          <w:b/>
          <w:sz w:val="20"/>
          <w:szCs w:val="20"/>
          <w:u w:val="single"/>
        </w:rPr>
        <w:t>, destacando-se</w:t>
      </w:r>
      <w:r w:rsidR="00315C3A" w:rsidRPr="00E835A8">
        <w:rPr>
          <w:rStyle w:val="Fontepargpadro1"/>
          <w:rFonts w:ascii="Arial" w:hAnsi="Arial"/>
          <w:sz w:val="20"/>
          <w:szCs w:val="20"/>
        </w:rPr>
        <w:t>:</w:t>
      </w:r>
    </w:p>
    <w:p w:rsidR="00315C3A" w:rsidRPr="00E835A8" w:rsidRDefault="00362CCC">
      <w:pPr>
        <w:pStyle w:val="LO-Normal"/>
        <w:spacing w:before="120" w:after="120"/>
        <w:ind w:left="284"/>
        <w:jc w:val="both"/>
        <w:rPr>
          <w:rFonts w:hint="eastAsia"/>
        </w:rPr>
      </w:pPr>
      <w:r w:rsidRPr="00E835A8">
        <w:rPr>
          <w:rStyle w:val="Fontepargpadro1"/>
          <w:rFonts w:ascii="Arial" w:hAnsi="Arial"/>
          <w:b/>
          <w:sz w:val="20"/>
          <w:szCs w:val="20"/>
        </w:rPr>
        <w:t>3</w:t>
      </w:r>
      <w:r w:rsidR="00315C3A" w:rsidRPr="00E835A8">
        <w:rPr>
          <w:rStyle w:val="Fontepargpadro1"/>
          <w:rFonts w:ascii="Arial" w:hAnsi="Arial"/>
          <w:b/>
          <w:sz w:val="20"/>
          <w:szCs w:val="20"/>
        </w:rPr>
        <w:t>.2.3.1</w:t>
      </w:r>
      <w:r w:rsidR="00315C3A" w:rsidRPr="00E835A8">
        <w:rPr>
          <w:rStyle w:val="Fontepargpadro1"/>
          <w:rFonts w:ascii="Arial" w:hAnsi="Arial"/>
          <w:sz w:val="20"/>
          <w:szCs w:val="20"/>
        </w:rPr>
        <w:t xml:space="preserve"> autor do anteprojeto, do projeto básico ou do projeto executivo, pessoa física ou jurídica, quando a contratação versar sobre obra, serviços ou fornecimento de bens a ele relacionados;</w:t>
      </w:r>
    </w:p>
    <w:p w:rsidR="00315C3A" w:rsidRPr="00E835A8" w:rsidRDefault="00362CCC">
      <w:pPr>
        <w:pStyle w:val="LO-Normal"/>
        <w:ind w:left="567"/>
        <w:jc w:val="both"/>
        <w:rPr>
          <w:rFonts w:hint="eastAsia"/>
        </w:rPr>
      </w:pPr>
      <w:r w:rsidRPr="00E835A8">
        <w:rPr>
          <w:rStyle w:val="Fontepargpadro1"/>
          <w:rFonts w:ascii="Arial" w:hAnsi="Arial"/>
          <w:b/>
          <w:sz w:val="20"/>
          <w:szCs w:val="20"/>
        </w:rPr>
        <w:t>3</w:t>
      </w:r>
      <w:r w:rsidR="00315C3A" w:rsidRPr="00E835A8">
        <w:rPr>
          <w:rStyle w:val="Fontepargpadro1"/>
          <w:rFonts w:ascii="Arial" w:hAnsi="Arial"/>
          <w:b/>
          <w:sz w:val="20"/>
          <w:szCs w:val="20"/>
        </w:rPr>
        <w:t>.2.3.1.1</w:t>
      </w:r>
      <w:r w:rsidR="00315C3A" w:rsidRPr="00E835A8">
        <w:rPr>
          <w:rStyle w:val="Fontepargpadro1"/>
          <w:rFonts w:ascii="Arial" w:hAnsi="Arial"/>
          <w:sz w:val="20"/>
          <w:szCs w:val="20"/>
        </w:rPr>
        <w:t xml:space="preserve"> Equiparam-se aos autores do projeto as empresas integrantes do mesmo grupo econômico;</w:t>
      </w:r>
    </w:p>
    <w:p w:rsidR="00315C3A" w:rsidRPr="00E835A8" w:rsidRDefault="00362CCC">
      <w:pPr>
        <w:pStyle w:val="LO-Normal"/>
        <w:spacing w:before="120" w:after="120"/>
        <w:ind w:left="284"/>
        <w:jc w:val="both"/>
        <w:rPr>
          <w:rFonts w:hint="eastAsia"/>
        </w:rPr>
      </w:pPr>
      <w:r w:rsidRPr="00E835A8">
        <w:rPr>
          <w:rStyle w:val="Fontepargpadro1"/>
          <w:rFonts w:ascii="Arial" w:hAnsi="Arial"/>
          <w:b/>
          <w:sz w:val="20"/>
          <w:szCs w:val="20"/>
        </w:rPr>
        <w:t>3</w:t>
      </w:r>
      <w:r w:rsidR="00315C3A" w:rsidRPr="00E835A8">
        <w:rPr>
          <w:rStyle w:val="Fontepargpadro1"/>
          <w:rFonts w:ascii="Arial" w:hAnsi="Arial"/>
          <w:b/>
          <w:sz w:val="20"/>
          <w:szCs w:val="20"/>
        </w:rPr>
        <w:t>.2.3.2</w:t>
      </w:r>
      <w:r w:rsidR="00315C3A" w:rsidRPr="00E835A8">
        <w:rPr>
          <w:rStyle w:val="Fontepargpadro1"/>
          <w:rFonts w:ascii="Arial" w:hAnsi="Arial"/>
          <w:sz w:val="20"/>
          <w:szCs w:val="20"/>
        </w:rPr>
        <w:t xml:space="preserve"> empresa, isoladamente ou em consórcio, responsável pela elaboração do projeto básico ou do projeto executivo, ou empresa da qual o autor do projeto seja dirigente, gerente, controlador, acionista ou detentor de mais de </w:t>
      </w:r>
      <w:r w:rsidR="00604FCA" w:rsidRPr="00E835A8">
        <w:rPr>
          <w:rStyle w:val="Fontepargpadro1"/>
          <w:rFonts w:ascii="Arial" w:hAnsi="Arial"/>
          <w:sz w:val="20"/>
          <w:szCs w:val="20"/>
        </w:rPr>
        <w:t>0</w:t>
      </w:r>
      <w:r w:rsidR="00315C3A" w:rsidRPr="00E835A8">
        <w:rPr>
          <w:rStyle w:val="Fontepargpadro1"/>
          <w:rFonts w:ascii="Arial" w:hAnsi="Arial"/>
          <w:sz w:val="20"/>
          <w:szCs w:val="20"/>
        </w:rPr>
        <w:t>5% (cinco por cento) do capital com direito a voto, responsável técnico ou subcontratado, quando a contratação versar sobre obra, serviços ou fornecimento de bens a ela necessários;</w:t>
      </w:r>
    </w:p>
    <w:p w:rsidR="00315C3A" w:rsidRPr="00E835A8" w:rsidRDefault="00362CCC">
      <w:pPr>
        <w:pStyle w:val="LO-Normal"/>
        <w:spacing w:before="120" w:after="120"/>
        <w:ind w:left="284"/>
        <w:jc w:val="both"/>
        <w:rPr>
          <w:rFonts w:hint="eastAsia"/>
        </w:rPr>
      </w:pPr>
      <w:r w:rsidRPr="00E835A8">
        <w:rPr>
          <w:rStyle w:val="Fontepargpadro1"/>
          <w:rFonts w:ascii="Arial" w:hAnsi="Arial"/>
          <w:b/>
          <w:sz w:val="20"/>
          <w:szCs w:val="20"/>
        </w:rPr>
        <w:t>3</w:t>
      </w:r>
      <w:r w:rsidR="00315C3A" w:rsidRPr="00E835A8">
        <w:rPr>
          <w:rStyle w:val="Fontepargpadro1"/>
          <w:rFonts w:ascii="Arial" w:hAnsi="Arial"/>
          <w:b/>
          <w:sz w:val="20"/>
          <w:szCs w:val="20"/>
        </w:rPr>
        <w:t>.2.3.3</w:t>
      </w:r>
      <w:r w:rsidR="00315C3A" w:rsidRPr="00E835A8">
        <w:rPr>
          <w:rStyle w:val="Fontepargpadro1"/>
          <w:rFonts w:ascii="Arial" w:hAnsi="Arial"/>
          <w:sz w:val="20"/>
          <w:szCs w:val="20"/>
        </w:rPr>
        <w:t xml:space="preserve"> pessoa física ou jurídica que se encontre, ao tempo da contratação, impossibilitada de contratar em decorrência de sanção que lhe foi imposta;</w:t>
      </w:r>
    </w:p>
    <w:p w:rsidR="00315C3A" w:rsidRPr="00E835A8" w:rsidRDefault="00362CCC">
      <w:pPr>
        <w:pStyle w:val="LO-Normal"/>
        <w:ind w:left="567"/>
        <w:jc w:val="both"/>
        <w:rPr>
          <w:rFonts w:hint="eastAsia"/>
        </w:rPr>
      </w:pPr>
      <w:r w:rsidRPr="00E835A8">
        <w:rPr>
          <w:rStyle w:val="Fontepargpadro1"/>
          <w:rFonts w:ascii="Arial" w:hAnsi="Arial"/>
          <w:b/>
          <w:sz w:val="20"/>
          <w:szCs w:val="20"/>
        </w:rPr>
        <w:t>3</w:t>
      </w:r>
      <w:r w:rsidR="00315C3A" w:rsidRPr="00E835A8">
        <w:rPr>
          <w:rStyle w:val="Fontepargpadro1"/>
          <w:rFonts w:ascii="Arial" w:hAnsi="Arial"/>
          <w:b/>
          <w:sz w:val="20"/>
          <w:szCs w:val="20"/>
        </w:rPr>
        <w:t>.2.3.3.1.</w:t>
      </w:r>
      <w:r w:rsidRPr="00E835A8">
        <w:rPr>
          <w:rStyle w:val="Fontepargpadro1"/>
          <w:rFonts w:ascii="Arial" w:hAnsi="Arial"/>
          <w:sz w:val="20"/>
          <w:szCs w:val="20"/>
        </w:rPr>
        <w:t>aplica-se o disposto 3</w:t>
      </w:r>
      <w:r w:rsidR="00315C3A" w:rsidRPr="00E835A8">
        <w:rPr>
          <w:rStyle w:val="Fontepargpadro1"/>
          <w:rFonts w:ascii="Arial" w:hAnsi="Arial"/>
          <w:sz w:val="20"/>
          <w:szCs w:val="20"/>
        </w:rPr>
        <w:t>.2.3.3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rsidR="00315C3A" w:rsidRPr="00E835A8" w:rsidRDefault="00362CCC">
      <w:pPr>
        <w:pStyle w:val="LO-Normal"/>
        <w:spacing w:before="120" w:after="120"/>
        <w:ind w:left="284"/>
        <w:jc w:val="both"/>
        <w:rPr>
          <w:rFonts w:hint="eastAsia"/>
        </w:rPr>
      </w:pPr>
      <w:r w:rsidRPr="00E835A8">
        <w:rPr>
          <w:rStyle w:val="Fontepargpadro1"/>
          <w:rFonts w:ascii="Arial" w:hAnsi="Arial"/>
          <w:b/>
          <w:sz w:val="20"/>
          <w:szCs w:val="20"/>
        </w:rPr>
        <w:t>3</w:t>
      </w:r>
      <w:r w:rsidR="00315C3A" w:rsidRPr="00E835A8">
        <w:rPr>
          <w:rStyle w:val="Fontepargpadro1"/>
          <w:rFonts w:ascii="Arial" w:hAnsi="Arial"/>
          <w:b/>
          <w:sz w:val="20"/>
          <w:szCs w:val="20"/>
        </w:rPr>
        <w:t>.2.3.4</w:t>
      </w:r>
      <w:r w:rsidR="00315C3A" w:rsidRPr="00E835A8">
        <w:rPr>
          <w:rStyle w:val="Fontepargpadro1"/>
          <w:rFonts w:ascii="Arial" w:hAnsi="Arial"/>
          <w:b/>
          <w:sz w:val="20"/>
          <w:szCs w:val="20"/>
          <w:u w:val="single"/>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r w:rsidR="00315C3A" w:rsidRPr="00E835A8">
        <w:rPr>
          <w:rStyle w:val="Fontepargpadro1"/>
          <w:rFonts w:ascii="Arial" w:hAnsi="Arial"/>
          <w:sz w:val="20"/>
          <w:szCs w:val="20"/>
        </w:rPr>
        <w:t>;</w:t>
      </w:r>
    </w:p>
    <w:p w:rsidR="00315C3A" w:rsidRPr="00E835A8" w:rsidRDefault="00362CCC">
      <w:pPr>
        <w:pStyle w:val="LO-Normal"/>
        <w:spacing w:before="120" w:after="120"/>
        <w:ind w:left="284"/>
        <w:jc w:val="both"/>
        <w:rPr>
          <w:rFonts w:hint="eastAsia"/>
        </w:rPr>
      </w:pPr>
      <w:r w:rsidRPr="00E835A8">
        <w:rPr>
          <w:rStyle w:val="Fontepargpadro1"/>
          <w:rFonts w:ascii="Arial" w:hAnsi="Arial"/>
          <w:b/>
          <w:sz w:val="20"/>
          <w:szCs w:val="20"/>
        </w:rPr>
        <w:t>3</w:t>
      </w:r>
      <w:r w:rsidR="00315C3A" w:rsidRPr="00E835A8">
        <w:rPr>
          <w:rStyle w:val="Fontepargpadro1"/>
          <w:rFonts w:ascii="Arial" w:hAnsi="Arial"/>
          <w:sz w:val="20"/>
          <w:szCs w:val="20"/>
        </w:rPr>
        <w:t>.</w:t>
      </w:r>
      <w:r w:rsidR="00315C3A" w:rsidRPr="00E835A8">
        <w:rPr>
          <w:rStyle w:val="Fontepargpadro1"/>
          <w:rFonts w:ascii="Arial" w:hAnsi="Arial"/>
          <w:b/>
          <w:sz w:val="20"/>
          <w:szCs w:val="20"/>
        </w:rPr>
        <w:t>2.3.5</w:t>
      </w:r>
      <w:r w:rsidR="00315C3A" w:rsidRPr="00E835A8">
        <w:rPr>
          <w:rStyle w:val="Fontepargpadro1"/>
          <w:rFonts w:ascii="Arial" w:hAnsi="Arial"/>
          <w:sz w:val="20"/>
          <w:szCs w:val="20"/>
        </w:rPr>
        <w:t xml:space="preserve"> empresas controladoras, controladas ou coligadas, nos termos da </w:t>
      </w:r>
      <w:hyperlink r:id="rId54" w:anchor="_blank" w:history="1">
        <w:r w:rsidR="00315C3A" w:rsidRPr="00E835A8">
          <w:rPr>
            <w:rStyle w:val="Fontepargpadro1"/>
            <w:rFonts w:ascii="Arial" w:hAnsi="Arial"/>
            <w:sz w:val="20"/>
            <w:szCs w:val="20"/>
          </w:rPr>
          <w:t>Lei nº 6.404, de 15 de dezembro de 1976</w:t>
        </w:r>
      </w:hyperlink>
      <w:r w:rsidR="00315C3A" w:rsidRPr="00E835A8">
        <w:rPr>
          <w:rStyle w:val="Fontepargpadro1"/>
          <w:rFonts w:ascii="Arial" w:hAnsi="Arial"/>
          <w:sz w:val="20"/>
          <w:szCs w:val="20"/>
        </w:rPr>
        <w:t>, concorrendo entre si;</w:t>
      </w:r>
    </w:p>
    <w:p w:rsidR="00315C3A" w:rsidRPr="00E835A8" w:rsidRDefault="00362CCC">
      <w:pPr>
        <w:pStyle w:val="LO-Normal"/>
        <w:spacing w:before="120" w:after="120"/>
        <w:ind w:left="284"/>
        <w:jc w:val="both"/>
        <w:rPr>
          <w:rStyle w:val="Fontepargpadro1"/>
          <w:rFonts w:ascii="Arial" w:hAnsi="Arial"/>
          <w:sz w:val="20"/>
          <w:szCs w:val="20"/>
        </w:rPr>
      </w:pPr>
      <w:r w:rsidRPr="00E835A8">
        <w:rPr>
          <w:rStyle w:val="Fontepargpadro1"/>
          <w:rFonts w:ascii="Arial" w:hAnsi="Arial"/>
          <w:b/>
          <w:sz w:val="20"/>
          <w:szCs w:val="20"/>
        </w:rPr>
        <w:t>3</w:t>
      </w:r>
      <w:r w:rsidR="00315C3A" w:rsidRPr="00E835A8">
        <w:rPr>
          <w:rStyle w:val="Fontepargpadro1"/>
          <w:rFonts w:ascii="Arial" w:hAnsi="Arial"/>
          <w:b/>
          <w:sz w:val="20"/>
          <w:szCs w:val="20"/>
        </w:rPr>
        <w:t>.2.3.6</w:t>
      </w:r>
      <w:r w:rsidR="00315C3A" w:rsidRPr="00E835A8">
        <w:rPr>
          <w:rStyle w:val="Fontepargpadro1"/>
          <w:rFonts w:ascii="Arial" w:hAnsi="Arial"/>
          <w:sz w:val="20"/>
          <w:szCs w:val="20"/>
        </w:rPr>
        <w:t xml:space="preserve"> pessoa física ou jurídica que, nos </w:t>
      </w:r>
      <w:r w:rsidR="00AA296F" w:rsidRPr="00E835A8">
        <w:rPr>
          <w:rStyle w:val="Fontepargpadro1"/>
          <w:rFonts w:ascii="Arial" w:hAnsi="Arial"/>
          <w:sz w:val="20"/>
          <w:szCs w:val="20"/>
        </w:rPr>
        <w:t>0</w:t>
      </w:r>
      <w:r w:rsidR="00315C3A" w:rsidRPr="00E835A8">
        <w:rPr>
          <w:rStyle w:val="Fontepargpadro1"/>
          <w:rFonts w:ascii="Arial" w:hAnsi="Arial"/>
          <w:sz w:val="20"/>
          <w:szCs w:val="20"/>
        </w:rPr>
        <w:t>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rsidR="000E7814" w:rsidRPr="00E835A8" w:rsidRDefault="00362CCC">
      <w:pPr>
        <w:pStyle w:val="LO-Normal"/>
        <w:spacing w:before="120" w:after="120"/>
        <w:ind w:left="284"/>
        <w:jc w:val="both"/>
        <w:rPr>
          <w:rFonts w:ascii="Arial" w:hAnsi="Arial"/>
          <w:sz w:val="20"/>
          <w:szCs w:val="20"/>
        </w:rPr>
      </w:pPr>
      <w:r w:rsidRPr="00E835A8">
        <w:rPr>
          <w:rFonts w:ascii="Arial" w:hAnsi="Arial"/>
          <w:b/>
          <w:sz w:val="20"/>
          <w:szCs w:val="20"/>
        </w:rPr>
        <w:t>3</w:t>
      </w:r>
      <w:r w:rsidR="000E7814" w:rsidRPr="00E835A8">
        <w:rPr>
          <w:rFonts w:ascii="Arial" w:hAnsi="Arial"/>
          <w:b/>
          <w:sz w:val="20"/>
          <w:szCs w:val="20"/>
        </w:rPr>
        <w:t>.2.3.7</w:t>
      </w:r>
      <w:proofErr w:type="gramStart"/>
      <w:r w:rsidR="000E7814" w:rsidRPr="00E835A8">
        <w:rPr>
          <w:rFonts w:ascii="Arial" w:hAnsi="Arial"/>
          <w:b/>
          <w:sz w:val="20"/>
          <w:szCs w:val="20"/>
          <w:u w:val="single"/>
        </w:rPr>
        <w:t>o(</w:t>
      </w:r>
      <w:proofErr w:type="gramEnd"/>
      <w:r w:rsidR="000E7814" w:rsidRPr="00E835A8">
        <w:rPr>
          <w:rFonts w:ascii="Arial" w:hAnsi="Arial"/>
          <w:b/>
          <w:sz w:val="20"/>
          <w:szCs w:val="20"/>
          <w:u w:val="single"/>
        </w:rPr>
        <w:t>a) Prefeito(a), o(a) Vice-Prefeito(a), os(as) Vereadores(as), os(as) Secretários(as), bem como as pessoas ligadas a qualquer deles por matrimônio ou parentesco consanguíneo, em linha reta e colateral até 3º grau, ou por adoção, subsistindo a proibição até 06 (seis) meses após findo as respectivas funções, nos termos do art. 89 da Lei Orgânica do Município de Andirá, que limita ao 2º grau de parentesco, e estendida a proibição ao 3º grau conforme APA nº 8.220/2018 do Tribunal de Contas do Estado do Paraná</w:t>
      </w:r>
      <w:r w:rsidR="000E7814" w:rsidRPr="00E835A8">
        <w:rPr>
          <w:rFonts w:ascii="Arial" w:hAnsi="Arial"/>
          <w:sz w:val="20"/>
          <w:szCs w:val="20"/>
        </w:rPr>
        <w:t>;</w:t>
      </w:r>
    </w:p>
    <w:p w:rsidR="00315C3A" w:rsidRPr="00E835A8" w:rsidRDefault="00362CCC" w:rsidP="00362CCC">
      <w:pPr>
        <w:pStyle w:val="LO-Normal"/>
        <w:spacing w:before="120" w:after="120"/>
        <w:jc w:val="both"/>
        <w:rPr>
          <w:rFonts w:hint="eastAsia"/>
        </w:rPr>
      </w:pPr>
      <w:r w:rsidRPr="00E835A8">
        <w:rPr>
          <w:rStyle w:val="Fontepargpadro1"/>
          <w:rFonts w:ascii="Arial" w:hAnsi="Arial"/>
          <w:b/>
          <w:sz w:val="20"/>
          <w:szCs w:val="20"/>
        </w:rPr>
        <w:t>3</w:t>
      </w:r>
      <w:r w:rsidR="00315C3A" w:rsidRPr="00E835A8">
        <w:rPr>
          <w:rStyle w:val="Fontepargpadro1"/>
          <w:rFonts w:ascii="Arial" w:hAnsi="Arial"/>
          <w:b/>
          <w:sz w:val="20"/>
          <w:szCs w:val="20"/>
        </w:rPr>
        <w:t>.2.4</w:t>
      </w:r>
      <w:r w:rsidR="00315C3A" w:rsidRPr="00E835A8">
        <w:rPr>
          <w:rStyle w:val="Fontepargpadro1"/>
          <w:rFonts w:ascii="Arial" w:hAnsi="Arial"/>
          <w:sz w:val="20"/>
          <w:szCs w:val="20"/>
        </w:rPr>
        <w:t>organizações da Sociedade Civil de Interesse Público - OSCIP, atuando nessa condição (Acórdão nº 746/2014-TCU-Plenário);</w:t>
      </w:r>
    </w:p>
    <w:tbl>
      <w:tblPr>
        <w:tblW w:w="0" w:type="auto"/>
        <w:tblInd w:w="55" w:type="dxa"/>
        <w:tblLayout w:type="fixed"/>
        <w:tblCellMar>
          <w:top w:w="55" w:type="dxa"/>
          <w:left w:w="55" w:type="dxa"/>
          <w:bottom w:w="55" w:type="dxa"/>
          <w:right w:w="55" w:type="dxa"/>
        </w:tblCellMar>
        <w:tblLook w:val="0000"/>
      </w:tblPr>
      <w:tblGrid>
        <w:gridCol w:w="8502"/>
      </w:tblGrid>
      <w:tr w:rsidR="00315C3A" w:rsidRPr="00E835A8" w:rsidTr="00A85989">
        <w:trPr>
          <w:trHeight w:val="4375"/>
        </w:trPr>
        <w:tc>
          <w:tcPr>
            <w:tcW w:w="8502" w:type="dxa"/>
            <w:tcBorders>
              <w:top w:val="single" w:sz="2" w:space="0" w:color="000000"/>
              <w:left w:val="single" w:sz="2" w:space="0" w:color="000000"/>
              <w:bottom w:val="single" w:sz="2" w:space="0" w:color="000000"/>
              <w:right w:val="single" w:sz="2" w:space="0" w:color="000000"/>
            </w:tcBorders>
            <w:shd w:val="clear" w:color="auto" w:fill="auto"/>
          </w:tcPr>
          <w:p w:rsidR="00315C3A" w:rsidRPr="00E835A8" w:rsidRDefault="000E7814">
            <w:pPr>
              <w:pStyle w:val="Contedodatabela"/>
              <w:shd w:val="clear" w:color="auto" w:fill="FFFF00"/>
            </w:pPr>
            <w:r w:rsidRPr="00E835A8">
              <w:rPr>
                <w:rFonts w:ascii="Arial" w:hAnsi="Arial"/>
                <w:b/>
                <w:bCs/>
                <w:szCs w:val="20"/>
              </w:rPr>
              <w:lastRenderedPageBreak/>
              <w:t>Nota explicativa</w:t>
            </w:r>
            <w:r w:rsidR="00315C3A" w:rsidRPr="00E835A8">
              <w:rPr>
                <w:rFonts w:ascii="Arial" w:hAnsi="Arial"/>
                <w:b/>
                <w:bCs/>
                <w:szCs w:val="20"/>
              </w:rPr>
              <w:t>:</w:t>
            </w:r>
          </w:p>
          <w:p w:rsidR="00315C3A" w:rsidRPr="00E835A8" w:rsidRDefault="00315C3A">
            <w:pPr>
              <w:pStyle w:val="Contedodatabela"/>
              <w:shd w:val="clear" w:color="auto" w:fill="FFFF00"/>
            </w:pPr>
            <w:r w:rsidRPr="00E835A8">
              <w:rPr>
                <w:rFonts w:ascii="Arial" w:hAnsi="Arial"/>
                <w:b/>
                <w:bCs/>
                <w:szCs w:val="20"/>
              </w:rPr>
              <w:t xml:space="preserve">(Obs. As notas explicativas são meramente </w:t>
            </w:r>
            <w:proofErr w:type="spellStart"/>
            <w:r w:rsidRPr="00E835A8">
              <w:rPr>
                <w:rFonts w:ascii="Arial" w:hAnsi="Arial"/>
                <w:b/>
                <w:bCs/>
                <w:szCs w:val="20"/>
              </w:rPr>
              <w:t>orientativas</w:t>
            </w:r>
            <w:proofErr w:type="spellEnd"/>
            <w:r w:rsidRPr="00E835A8">
              <w:rPr>
                <w:rFonts w:ascii="Arial" w:hAnsi="Arial"/>
                <w:b/>
                <w:bCs/>
                <w:szCs w:val="20"/>
              </w:rPr>
              <w:t>. Portanto, devem ser excluídas do aviso de dispensa eletrônica a ser publicado)</w:t>
            </w:r>
          </w:p>
          <w:p w:rsidR="00315C3A" w:rsidRPr="00E835A8" w:rsidRDefault="00315C3A">
            <w:pPr>
              <w:pStyle w:val="Contedodatabela"/>
              <w:shd w:val="clear" w:color="auto" w:fill="FFFF00"/>
              <w:jc w:val="both"/>
            </w:pPr>
            <w:r w:rsidRPr="00E835A8">
              <w:rPr>
                <w:rStyle w:val="Fontepargpadro1"/>
                <w:rFonts w:ascii="Arial" w:hAnsi="Arial"/>
                <w:bCs/>
                <w:szCs w:val="20"/>
              </w:rPr>
              <w:t xml:space="preserve">O órgão/entidade responsável pela contratação deve verificar se o objeto da contratação possui características que possibilitem o seu cumprimento por cooperativa e, nesse caso, deve ser seguido o disposto no art. 16 da Lei n.º 14.133/2021 (atuação em regime cooperado; impessoalidade na execução do contrato; execução de forma complementar </w:t>
            </w:r>
            <w:proofErr w:type="gramStart"/>
            <w:r w:rsidRPr="00E835A8">
              <w:rPr>
                <w:rStyle w:val="Fontepargpadro1"/>
                <w:rFonts w:ascii="Arial" w:hAnsi="Arial"/>
                <w:bCs/>
                <w:szCs w:val="20"/>
              </w:rPr>
              <w:t>à</w:t>
            </w:r>
            <w:proofErr w:type="gramEnd"/>
            <w:r w:rsidRPr="00E835A8">
              <w:rPr>
                <w:rStyle w:val="Fontepargpadro1"/>
                <w:rFonts w:ascii="Arial" w:hAnsi="Arial"/>
                <w:bCs/>
                <w:szCs w:val="20"/>
              </w:rPr>
              <w:t xml:space="preserve"> atuação da cooperativa).</w:t>
            </w:r>
          </w:p>
          <w:p w:rsidR="00315C3A" w:rsidRPr="00E835A8" w:rsidRDefault="00315C3A">
            <w:pPr>
              <w:pStyle w:val="Contedodatabela"/>
              <w:shd w:val="clear" w:color="auto" w:fill="FFFF00"/>
              <w:spacing w:before="120" w:after="120" w:line="240" w:lineRule="auto"/>
              <w:jc w:val="both"/>
            </w:pPr>
            <w:r w:rsidRPr="00E835A8">
              <w:rPr>
                <w:rFonts w:ascii="Arial" w:hAnsi="Arial" w:cs="Arial"/>
                <w:i/>
                <w:szCs w:val="20"/>
              </w:rPr>
              <w:t>Art. 16. Os profissionais organizados sob a forma de cooperativa poderão participar de licitação quando:</w:t>
            </w:r>
            <w:bookmarkStart w:id="4" w:name="art16i"/>
            <w:bookmarkEnd w:id="4"/>
          </w:p>
          <w:p w:rsidR="00315C3A" w:rsidRPr="00E835A8" w:rsidRDefault="00315C3A">
            <w:pPr>
              <w:pStyle w:val="Contedodatabela"/>
              <w:shd w:val="clear" w:color="auto" w:fill="FFFF00"/>
              <w:spacing w:before="120" w:after="120" w:line="240" w:lineRule="auto"/>
              <w:jc w:val="both"/>
              <w:rPr>
                <w:rFonts w:ascii="Arial" w:hAnsi="Arial" w:cs="Arial"/>
                <w:i/>
                <w:szCs w:val="20"/>
              </w:rPr>
            </w:pPr>
            <w:r w:rsidRPr="00E835A8">
              <w:rPr>
                <w:rStyle w:val="Fontepargpadro1"/>
                <w:rFonts w:ascii="Arial" w:hAnsi="Arial" w:cs="Arial"/>
                <w:i/>
                <w:szCs w:val="20"/>
              </w:rPr>
              <w:t xml:space="preserve">I - a constituição e o funcionamento da cooperativa observarem as regras estabelecidas na legislação aplicável, em especial a </w:t>
            </w:r>
            <w:hyperlink r:id="rId55" w:anchor="_blank" w:history="1">
              <w:r w:rsidRPr="00E835A8">
                <w:rPr>
                  <w:rStyle w:val="Hyperlink1"/>
                  <w:rFonts w:ascii="Arial" w:hAnsi="Arial" w:cs="Arial"/>
                  <w:i/>
                  <w:color w:val="auto"/>
                  <w:szCs w:val="20"/>
                </w:rPr>
                <w:t>Lei nº 5.764, de 16 de dezembro de 1971</w:t>
              </w:r>
            </w:hyperlink>
            <w:r w:rsidRPr="00E835A8">
              <w:rPr>
                <w:rStyle w:val="Fontepargpadro1"/>
                <w:rFonts w:ascii="Arial" w:hAnsi="Arial" w:cs="Arial"/>
                <w:i/>
                <w:szCs w:val="20"/>
              </w:rPr>
              <w:t xml:space="preserve">, a </w:t>
            </w:r>
            <w:hyperlink r:id="rId56" w:anchor="_blank" w:history="1">
              <w:r w:rsidRPr="00E835A8">
                <w:rPr>
                  <w:rStyle w:val="Hyperlink1"/>
                  <w:rFonts w:ascii="Arial" w:hAnsi="Arial" w:cs="Arial"/>
                  <w:i/>
                  <w:color w:val="auto"/>
                  <w:szCs w:val="20"/>
                </w:rPr>
                <w:t>Lei nº 12.690, de 19 de julho de 2012</w:t>
              </w:r>
            </w:hyperlink>
            <w:r w:rsidRPr="00E835A8">
              <w:rPr>
                <w:rStyle w:val="Fontepargpadro1"/>
                <w:rFonts w:ascii="Arial" w:hAnsi="Arial" w:cs="Arial"/>
                <w:i/>
                <w:szCs w:val="20"/>
              </w:rPr>
              <w:t xml:space="preserve">, e a </w:t>
            </w:r>
            <w:hyperlink r:id="rId57" w:anchor="_blank" w:history="1">
              <w:r w:rsidRPr="00E835A8">
                <w:rPr>
                  <w:rStyle w:val="Hyperlink1"/>
                  <w:rFonts w:ascii="Arial" w:hAnsi="Arial" w:cs="Arial"/>
                  <w:i/>
                  <w:color w:val="auto"/>
                  <w:szCs w:val="20"/>
                </w:rPr>
                <w:t xml:space="preserve">Lei Complementar nº 130, de 17 de abril de </w:t>
              </w:r>
              <w:proofErr w:type="gramStart"/>
              <w:r w:rsidRPr="00E835A8">
                <w:rPr>
                  <w:rStyle w:val="Hyperlink1"/>
                  <w:rFonts w:ascii="Arial" w:hAnsi="Arial" w:cs="Arial"/>
                  <w:i/>
                  <w:color w:val="auto"/>
                  <w:szCs w:val="20"/>
                </w:rPr>
                <w:t>2009;</w:t>
              </w:r>
              <w:proofErr w:type="gramEnd"/>
            </w:hyperlink>
            <w:bookmarkStart w:id="5" w:name="art16ii"/>
            <w:bookmarkEnd w:id="5"/>
          </w:p>
          <w:p w:rsidR="00315C3A" w:rsidRPr="00E835A8" w:rsidRDefault="00315C3A">
            <w:pPr>
              <w:pStyle w:val="Contedodatabela"/>
              <w:shd w:val="clear" w:color="auto" w:fill="FFFF00"/>
              <w:spacing w:before="120" w:after="120" w:line="240" w:lineRule="auto"/>
              <w:jc w:val="both"/>
            </w:pPr>
            <w:r w:rsidRPr="00E835A8">
              <w:rPr>
                <w:rFonts w:ascii="Arial" w:hAnsi="Arial" w:cs="Arial"/>
                <w:i/>
                <w:szCs w:val="20"/>
              </w:rPr>
              <w:t>II - a cooperativa apresentar demonstrativo de atuação em regime cooperado, com repartição de receitas e despesas entre os cooperados;</w:t>
            </w:r>
            <w:bookmarkStart w:id="6" w:name="art16iii"/>
            <w:bookmarkEnd w:id="6"/>
          </w:p>
          <w:p w:rsidR="00315C3A" w:rsidRPr="00E835A8" w:rsidRDefault="00315C3A">
            <w:pPr>
              <w:pStyle w:val="Contedodatabela"/>
              <w:shd w:val="clear" w:color="auto" w:fill="FFFF00"/>
              <w:spacing w:before="120" w:after="120" w:line="240" w:lineRule="auto"/>
              <w:jc w:val="both"/>
            </w:pPr>
            <w:r w:rsidRPr="00E835A8">
              <w:rPr>
                <w:rFonts w:ascii="Arial" w:hAnsi="Arial" w:cs="Arial"/>
                <w:i/>
                <w:szCs w:val="20"/>
              </w:rPr>
              <w:t>III - qualquer cooperado, com igual qualificação, for capaz de executar o objeto contratado, vedado à Administração indicar nominalmente pessoas;</w:t>
            </w:r>
            <w:bookmarkStart w:id="7" w:name="art16iv"/>
            <w:bookmarkEnd w:id="7"/>
          </w:p>
          <w:p w:rsidR="00315C3A" w:rsidRPr="00E835A8" w:rsidRDefault="00315C3A">
            <w:pPr>
              <w:pStyle w:val="Contedodatabela"/>
              <w:shd w:val="clear" w:color="auto" w:fill="FFFF00"/>
              <w:spacing w:before="120" w:after="120" w:line="240" w:lineRule="auto"/>
              <w:jc w:val="both"/>
            </w:pPr>
            <w:r w:rsidRPr="00E835A8">
              <w:rPr>
                <w:rStyle w:val="Fontepargpadro1"/>
                <w:rFonts w:ascii="Arial" w:hAnsi="Arial" w:cs="Arial"/>
                <w:i/>
                <w:szCs w:val="20"/>
              </w:rPr>
              <w:t xml:space="preserve">IV - o objeto </w:t>
            </w:r>
            <w:proofErr w:type="gramStart"/>
            <w:r w:rsidRPr="00E835A8">
              <w:rPr>
                <w:rStyle w:val="Fontepargpadro1"/>
                <w:rFonts w:ascii="Arial" w:hAnsi="Arial" w:cs="Arial"/>
                <w:i/>
                <w:szCs w:val="20"/>
              </w:rPr>
              <w:t>da licitação referir-se</w:t>
            </w:r>
            <w:proofErr w:type="gramEnd"/>
            <w:r w:rsidRPr="00E835A8">
              <w:rPr>
                <w:rStyle w:val="Fontepargpadro1"/>
                <w:rFonts w:ascii="Arial" w:hAnsi="Arial" w:cs="Arial"/>
                <w:i/>
                <w:szCs w:val="20"/>
              </w:rPr>
              <w:t xml:space="preserve">, em se tratando de cooperativas enquadradas na </w:t>
            </w:r>
            <w:hyperlink r:id="rId58" w:anchor="_blank" w:history="1">
              <w:r w:rsidRPr="00E835A8">
                <w:rPr>
                  <w:rStyle w:val="Hyperlink1"/>
                  <w:rFonts w:ascii="Arial" w:hAnsi="Arial" w:cs="Arial"/>
                  <w:i/>
                  <w:color w:val="auto"/>
                  <w:szCs w:val="20"/>
                </w:rPr>
                <w:t>Lei nº 12.690, de 19 de julho de 2012</w:t>
              </w:r>
            </w:hyperlink>
            <w:r w:rsidRPr="00E835A8">
              <w:rPr>
                <w:rStyle w:val="Fontepargpadro1"/>
                <w:rFonts w:ascii="Arial" w:hAnsi="Arial" w:cs="Arial"/>
                <w:i/>
                <w:szCs w:val="20"/>
              </w:rPr>
              <w:t>, a serviços especializados constantes do objeto social da cooperativa, a serem executados de forma complementar à sua atuação.</w:t>
            </w:r>
          </w:p>
          <w:p w:rsidR="00315C3A" w:rsidRPr="00E835A8" w:rsidRDefault="00315C3A">
            <w:pPr>
              <w:pStyle w:val="Contedodatabela"/>
              <w:shd w:val="clear" w:color="auto" w:fill="FFFF00"/>
              <w:jc w:val="both"/>
            </w:pPr>
            <w:r w:rsidRPr="00E835A8">
              <w:rPr>
                <w:rFonts w:ascii="Arial" w:hAnsi="Arial"/>
                <w:bCs/>
                <w:szCs w:val="20"/>
              </w:rPr>
              <w:t>Caso negativo, de forma motivada deve haver a negativa de participação. No caso de dúvidas orienta-se, por ora, pela admissão, considerando o disposto na alínea “a” do inciso I do art. 9º, da Lei n.º 14.133/2021, enquanto a prática se firma a esse respeito.</w:t>
            </w:r>
          </w:p>
          <w:p w:rsidR="00315C3A" w:rsidRPr="00E835A8" w:rsidRDefault="00315C3A">
            <w:pPr>
              <w:pStyle w:val="Contedodatabela"/>
              <w:shd w:val="clear" w:color="auto" w:fill="FFFF00"/>
              <w:spacing w:before="120" w:after="120" w:line="240" w:lineRule="auto"/>
              <w:jc w:val="both"/>
            </w:pPr>
            <w:r w:rsidRPr="00E835A8">
              <w:rPr>
                <w:rFonts w:ascii="Arial" w:hAnsi="Arial" w:cs="Arial"/>
                <w:i/>
                <w:szCs w:val="20"/>
              </w:rPr>
              <w:t>Art. 9º É vedado ao agente público designado para atuar na área de licitações e contratos, ressalvados os casos previstos em lei:</w:t>
            </w:r>
            <w:bookmarkStart w:id="8" w:name="art9i"/>
            <w:bookmarkEnd w:id="8"/>
          </w:p>
          <w:p w:rsidR="00315C3A" w:rsidRPr="00E835A8" w:rsidRDefault="00315C3A">
            <w:pPr>
              <w:pStyle w:val="Contedodatabela"/>
              <w:shd w:val="clear" w:color="auto" w:fill="FFFF00"/>
              <w:spacing w:before="120" w:after="120" w:line="240" w:lineRule="auto"/>
              <w:jc w:val="both"/>
            </w:pPr>
            <w:r w:rsidRPr="00E835A8">
              <w:rPr>
                <w:rFonts w:ascii="Arial" w:hAnsi="Arial" w:cs="Arial"/>
                <w:i/>
                <w:szCs w:val="20"/>
              </w:rPr>
              <w:t xml:space="preserve">I - admitir, prever, incluir ou tolerar, nos atos que </w:t>
            </w:r>
            <w:proofErr w:type="gramStart"/>
            <w:r w:rsidRPr="00E835A8">
              <w:rPr>
                <w:rFonts w:ascii="Arial" w:hAnsi="Arial" w:cs="Arial"/>
                <w:i/>
                <w:szCs w:val="20"/>
              </w:rPr>
              <w:t>praticar,</w:t>
            </w:r>
            <w:proofErr w:type="gramEnd"/>
            <w:r w:rsidRPr="00E835A8">
              <w:rPr>
                <w:rFonts w:ascii="Arial" w:hAnsi="Arial" w:cs="Arial"/>
                <w:i/>
                <w:szCs w:val="20"/>
              </w:rPr>
              <w:t xml:space="preserve"> situações que:</w:t>
            </w:r>
            <w:bookmarkStart w:id="9" w:name="art9ia"/>
            <w:bookmarkEnd w:id="9"/>
          </w:p>
          <w:p w:rsidR="00315C3A" w:rsidRPr="00E835A8" w:rsidRDefault="00315C3A">
            <w:pPr>
              <w:pStyle w:val="Contedodatabela"/>
              <w:shd w:val="clear" w:color="auto" w:fill="FFFF00"/>
              <w:spacing w:before="120" w:after="120" w:line="240" w:lineRule="auto"/>
              <w:jc w:val="both"/>
            </w:pPr>
            <w:r w:rsidRPr="00E835A8">
              <w:rPr>
                <w:rStyle w:val="Fontepargpadro1"/>
                <w:rFonts w:ascii="Arial" w:hAnsi="Arial" w:cs="Arial"/>
                <w:i/>
                <w:szCs w:val="20"/>
              </w:rPr>
              <w:t>a) comprometam, restrinjam ou frustrem o caráter competitivo do processo licitatório, inclusive nos casos de participação de sociedades cooperativas;</w:t>
            </w:r>
          </w:p>
          <w:p w:rsidR="00315C3A" w:rsidRPr="00E835A8" w:rsidRDefault="00315C3A">
            <w:pPr>
              <w:pStyle w:val="Contedodatabela"/>
              <w:shd w:val="clear" w:color="auto" w:fill="FFFF00"/>
              <w:rPr>
                <w:rFonts w:ascii="Arial" w:hAnsi="Arial"/>
                <w:b/>
                <w:bCs/>
                <w:szCs w:val="20"/>
              </w:rPr>
            </w:pPr>
          </w:p>
          <w:p w:rsidR="00315C3A" w:rsidRPr="00E835A8" w:rsidRDefault="00362CCC">
            <w:pPr>
              <w:pStyle w:val="Contedodatabela"/>
              <w:shd w:val="clear" w:color="auto" w:fill="FFFF00"/>
              <w:jc w:val="both"/>
            </w:pPr>
            <w:r w:rsidRPr="00E835A8">
              <w:rPr>
                <w:rFonts w:ascii="Arial" w:hAnsi="Arial"/>
                <w:b/>
                <w:bCs/>
                <w:szCs w:val="20"/>
              </w:rPr>
              <w:t>Inserir o subitem 3</w:t>
            </w:r>
            <w:r w:rsidR="00315C3A" w:rsidRPr="00E835A8">
              <w:rPr>
                <w:rFonts w:ascii="Arial" w:hAnsi="Arial"/>
                <w:b/>
                <w:bCs/>
                <w:szCs w:val="20"/>
              </w:rPr>
              <w:t>.2.5, se não for possível a contratação de cooperativas. Caso</w:t>
            </w:r>
            <w:r w:rsidRPr="00E835A8">
              <w:rPr>
                <w:rFonts w:ascii="Arial" w:hAnsi="Arial"/>
                <w:b/>
                <w:bCs/>
                <w:szCs w:val="20"/>
              </w:rPr>
              <w:t xml:space="preserve"> contrário, utilizar o subitem 3</w:t>
            </w:r>
            <w:r w:rsidR="00315C3A" w:rsidRPr="00E835A8">
              <w:rPr>
                <w:rFonts w:ascii="Arial" w:hAnsi="Arial"/>
                <w:b/>
                <w:bCs/>
                <w:szCs w:val="20"/>
              </w:rPr>
              <w:t>.3 e</w:t>
            </w:r>
            <w:r w:rsidRPr="00E835A8">
              <w:rPr>
                <w:rFonts w:ascii="Arial" w:hAnsi="Arial"/>
                <w:b/>
                <w:bCs/>
                <w:szCs w:val="20"/>
              </w:rPr>
              <w:t xml:space="preserve"> 3</w:t>
            </w:r>
            <w:r w:rsidR="00315C3A" w:rsidRPr="00E835A8">
              <w:rPr>
                <w:rFonts w:ascii="Arial" w:hAnsi="Arial"/>
                <w:b/>
                <w:bCs/>
                <w:szCs w:val="20"/>
              </w:rPr>
              <w:t>.3.1.</w:t>
            </w:r>
          </w:p>
          <w:p w:rsidR="00315C3A" w:rsidRPr="00E835A8" w:rsidRDefault="00315C3A">
            <w:pPr>
              <w:pStyle w:val="Contedodatabela"/>
              <w:shd w:val="clear" w:color="auto" w:fill="FFFF00"/>
              <w:jc w:val="both"/>
            </w:pPr>
            <w:r w:rsidRPr="00E835A8">
              <w:rPr>
                <w:rStyle w:val="Fontepargpadro1"/>
                <w:rFonts w:ascii="Arial" w:hAnsi="Arial"/>
                <w:bCs/>
                <w:szCs w:val="20"/>
              </w:rPr>
              <w:t xml:space="preserve">Na vigência da Lei Federal n.º 8.666/1993, o TCU tinha um entendimento trazido na sua Súmula 281: </w:t>
            </w:r>
            <w:r w:rsidRPr="00E835A8">
              <w:rPr>
                <w:rStyle w:val="Fontepargpadro1"/>
                <w:rFonts w:ascii="Arial" w:hAnsi="Arial"/>
                <w:bCs/>
                <w:i/>
                <w:szCs w:val="20"/>
              </w:rPr>
              <w:t>É vedada a participação de cooperativas em licitação quando, pela natureza do serviço ou pelo modo como é usualmente executado no mercado em geral, houver necessidade de subordinação jurídica entre o obreiro e o contratado, bem como de pessoalidade e habitualidade.</w:t>
            </w:r>
          </w:p>
          <w:p w:rsidR="00315C3A" w:rsidRPr="00E835A8" w:rsidRDefault="00315C3A">
            <w:pPr>
              <w:pStyle w:val="Contedodatabela"/>
              <w:shd w:val="clear" w:color="auto" w:fill="FFFF00"/>
              <w:jc w:val="both"/>
            </w:pPr>
            <w:r w:rsidRPr="00E835A8">
              <w:rPr>
                <w:rFonts w:ascii="Arial" w:hAnsi="Arial"/>
                <w:b/>
                <w:bCs/>
                <w:szCs w:val="20"/>
              </w:rPr>
              <w:t>OBS: caso se proíba a participação de cooperativas, as demais disposições do Aviso de contratação direta devem ser adaptadas a esta nova condição.</w:t>
            </w:r>
          </w:p>
          <w:p w:rsidR="00315C3A" w:rsidRPr="00E835A8" w:rsidRDefault="00315C3A">
            <w:pPr>
              <w:pStyle w:val="Contedodatabela"/>
              <w:shd w:val="clear" w:color="auto" w:fill="FFFF00"/>
              <w:jc w:val="both"/>
            </w:pPr>
            <w:r w:rsidRPr="00E835A8">
              <w:rPr>
                <w:rFonts w:ascii="Arial" w:hAnsi="Arial"/>
                <w:b/>
                <w:bCs/>
                <w:szCs w:val="20"/>
              </w:rPr>
              <w:lastRenderedPageBreak/>
              <w:t>Dessa forma sugere-se a seguinte redação:</w:t>
            </w:r>
          </w:p>
          <w:p w:rsidR="00315C3A" w:rsidRPr="00E835A8" w:rsidRDefault="00315C3A">
            <w:pPr>
              <w:pStyle w:val="Contedodatabela"/>
              <w:shd w:val="clear" w:color="auto" w:fill="FFFF00"/>
              <w:jc w:val="both"/>
            </w:pPr>
            <w:r w:rsidRPr="00E835A8">
              <w:rPr>
                <w:rFonts w:ascii="Arial" w:hAnsi="Arial"/>
                <w:b/>
                <w:bCs/>
                <w:szCs w:val="20"/>
              </w:rPr>
              <w:t>Caso se proíba a participação de cooperativas deve ser adotada a seguinte redação:</w:t>
            </w:r>
          </w:p>
          <w:p w:rsidR="00315C3A" w:rsidRPr="00E835A8" w:rsidRDefault="00362CCC">
            <w:pPr>
              <w:pStyle w:val="Contedodatabela"/>
              <w:shd w:val="clear" w:color="auto" w:fill="FFFF00"/>
              <w:jc w:val="both"/>
            </w:pPr>
            <w:r w:rsidRPr="00E835A8">
              <w:rPr>
                <w:rStyle w:val="Fontepargpadro1"/>
                <w:rFonts w:ascii="Arial" w:hAnsi="Arial" w:cs="Arial"/>
                <w:b/>
                <w:szCs w:val="20"/>
              </w:rPr>
              <w:t>3</w:t>
            </w:r>
            <w:r w:rsidR="00315C3A" w:rsidRPr="00E835A8">
              <w:rPr>
                <w:rStyle w:val="Fontepargpadro1"/>
                <w:rFonts w:ascii="Arial" w:hAnsi="Arial" w:cs="Arial"/>
                <w:b/>
                <w:szCs w:val="20"/>
              </w:rPr>
              <w:t>.2.5</w:t>
            </w:r>
            <w:r w:rsidR="00315C3A" w:rsidRPr="00E835A8">
              <w:rPr>
                <w:rStyle w:val="Fontepargpadro1"/>
                <w:rFonts w:ascii="Arial" w:hAnsi="Arial" w:cs="Arial"/>
                <w:szCs w:val="20"/>
              </w:rPr>
              <w:t>sociedades cooperativas;</w:t>
            </w:r>
          </w:p>
          <w:p w:rsidR="00315C3A" w:rsidRPr="00E835A8" w:rsidRDefault="00315C3A">
            <w:pPr>
              <w:pStyle w:val="Contedodatabela"/>
              <w:shd w:val="clear" w:color="auto" w:fill="FFFF00"/>
              <w:jc w:val="both"/>
            </w:pPr>
            <w:r w:rsidRPr="00E835A8">
              <w:rPr>
                <w:rFonts w:ascii="Arial" w:hAnsi="Arial"/>
                <w:b/>
                <w:bCs/>
                <w:szCs w:val="20"/>
              </w:rPr>
              <w:t>OU</w:t>
            </w:r>
          </w:p>
          <w:p w:rsidR="00315C3A" w:rsidRPr="00E835A8" w:rsidRDefault="00315C3A">
            <w:pPr>
              <w:pStyle w:val="Contedodatabela"/>
              <w:shd w:val="clear" w:color="auto" w:fill="FFFF00"/>
              <w:jc w:val="both"/>
            </w:pPr>
            <w:r w:rsidRPr="00E835A8">
              <w:rPr>
                <w:rFonts w:ascii="Arial" w:hAnsi="Arial"/>
                <w:b/>
                <w:bCs/>
                <w:szCs w:val="20"/>
              </w:rPr>
              <w:t>Caso seja permitida a participação de cooperativas deve ser adotada a seguinte redação:</w:t>
            </w:r>
          </w:p>
          <w:p w:rsidR="00315C3A" w:rsidRPr="00E835A8" w:rsidRDefault="00362CCC">
            <w:pPr>
              <w:pStyle w:val="Contedodatabela"/>
              <w:shd w:val="clear" w:color="auto" w:fill="FFFF00"/>
              <w:jc w:val="both"/>
            </w:pPr>
            <w:r w:rsidRPr="00E835A8">
              <w:rPr>
                <w:rStyle w:val="Fontepargpadro1"/>
                <w:rFonts w:ascii="Arial" w:hAnsi="Arial"/>
                <w:b/>
                <w:bCs/>
                <w:szCs w:val="20"/>
              </w:rPr>
              <w:t>3</w:t>
            </w:r>
            <w:r w:rsidR="00315C3A" w:rsidRPr="00E835A8">
              <w:rPr>
                <w:rStyle w:val="Fontepargpadro1"/>
                <w:rFonts w:ascii="Arial" w:hAnsi="Arial"/>
                <w:b/>
                <w:bCs/>
                <w:szCs w:val="20"/>
              </w:rPr>
              <w:t xml:space="preserve">.3 </w:t>
            </w:r>
            <w:proofErr w:type="gramStart"/>
            <w:r w:rsidR="00315C3A" w:rsidRPr="00E835A8">
              <w:rPr>
                <w:rStyle w:val="Fontepargpadro1"/>
                <w:rFonts w:ascii="Arial" w:hAnsi="Arial" w:cs="Arial"/>
                <w:szCs w:val="20"/>
              </w:rPr>
              <w:t>Será</w:t>
            </w:r>
            <w:proofErr w:type="gramEnd"/>
            <w:r w:rsidR="00315C3A" w:rsidRPr="00E835A8">
              <w:rPr>
                <w:rStyle w:val="Fontepargpadro1"/>
                <w:rFonts w:ascii="Arial" w:hAnsi="Arial" w:cs="Arial"/>
                <w:szCs w:val="20"/>
              </w:rPr>
              <w:t xml:space="preserve"> permitida a participação de cooperativas, desde que apresentem demonstrativo de atuação em regime cooperado, com repartição de receitas e despesas entre os cooperados e atendam ao art. 16 da Lei nº 14.133/2021.</w:t>
            </w:r>
          </w:p>
          <w:p w:rsidR="00315C3A" w:rsidRPr="00E835A8" w:rsidRDefault="00362CCC" w:rsidP="003552B9">
            <w:pPr>
              <w:pStyle w:val="Contedodatabela"/>
              <w:shd w:val="clear" w:color="auto" w:fill="FFFF00"/>
              <w:spacing w:after="0"/>
              <w:contextualSpacing/>
              <w:jc w:val="both"/>
            </w:pPr>
            <w:r w:rsidRPr="00E835A8">
              <w:rPr>
                <w:rStyle w:val="Fontepargpadro1"/>
                <w:rFonts w:ascii="Arial" w:hAnsi="Arial" w:cs="Arial"/>
                <w:b/>
                <w:szCs w:val="20"/>
              </w:rPr>
              <w:t>3</w:t>
            </w:r>
            <w:r w:rsidR="00315C3A" w:rsidRPr="00E835A8">
              <w:rPr>
                <w:rStyle w:val="Fontepargpadro1"/>
                <w:rFonts w:ascii="Arial" w:hAnsi="Arial" w:cs="Arial"/>
                <w:b/>
                <w:szCs w:val="20"/>
              </w:rPr>
              <w:t>.3.1</w:t>
            </w:r>
            <w:r w:rsidR="00315C3A" w:rsidRPr="00E835A8">
              <w:rPr>
                <w:rStyle w:val="Fontepargpadro1"/>
                <w:rFonts w:ascii="Arial" w:hAnsi="Arial" w:cs="Arial"/>
                <w:szCs w:val="20"/>
              </w:rPr>
              <w:t xml:space="preserve"> Serão estendidas </w:t>
            </w:r>
            <w:proofErr w:type="gramStart"/>
            <w:r w:rsidR="00315C3A" w:rsidRPr="00E835A8">
              <w:rPr>
                <w:rStyle w:val="Fontepargpadro1"/>
                <w:rFonts w:ascii="Arial" w:hAnsi="Arial" w:cs="Arial"/>
                <w:szCs w:val="20"/>
              </w:rPr>
              <w:t>às</w:t>
            </w:r>
            <w:proofErr w:type="gramEnd"/>
            <w:r w:rsidR="00315C3A" w:rsidRPr="00E835A8">
              <w:rPr>
                <w:rStyle w:val="Fontepargpadro1"/>
                <w:rFonts w:ascii="Arial" w:hAnsi="Arial" w:cs="Arial"/>
                <w:szCs w:val="20"/>
              </w:rPr>
              <w:t xml:space="preserve"> cooperativas os benefícios previstos para as microempresas e empresas de pequeno porte quando elas atenderem ao disposto no art. 34 da Lei nº 11.488, de 15 de junho de 2007.</w:t>
            </w:r>
          </w:p>
        </w:tc>
      </w:tr>
    </w:tbl>
    <w:p w:rsidR="00315C3A" w:rsidRPr="00E835A8" w:rsidRDefault="00315C3A">
      <w:pPr>
        <w:pStyle w:val="LO-Normal"/>
        <w:rPr>
          <w:rFonts w:hint="eastAsia"/>
        </w:rPr>
      </w:pPr>
      <w:bookmarkStart w:id="10" w:name="_Toc104906820"/>
    </w:p>
    <w:p w:rsidR="00315C3A" w:rsidRPr="00E835A8" w:rsidRDefault="00B60766">
      <w:pPr>
        <w:pStyle w:val="LO-Normal"/>
        <w:rPr>
          <w:rFonts w:hint="eastAsia"/>
        </w:rPr>
      </w:pPr>
      <w:r w:rsidRPr="00E835A8">
        <w:rPr>
          <w:rFonts w:ascii="Arial" w:hAnsi="Arial"/>
          <w:b/>
          <w:sz w:val="20"/>
          <w:szCs w:val="20"/>
        </w:rPr>
        <w:t>4</w:t>
      </w:r>
      <w:r w:rsidR="00315C3A" w:rsidRPr="00E835A8">
        <w:rPr>
          <w:rFonts w:ascii="Arial" w:hAnsi="Arial"/>
          <w:b/>
          <w:sz w:val="20"/>
          <w:szCs w:val="20"/>
        </w:rPr>
        <w:t>. INGRESSO NA DISPENSA ELETRÔNICA E CADASTRAMENTO DA PROPOSTA INICIAL</w:t>
      </w:r>
      <w:bookmarkEnd w:id="10"/>
    </w:p>
    <w:p w:rsidR="00315C3A" w:rsidRPr="00E835A8" w:rsidRDefault="00315C3A">
      <w:pPr>
        <w:pStyle w:val="LO-Normal"/>
        <w:rPr>
          <w:rFonts w:ascii="Arial" w:hAnsi="Arial"/>
          <w:b/>
          <w:sz w:val="20"/>
          <w:szCs w:val="20"/>
        </w:rPr>
      </w:pPr>
    </w:p>
    <w:p w:rsidR="00315C3A" w:rsidRPr="00E835A8" w:rsidRDefault="00B60766">
      <w:pPr>
        <w:pStyle w:val="LO-Normal"/>
        <w:spacing w:before="120" w:after="120"/>
        <w:jc w:val="both"/>
        <w:rPr>
          <w:rFonts w:hint="eastAsia"/>
        </w:rPr>
      </w:pPr>
      <w:r w:rsidRPr="00E835A8">
        <w:rPr>
          <w:rStyle w:val="Fontepargpadro1"/>
          <w:rFonts w:ascii="Arial" w:hAnsi="Arial"/>
          <w:b/>
          <w:sz w:val="20"/>
          <w:szCs w:val="20"/>
        </w:rPr>
        <w:t>4</w:t>
      </w:r>
      <w:r w:rsidR="00315C3A" w:rsidRPr="00E835A8">
        <w:rPr>
          <w:rStyle w:val="Fontepargpadro1"/>
          <w:rFonts w:ascii="Arial" w:hAnsi="Arial"/>
          <w:b/>
          <w:sz w:val="20"/>
          <w:szCs w:val="20"/>
        </w:rPr>
        <w:t>.1</w:t>
      </w:r>
      <w:r w:rsidR="00315C3A" w:rsidRPr="00E835A8">
        <w:rPr>
          <w:rStyle w:val="Fontepargpadro1"/>
          <w:rFonts w:ascii="Arial" w:hAnsi="Arial"/>
          <w:sz w:val="20"/>
          <w:szCs w:val="20"/>
        </w:rPr>
        <w:t xml:space="preserve"> O ingresso do fornecedor na disputa da dispensa eletrônica se dará com o cadastramento de sua proposta inicial, na forma deste item.</w:t>
      </w:r>
    </w:p>
    <w:p w:rsidR="00315C3A" w:rsidRPr="00E835A8" w:rsidRDefault="00B60766">
      <w:pPr>
        <w:pStyle w:val="LO-Normal"/>
        <w:spacing w:before="120" w:after="120"/>
        <w:jc w:val="both"/>
        <w:rPr>
          <w:rFonts w:hint="eastAsia"/>
        </w:rPr>
      </w:pPr>
      <w:r w:rsidRPr="00E835A8">
        <w:rPr>
          <w:rStyle w:val="Fontepargpadro1"/>
          <w:rFonts w:ascii="Arial" w:hAnsi="Arial"/>
          <w:b/>
          <w:sz w:val="20"/>
          <w:szCs w:val="20"/>
        </w:rPr>
        <w:t>4</w:t>
      </w:r>
      <w:r w:rsidR="00315C3A" w:rsidRPr="00E835A8">
        <w:rPr>
          <w:rStyle w:val="Fontepargpadro1"/>
          <w:rFonts w:ascii="Arial" w:hAnsi="Arial"/>
          <w:b/>
          <w:sz w:val="20"/>
          <w:szCs w:val="20"/>
        </w:rPr>
        <w:t>.2</w:t>
      </w:r>
      <w:r w:rsidR="00315C3A" w:rsidRPr="00E835A8">
        <w:rPr>
          <w:rStyle w:val="Fontepargpadro1"/>
          <w:rFonts w:ascii="Arial" w:hAnsi="Arial"/>
          <w:sz w:val="20"/>
          <w:szCs w:val="20"/>
        </w:rPr>
        <w:t xml:space="preserve"> O fornecedor interessado, após a divulgação do aviso de contratação direta, encaminhará, exclusivamente por meio do Sistema de Dispensa Eletrônica, a proposta com a descrição do objeto ofertado, a marca do produto, quando for o caso, e o preço, até a data e o horário estabelecidos para abertura do procedimento.</w:t>
      </w:r>
    </w:p>
    <w:p w:rsidR="00315C3A" w:rsidRPr="00E835A8" w:rsidRDefault="00B60766">
      <w:pPr>
        <w:pStyle w:val="LO-Normal"/>
        <w:spacing w:before="120" w:after="120"/>
        <w:ind w:left="284"/>
        <w:jc w:val="both"/>
        <w:rPr>
          <w:rFonts w:hint="eastAsia"/>
        </w:rPr>
      </w:pPr>
      <w:r w:rsidRPr="00E835A8">
        <w:rPr>
          <w:rStyle w:val="Fontepargpadro1"/>
          <w:rFonts w:ascii="Arial" w:hAnsi="Arial"/>
          <w:b/>
          <w:sz w:val="20"/>
          <w:szCs w:val="20"/>
        </w:rPr>
        <w:t>4</w:t>
      </w:r>
      <w:r w:rsidR="00315C3A" w:rsidRPr="00E835A8">
        <w:rPr>
          <w:rStyle w:val="Fontepargpadro1"/>
          <w:rFonts w:ascii="Arial" w:hAnsi="Arial"/>
          <w:b/>
          <w:sz w:val="20"/>
          <w:szCs w:val="20"/>
        </w:rPr>
        <w:t>.2.1</w:t>
      </w:r>
      <w:r w:rsidR="00315C3A" w:rsidRPr="00E835A8">
        <w:rPr>
          <w:rStyle w:val="Fontepargpadro1"/>
          <w:rFonts w:ascii="Arial" w:hAnsi="Arial"/>
          <w:sz w:val="20"/>
          <w:szCs w:val="20"/>
        </w:rPr>
        <w:t xml:space="preserve"> A proposta também deverá conter declaração de que compreende a integralidade dos custos para atendimento dos direitos trabalhistas assegurados na Constituição Federal, nas leis trabalhistas, nas normas </w:t>
      </w:r>
      <w:proofErr w:type="spellStart"/>
      <w:r w:rsidR="00315C3A" w:rsidRPr="00E835A8">
        <w:rPr>
          <w:rStyle w:val="Fontepargpadro1"/>
          <w:rFonts w:ascii="Arial" w:hAnsi="Arial"/>
          <w:sz w:val="20"/>
          <w:szCs w:val="20"/>
        </w:rPr>
        <w:t>infralegais</w:t>
      </w:r>
      <w:proofErr w:type="spellEnd"/>
      <w:r w:rsidR="00315C3A" w:rsidRPr="00E835A8">
        <w:rPr>
          <w:rStyle w:val="Fontepargpadro1"/>
          <w:rFonts w:ascii="Arial" w:hAnsi="Arial"/>
          <w:sz w:val="20"/>
          <w:szCs w:val="20"/>
        </w:rPr>
        <w:t>, nas convenções coletivas de trabalho e nos termos de ajustamento de conduta vigentes na data de entrega das propostas.</w:t>
      </w:r>
    </w:p>
    <w:p w:rsidR="00315C3A" w:rsidRPr="00E835A8" w:rsidRDefault="00B60766">
      <w:pPr>
        <w:pStyle w:val="LO-Normal"/>
        <w:spacing w:before="120" w:after="120"/>
        <w:jc w:val="both"/>
        <w:rPr>
          <w:rFonts w:hint="eastAsia"/>
        </w:rPr>
      </w:pPr>
      <w:r w:rsidRPr="00E835A8">
        <w:rPr>
          <w:rStyle w:val="Fontepargpadro1"/>
          <w:rFonts w:ascii="Arial" w:hAnsi="Arial"/>
          <w:b/>
          <w:sz w:val="20"/>
          <w:szCs w:val="20"/>
        </w:rPr>
        <w:t>4</w:t>
      </w:r>
      <w:r w:rsidR="00315C3A" w:rsidRPr="00E835A8">
        <w:rPr>
          <w:rStyle w:val="Fontepargpadro1"/>
          <w:rFonts w:ascii="Arial" w:hAnsi="Arial"/>
          <w:b/>
          <w:sz w:val="20"/>
          <w:szCs w:val="20"/>
        </w:rPr>
        <w:t>.3</w:t>
      </w:r>
      <w:r w:rsidR="00315C3A" w:rsidRPr="00E835A8">
        <w:rPr>
          <w:rStyle w:val="Fontepargpadro1"/>
          <w:rFonts w:ascii="Arial" w:hAnsi="Arial"/>
          <w:sz w:val="20"/>
          <w:szCs w:val="20"/>
        </w:rPr>
        <w:t xml:space="preserve"> Todas as especificações do objeto contidas na proposta, em especial o preço, vinculam a Contratada.</w:t>
      </w:r>
    </w:p>
    <w:p w:rsidR="00315C3A" w:rsidRPr="00E835A8" w:rsidRDefault="00B60766">
      <w:pPr>
        <w:pStyle w:val="LO-Normal"/>
        <w:spacing w:before="120" w:after="120"/>
        <w:jc w:val="both"/>
        <w:rPr>
          <w:rFonts w:hint="eastAsia"/>
        </w:rPr>
      </w:pPr>
      <w:r w:rsidRPr="00E835A8">
        <w:rPr>
          <w:rStyle w:val="Fontepargpadro1"/>
          <w:rFonts w:ascii="Arial" w:hAnsi="Arial"/>
          <w:b/>
          <w:sz w:val="20"/>
          <w:szCs w:val="20"/>
        </w:rPr>
        <w:t>4</w:t>
      </w:r>
      <w:r w:rsidR="00315C3A" w:rsidRPr="00E835A8">
        <w:rPr>
          <w:rStyle w:val="Fontepargpadro1"/>
          <w:rFonts w:ascii="Arial" w:hAnsi="Arial"/>
          <w:b/>
          <w:sz w:val="20"/>
          <w:szCs w:val="20"/>
        </w:rPr>
        <w:t>.4</w:t>
      </w:r>
      <w:r w:rsidR="00315C3A" w:rsidRPr="00E835A8">
        <w:rPr>
          <w:rStyle w:val="Fontepargpadro1"/>
          <w:rFonts w:ascii="Arial" w:hAnsi="Arial"/>
          <w:sz w:val="20"/>
          <w:szCs w:val="20"/>
        </w:rPr>
        <w:t xml:space="preserve"> Nos valores propostos estarão inclusos todos os custos operacionais, encargos previdenciários, trabalhistas, tributários, comerciais e quaisquer outros que incidam direta ou indiretamente na prestação dos serviços ou no fornecimento dos bens;</w:t>
      </w:r>
    </w:p>
    <w:p w:rsidR="00315C3A" w:rsidRPr="00E835A8" w:rsidRDefault="00B60766">
      <w:pPr>
        <w:pStyle w:val="LO-Normal"/>
        <w:spacing w:before="120" w:after="120"/>
        <w:ind w:left="284"/>
        <w:jc w:val="both"/>
        <w:rPr>
          <w:rFonts w:hint="eastAsia"/>
        </w:rPr>
      </w:pPr>
      <w:r w:rsidRPr="00E835A8">
        <w:rPr>
          <w:rStyle w:val="Fontepargpadro1"/>
          <w:rFonts w:ascii="Arial" w:hAnsi="Arial"/>
          <w:b/>
          <w:sz w:val="20"/>
          <w:szCs w:val="20"/>
        </w:rPr>
        <w:t>4</w:t>
      </w:r>
      <w:r w:rsidR="00315C3A" w:rsidRPr="00E835A8">
        <w:rPr>
          <w:rStyle w:val="Fontepargpadro1"/>
          <w:rFonts w:ascii="Arial" w:hAnsi="Arial"/>
          <w:b/>
          <w:sz w:val="20"/>
          <w:szCs w:val="20"/>
        </w:rPr>
        <w:t>.4.1</w:t>
      </w:r>
      <w:r w:rsidR="00315C3A" w:rsidRPr="00E835A8">
        <w:rPr>
          <w:rStyle w:val="Fontepargpadro1"/>
          <w:rFonts w:ascii="Arial" w:hAnsi="Arial"/>
          <w:sz w:val="20"/>
          <w:szCs w:val="20"/>
        </w:rPr>
        <w:t xml:space="preserve"> Os preços ofertados, tanto na proposta inicial, quanto na etapa de lances, serão de exclusiva responsabilidade do fornecedor, não lhe assistindo o direito de pleitear qualquer alteração, sob alegação de erro, omissão ou qualquer outro pretexto.</w:t>
      </w:r>
    </w:p>
    <w:p w:rsidR="00315C3A" w:rsidRPr="00E835A8" w:rsidRDefault="00B60766">
      <w:pPr>
        <w:pStyle w:val="LO-Normal"/>
        <w:spacing w:before="120" w:after="120"/>
        <w:jc w:val="both"/>
        <w:rPr>
          <w:rFonts w:hint="eastAsia"/>
        </w:rPr>
      </w:pPr>
      <w:r w:rsidRPr="00E835A8">
        <w:rPr>
          <w:rStyle w:val="Fontepargpadro1"/>
          <w:rFonts w:ascii="Arial" w:hAnsi="Arial"/>
          <w:b/>
          <w:sz w:val="20"/>
          <w:szCs w:val="20"/>
        </w:rPr>
        <w:t>4</w:t>
      </w:r>
      <w:r w:rsidR="00315C3A" w:rsidRPr="00E835A8">
        <w:rPr>
          <w:rStyle w:val="Fontepargpadro1"/>
          <w:rFonts w:ascii="Arial" w:hAnsi="Arial"/>
          <w:b/>
          <w:sz w:val="20"/>
          <w:szCs w:val="20"/>
        </w:rPr>
        <w:t>.5.</w:t>
      </w:r>
      <w:r w:rsidR="00315C3A" w:rsidRPr="00E835A8">
        <w:rPr>
          <w:rStyle w:val="Fontepargpadro1"/>
          <w:rFonts w:ascii="Arial" w:hAnsi="Arial"/>
          <w:sz w:val="20"/>
          <w:szCs w:val="20"/>
        </w:rPr>
        <w:t xml:space="preserve"> Se o regime tributário da empresa implicar o recolhimento de tributos em percentuais variáveis, a cotação adequada será a que corresponde à média dos efetivos recolhimentos da empresa nos últimos doze meses.</w:t>
      </w:r>
    </w:p>
    <w:p w:rsidR="00315C3A" w:rsidRPr="00E835A8" w:rsidRDefault="00B60766">
      <w:pPr>
        <w:pStyle w:val="LO-Normal"/>
        <w:spacing w:before="120" w:after="120"/>
        <w:jc w:val="both"/>
        <w:rPr>
          <w:rFonts w:hint="eastAsia"/>
        </w:rPr>
      </w:pPr>
      <w:r w:rsidRPr="00E835A8">
        <w:rPr>
          <w:rStyle w:val="Fontepargpadro1"/>
          <w:rFonts w:ascii="Arial" w:hAnsi="Arial"/>
          <w:b/>
          <w:sz w:val="20"/>
          <w:szCs w:val="20"/>
        </w:rPr>
        <w:t>4</w:t>
      </w:r>
      <w:r w:rsidR="00025708" w:rsidRPr="00E835A8">
        <w:rPr>
          <w:rStyle w:val="Fontepargpadro1"/>
          <w:rFonts w:ascii="Arial" w:hAnsi="Arial"/>
          <w:b/>
          <w:sz w:val="20"/>
          <w:szCs w:val="20"/>
        </w:rPr>
        <w:t>.6</w:t>
      </w:r>
      <w:r w:rsidR="00315C3A" w:rsidRPr="00E835A8">
        <w:rPr>
          <w:rStyle w:val="Fontepargpadro1"/>
          <w:rFonts w:ascii="Arial" w:hAnsi="Arial"/>
          <w:b/>
          <w:sz w:val="20"/>
          <w:szCs w:val="20"/>
        </w:rPr>
        <w:t>.</w:t>
      </w:r>
      <w:r w:rsidR="00315C3A" w:rsidRPr="00E835A8">
        <w:rPr>
          <w:rStyle w:val="Fontepargpadro1"/>
          <w:rFonts w:ascii="Arial" w:hAnsi="Arial"/>
          <w:sz w:val="20"/>
          <w:szCs w:val="20"/>
        </w:rPr>
        <w:t xml:space="preserve"> Independentemente do percentual de tributo inserido na planilha, no pagamento serão retidos na fonte os percentuais estabelecidos na legislação vigente.</w:t>
      </w:r>
    </w:p>
    <w:p w:rsidR="00315C3A" w:rsidRPr="00E835A8" w:rsidRDefault="00B60766">
      <w:pPr>
        <w:pStyle w:val="LO-Normal"/>
        <w:spacing w:before="120" w:after="120"/>
        <w:jc w:val="both"/>
        <w:rPr>
          <w:rFonts w:hint="eastAsia"/>
        </w:rPr>
      </w:pPr>
      <w:r w:rsidRPr="00E835A8">
        <w:rPr>
          <w:rStyle w:val="Fontepargpadro1"/>
          <w:rFonts w:ascii="Arial" w:hAnsi="Arial"/>
          <w:b/>
          <w:sz w:val="20"/>
          <w:szCs w:val="20"/>
        </w:rPr>
        <w:t>4</w:t>
      </w:r>
      <w:r w:rsidR="00025708" w:rsidRPr="00E835A8">
        <w:rPr>
          <w:rStyle w:val="Fontepargpadro1"/>
          <w:rFonts w:ascii="Arial" w:hAnsi="Arial"/>
          <w:b/>
          <w:sz w:val="20"/>
          <w:szCs w:val="20"/>
        </w:rPr>
        <w:t>.7</w:t>
      </w:r>
      <w:r w:rsidR="00315C3A" w:rsidRPr="00E835A8">
        <w:rPr>
          <w:rStyle w:val="Fontepargpadro1"/>
          <w:rFonts w:ascii="Arial" w:hAnsi="Arial"/>
          <w:b/>
          <w:sz w:val="20"/>
          <w:szCs w:val="20"/>
        </w:rPr>
        <w:t>.</w:t>
      </w:r>
      <w:r w:rsidR="00315C3A" w:rsidRPr="00E835A8">
        <w:rPr>
          <w:rStyle w:val="Fontepargpadro1"/>
          <w:rFonts w:ascii="Arial" w:hAnsi="Arial"/>
          <w:sz w:val="20"/>
          <w:szCs w:val="20"/>
        </w:rPr>
        <w:t xml:space="preserve"> A apresentação das propostas implica obrigatoriedade do cumprimento das disposições nelas contidas, em conformidade com o que dispõe o [Termo de Referência, Projeto Básico ou </w:t>
      </w:r>
      <w:r w:rsidR="00315C3A" w:rsidRPr="00E835A8">
        <w:rPr>
          <w:rStyle w:val="Fontepargpadro1"/>
          <w:rFonts w:ascii="Arial" w:hAnsi="Arial"/>
          <w:sz w:val="20"/>
          <w:szCs w:val="20"/>
        </w:rPr>
        <w:lastRenderedPageBreak/>
        <w:t>Projeto Executivo],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315C3A" w:rsidRPr="00E835A8" w:rsidRDefault="00B60766" w:rsidP="00B60766">
      <w:pPr>
        <w:pStyle w:val="LO-Normal"/>
        <w:spacing w:before="120" w:after="120"/>
        <w:jc w:val="both"/>
        <w:rPr>
          <w:rFonts w:hint="eastAsia"/>
        </w:rPr>
      </w:pPr>
      <w:r w:rsidRPr="00E835A8">
        <w:rPr>
          <w:rStyle w:val="Fontepargpadro1"/>
          <w:rFonts w:ascii="Arial" w:hAnsi="Arial"/>
          <w:b/>
          <w:sz w:val="20"/>
          <w:szCs w:val="20"/>
        </w:rPr>
        <w:t>4</w:t>
      </w:r>
      <w:r w:rsidR="00025708" w:rsidRPr="00E835A8">
        <w:rPr>
          <w:rStyle w:val="Fontepargpadro1"/>
          <w:rFonts w:ascii="Arial" w:hAnsi="Arial"/>
          <w:b/>
          <w:sz w:val="20"/>
          <w:szCs w:val="20"/>
        </w:rPr>
        <w:t>.8</w:t>
      </w:r>
      <w:r w:rsidR="00315C3A" w:rsidRPr="00E835A8">
        <w:rPr>
          <w:rStyle w:val="Fontepargpadro1"/>
          <w:rFonts w:ascii="Arial" w:hAnsi="Arial"/>
          <w:b/>
          <w:sz w:val="20"/>
          <w:szCs w:val="20"/>
        </w:rPr>
        <w:t>.</w:t>
      </w:r>
      <w:r w:rsidR="00315C3A" w:rsidRPr="00E835A8">
        <w:rPr>
          <w:rStyle w:val="Fontepargpadro1"/>
          <w:rFonts w:ascii="Arial" w:hAnsi="Arial"/>
          <w:sz w:val="20"/>
          <w:szCs w:val="20"/>
        </w:rPr>
        <w:t xml:space="preserve"> Uma vez enviada a proposta no sistema, os fornecedores NÃO poderão retirá-la, substituí-la ou modificá-</w:t>
      </w:r>
      <w:proofErr w:type="gramStart"/>
      <w:r w:rsidR="00315C3A" w:rsidRPr="00E835A8">
        <w:rPr>
          <w:rStyle w:val="Fontepargpadro1"/>
          <w:rFonts w:ascii="Arial" w:hAnsi="Arial"/>
          <w:sz w:val="20"/>
          <w:szCs w:val="20"/>
        </w:rPr>
        <w:t>la;</w:t>
      </w:r>
      <w:proofErr w:type="gramEnd"/>
      <w:r w:rsidR="00025708" w:rsidRPr="00E835A8">
        <w:rPr>
          <w:rStyle w:val="Fontepargpadro1"/>
          <w:rFonts w:ascii="Arial" w:hAnsi="Arial"/>
          <w:sz w:val="20"/>
          <w:szCs w:val="20"/>
        </w:rPr>
        <w:t>(adaptar se o sistema permitir)</w:t>
      </w:r>
    </w:p>
    <w:tbl>
      <w:tblPr>
        <w:tblW w:w="0" w:type="auto"/>
        <w:tblInd w:w="55" w:type="dxa"/>
        <w:tblLayout w:type="fixed"/>
        <w:tblCellMar>
          <w:top w:w="55" w:type="dxa"/>
          <w:left w:w="55" w:type="dxa"/>
          <w:bottom w:w="55" w:type="dxa"/>
          <w:right w:w="55" w:type="dxa"/>
        </w:tblCellMar>
        <w:tblLook w:val="0000"/>
      </w:tblPr>
      <w:tblGrid>
        <w:gridCol w:w="8502"/>
      </w:tblGrid>
      <w:tr w:rsidR="00315C3A" w:rsidRPr="00E835A8">
        <w:tc>
          <w:tcPr>
            <w:tcW w:w="8502" w:type="dxa"/>
            <w:tcBorders>
              <w:top w:val="single" w:sz="2" w:space="0" w:color="000000"/>
              <w:left w:val="single" w:sz="2" w:space="0" w:color="000000"/>
              <w:bottom w:val="single" w:sz="2" w:space="0" w:color="000000"/>
              <w:right w:val="single" w:sz="2" w:space="0" w:color="000000"/>
            </w:tcBorders>
            <w:shd w:val="clear" w:color="auto" w:fill="auto"/>
          </w:tcPr>
          <w:p w:rsidR="00315C3A" w:rsidRPr="00E835A8" w:rsidRDefault="00621A8C">
            <w:pPr>
              <w:pStyle w:val="Contedodatabela"/>
              <w:shd w:val="clear" w:color="auto" w:fill="FFFF00"/>
            </w:pPr>
            <w:r w:rsidRPr="00E835A8">
              <w:rPr>
                <w:rFonts w:ascii="Arial" w:hAnsi="Arial"/>
                <w:b/>
                <w:bCs/>
                <w:szCs w:val="20"/>
              </w:rPr>
              <w:t>Nota explicativa</w:t>
            </w:r>
            <w:r w:rsidR="00315C3A" w:rsidRPr="00E835A8">
              <w:rPr>
                <w:rFonts w:ascii="Arial" w:hAnsi="Arial"/>
                <w:b/>
                <w:bCs/>
                <w:szCs w:val="20"/>
              </w:rPr>
              <w:t>:</w:t>
            </w:r>
          </w:p>
          <w:p w:rsidR="00460423" w:rsidRPr="00E835A8" w:rsidRDefault="00315C3A">
            <w:pPr>
              <w:pStyle w:val="Contedodatabela"/>
              <w:shd w:val="clear" w:color="auto" w:fill="FFFF00"/>
            </w:pPr>
            <w:r w:rsidRPr="00E835A8">
              <w:rPr>
                <w:rStyle w:val="Fontepargpadro1"/>
                <w:rFonts w:ascii="Arial" w:hAnsi="Arial"/>
                <w:b/>
                <w:bCs/>
                <w:szCs w:val="20"/>
              </w:rPr>
              <w:t xml:space="preserve">(Obs. As notas explicativas são meramente </w:t>
            </w:r>
            <w:proofErr w:type="spellStart"/>
            <w:r w:rsidRPr="00E835A8">
              <w:rPr>
                <w:rStyle w:val="Fontepargpadro1"/>
                <w:rFonts w:ascii="Arial" w:hAnsi="Arial"/>
                <w:b/>
                <w:bCs/>
                <w:szCs w:val="20"/>
              </w:rPr>
              <w:t>orientativas</w:t>
            </w:r>
            <w:proofErr w:type="spellEnd"/>
            <w:r w:rsidRPr="00E835A8">
              <w:rPr>
                <w:rStyle w:val="Fontepargpadro1"/>
                <w:rFonts w:ascii="Arial" w:hAnsi="Arial"/>
                <w:b/>
                <w:bCs/>
                <w:szCs w:val="20"/>
              </w:rPr>
              <w:t>. Portanto, devem ser excluídas do aviso de dispensa eletrônica a ser publicado)</w:t>
            </w:r>
          </w:p>
          <w:p w:rsidR="00315C3A" w:rsidRPr="00E835A8" w:rsidRDefault="00315C3A" w:rsidP="001137FD">
            <w:pPr>
              <w:pStyle w:val="Contedodatabela"/>
              <w:shd w:val="clear" w:color="auto" w:fill="FFFF00"/>
              <w:spacing w:after="0"/>
              <w:contextualSpacing/>
            </w:pPr>
            <w:r w:rsidRPr="00E835A8">
              <w:rPr>
                <w:rStyle w:val="Fontepargpadro1"/>
                <w:rFonts w:ascii="Arial" w:hAnsi="Arial" w:cs="Arial"/>
                <w:iCs/>
              </w:rPr>
              <w:t>Se o sistema for modificado para alterar essa possibilidade, a disposição supracitada deve ser ajustada.</w:t>
            </w:r>
          </w:p>
        </w:tc>
      </w:tr>
    </w:tbl>
    <w:p w:rsidR="00315C3A" w:rsidRPr="00E835A8" w:rsidRDefault="00535AE9" w:rsidP="006A3978">
      <w:pPr>
        <w:pStyle w:val="LO-Normal"/>
        <w:spacing w:before="120" w:after="120"/>
        <w:jc w:val="both"/>
        <w:rPr>
          <w:rFonts w:hint="eastAsia"/>
        </w:rPr>
      </w:pPr>
      <w:r w:rsidRPr="00E835A8">
        <w:rPr>
          <w:rStyle w:val="Fontepargpadro1"/>
          <w:rFonts w:ascii="Arial" w:hAnsi="Arial"/>
          <w:b/>
          <w:sz w:val="20"/>
          <w:szCs w:val="20"/>
        </w:rPr>
        <w:t>4</w:t>
      </w:r>
      <w:r w:rsidR="00025708" w:rsidRPr="00E835A8">
        <w:rPr>
          <w:rStyle w:val="Fontepargpadro1"/>
          <w:rFonts w:ascii="Arial" w:hAnsi="Arial"/>
          <w:b/>
          <w:sz w:val="20"/>
          <w:szCs w:val="20"/>
        </w:rPr>
        <w:t>.9</w:t>
      </w:r>
      <w:r w:rsidR="00315C3A" w:rsidRPr="00E835A8">
        <w:rPr>
          <w:rStyle w:val="Fontepargpadro1"/>
          <w:rFonts w:ascii="Arial" w:hAnsi="Arial"/>
          <w:sz w:val="20"/>
          <w:szCs w:val="20"/>
        </w:rPr>
        <w:t xml:space="preserve"> No cadastramento da proposta inicial, o fornecedor deverá, também, assinalar “sim” ou “não” em campo</w:t>
      </w:r>
      <w:r w:rsidR="006A3978" w:rsidRPr="00E835A8">
        <w:rPr>
          <w:rStyle w:val="Fontepargpadro1"/>
          <w:rFonts w:ascii="Arial" w:hAnsi="Arial"/>
          <w:sz w:val="20"/>
          <w:szCs w:val="20"/>
        </w:rPr>
        <w:t xml:space="preserve"> próprio do sistema eletrônico às declarações requisitadas no sistema.</w:t>
      </w:r>
    </w:p>
    <w:tbl>
      <w:tblPr>
        <w:tblW w:w="0" w:type="auto"/>
        <w:tblInd w:w="55" w:type="dxa"/>
        <w:tblLayout w:type="fixed"/>
        <w:tblCellMar>
          <w:top w:w="55" w:type="dxa"/>
          <w:left w:w="55" w:type="dxa"/>
          <w:bottom w:w="55" w:type="dxa"/>
          <w:right w:w="55" w:type="dxa"/>
        </w:tblCellMar>
        <w:tblLook w:val="0000"/>
      </w:tblPr>
      <w:tblGrid>
        <w:gridCol w:w="8502"/>
      </w:tblGrid>
      <w:tr w:rsidR="00315C3A" w:rsidRPr="00E835A8">
        <w:tc>
          <w:tcPr>
            <w:tcW w:w="8502" w:type="dxa"/>
            <w:tcBorders>
              <w:top w:val="single" w:sz="2" w:space="0" w:color="000000"/>
              <w:left w:val="single" w:sz="2" w:space="0" w:color="000000"/>
              <w:bottom w:val="single" w:sz="2" w:space="0" w:color="000000"/>
              <w:right w:val="single" w:sz="2" w:space="0" w:color="000000"/>
            </w:tcBorders>
            <w:shd w:val="clear" w:color="auto" w:fill="auto"/>
          </w:tcPr>
          <w:p w:rsidR="00315C3A" w:rsidRPr="00E835A8" w:rsidRDefault="00E54735">
            <w:pPr>
              <w:pStyle w:val="Contedodatabela"/>
              <w:shd w:val="clear" w:color="auto" w:fill="FFFF00"/>
            </w:pPr>
            <w:r w:rsidRPr="00E835A8">
              <w:rPr>
                <w:rFonts w:ascii="Arial" w:hAnsi="Arial"/>
                <w:b/>
                <w:bCs/>
                <w:szCs w:val="20"/>
              </w:rPr>
              <w:t>Nota explicativa</w:t>
            </w:r>
            <w:r w:rsidR="00315C3A" w:rsidRPr="00E835A8">
              <w:rPr>
                <w:rFonts w:ascii="Arial" w:hAnsi="Arial"/>
                <w:b/>
                <w:bCs/>
                <w:szCs w:val="20"/>
              </w:rPr>
              <w:t>:</w:t>
            </w:r>
          </w:p>
          <w:p w:rsidR="00315C3A" w:rsidRPr="00E835A8" w:rsidRDefault="00315C3A">
            <w:pPr>
              <w:pStyle w:val="Contedodatabela"/>
              <w:shd w:val="clear" w:color="auto" w:fill="FFFF00"/>
            </w:pPr>
            <w:r w:rsidRPr="00E835A8">
              <w:rPr>
                <w:rStyle w:val="Fontepargpadro1"/>
                <w:rFonts w:ascii="Arial" w:hAnsi="Arial"/>
                <w:b/>
                <w:bCs/>
                <w:szCs w:val="20"/>
              </w:rPr>
              <w:t xml:space="preserve">(Obs. As notas explicativas são meramente </w:t>
            </w:r>
            <w:proofErr w:type="spellStart"/>
            <w:r w:rsidRPr="00E835A8">
              <w:rPr>
                <w:rStyle w:val="Fontepargpadro1"/>
                <w:rFonts w:ascii="Arial" w:hAnsi="Arial"/>
                <w:b/>
                <w:bCs/>
                <w:szCs w:val="20"/>
              </w:rPr>
              <w:t>orientativas</w:t>
            </w:r>
            <w:proofErr w:type="spellEnd"/>
            <w:r w:rsidRPr="00E835A8">
              <w:rPr>
                <w:rStyle w:val="Fontepargpadro1"/>
                <w:rFonts w:ascii="Arial" w:hAnsi="Arial"/>
                <w:b/>
                <w:bCs/>
                <w:szCs w:val="20"/>
              </w:rPr>
              <w:t>. Portanto, devem ser excluídas do aviso de dispensa eletrônica a ser publicado)</w:t>
            </w:r>
          </w:p>
          <w:p w:rsidR="00315C3A" w:rsidRPr="00E835A8" w:rsidRDefault="00315C3A">
            <w:pPr>
              <w:pStyle w:val="Contedodatabela"/>
              <w:shd w:val="clear" w:color="auto" w:fill="FFFF00"/>
              <w:jc w:val="both"/>
            </w:pPr>
            <w:r w:rsidRPr="00E835A8">
              <w:rPr>
                <w:rStyle w:val="Fontepargpadro1"/>
                <w:rFonts w:ascii="Arial" w:hAnsi="Arial" w:cs="Arial"/>
                <w:iCs/>
              </w:rPr>
              <w:t>A assinalação do campo “não”</w:t>
            </w:r>
            <w:r w:rsidR="006A3978" w:rsidRPr="00E835A8">
              <w:rPr>
                <w:rStyle w:val="Fontepargpadro1"/>
                <w:rFonts w:ascii="Arial" w:hAnsi="Arial" w:cs="Arial"/>
                <w:iCs/>
              </w:rPr>
              <w:t xml:space="preserve"> no que se refere às ME e </w:t>
            </w:r>
            <w:proofErr w:type="spellStart"/>
            <w:r w:rsidR="006A3978" w:rsidRPr="00E835A8">
              <w:rPr>
                <w:rStyle w:val="Fontepargpadro1"/>
                <w:rFonts w:ascii="Arial" w:hAnsi="Arial" w:cs="Arial"/>
                <w:iCs/>
              </w:rPr>
              <w:t>EPP’s</w:t>
            </w:r>
            <w:proofErr w:type="spellEnd"/>
            <w:r w:rsidRPr="00E835A8">
              <w:rPr>
                <w:rStyle w:val="Fontepargpadro1"/>
                <w:rFonts w:ascii="Arial" w:hAnsi="Arial" w:cs="Arial"/>
                <w:iCs/>
              </w:rPr>
              <w:t xml:space="preserve"> apenas produzirá o efeito de o fornecedor não ter direito ao tratamento favorecido previsto na Lei Complementar nº 123, de 2006, mesmo que microempresa, empresa de pequeno porte ou sociedade cooperativa.</w:t>
            </w:r>
          </w:p>
          <w:p w:rsidR="00315C3A" w:rsidRPr="00E835A8" w:rsidRDefault="00315C3A" w:rsidP="00535AE9">
            <w:pPr>
              <w:pStyle w:val="Contedodatabela"/>
              <w:shd w:val="clear" w:color="auto" w:fill="FFFF00"/>
              <w:spacing w:after="0"/>
              <w:contextualSpacing/>
            </w:pPr>
            <w:r w:rsidRPr="00E835A8">
              <w:rPr>
                <w:rStyle w:val="Fontepargpadro1"/>
                <w:rFonts w:ascii="Arial" w:hAnsi="Arial" w:cs="Arial"/>
                <w:iCs/>
              </w:rPr>
              <w:t>Se o sistema for modificado para alterar essa possibilidade, a disposição supracitada deve ser ajustada.</w:t>
            </w:r>
          </w:p>
        </w:tc>
      </w:tr>
    </w:tbl>
    <w:p w:rsidR="00315C3A" w:rsidRPr="00E835A8" w:rsidRDefault="00535AE9">
      <w:pPr>
        <w:pStyle w:val="LO-Normal"/>
        <w:spacing w:before="120" w:after="120"/>
        <w:jc w:val="both"/>
        <w:rPr>
          <w:rFonts w:hint="eastAsia"/>
        </w:rPr>
      </w:pPr>
      <w:r w:rsidRPr="00E835A8">
        <w:rPr>
          <w:rStyle w:val="Fontepargpadro1"/>
          <w:rFonts w:ascii="Arial" w:hAnsi="Arial"/>
          <w:b/>
          <w:sz w:val="20"/>
          <w:szCs w:val="20"/>
        </w:rPr>
        <w:t>4</w:t>
      </w:r>
      <w:r w:rsidR="00025708" w:rsidRPr="00E835A8">
        <w:rPr>
          <w:rStyle w:val="Fontepargpadro1"/>
          <w:rFonts w:ascii="Arial" w:hAnsi="Arial"/>
          <w:b/>
          <w:sz w:val="20"/>
          <w:szCs w:val="20"/>
        </w:rPr>
        <w:t>.10</w:t>
      </w:r>
      <w:r w:rsidR="00315C3A" w:rsidRPr="00E835A8">
        <w:rPr>
          <w:rStyle w:val="Fontepargpadro1"/>
          <w:rFonts w:ascii="Arial" w:hAnsi="Arial"/>
          <w:sz w:val="20"/>
          <w:szCs w:val="20"/>
        </w:rPr>
        <w:t>. Fica facultado ao fornecedor, ao cadastrar sua proposta inicial, a parametrização de valor final mínimo, com o registro do seu lance final aceitável (menor preço ou maior desconto, conforme o caso).</w:t>
      </w:r>
    </w:p>
    <w:p w:rsidR="00315C3A" w:rsidRPr="00E835A8" w:rsidRDefault="001137FD">
      <w:pPr>
        <w:pStyle w:val="LO-Normal"/>
        <w:spacing w:before="120" w:after="120"/>
        <w:ind w:left="284"/>
        <w:jc w:val="both"/>
        <w:rPr>
          <w:rFonts w:hint="eastAsia"/>
        </w:rPr>
      </w:pPr>
      <w:r w:rsidRPr="00E835A8">
        <w:rPr>
          <w:rStyle w:val="Fontepargpadro1"/>
          <w:rFonts w:ascii="Arial" w:hAnsi="Arial"/>
          <w:b/>
          <w:sz w:val="20"/>
          <w:szCs w:val="20"/>
        </w:rPr>
        <w:t>4</w:t>
      </w:r>
      <w:r w:rsidR="00025708" w:rsidRPr="00E835A8">
        <w:rPr>
          <w:rStyle w:val="Fontepargpadro1"/>
          <w:rFonts w:ascii="Arial" w:hAnsi="Arial"/>
          <w:b/>
          <w:sz w:val="20"/>
          <w:szCs w:val="20"/>
        </w:rPr>
        <w:t>.10</w:t>
      </w:r>
      <w:r w:rsidR="00315C3A" w:rsidRPr="00E835A8">
        <w:rPr>
          <w:rStyle w:val="Fontepargpadro1"/>
          <w:rFonts w:ascii="Arial" w:hAnsi="Arial"/>
          <w:b/>
          <w:sz w:val="20"/>
          <w:szCs w:val="20"/>
        </w:rPr>
        <w:t>.1.</w:t>
      </w:r>
      <w:r w:rsidR="00315C3A" w:rsidRPr="00E835A8">
        <w:rPr>
          <w:rStyle w:val="Fontepargpadro1"/>
          <w:rFonts w:ascii="Arial" w:hAnsi="Arial"/>
          <w:sz w:val="20"/>
          <w:szCs w:val="20"/>
        </w:rPr>
        <w:t xml:space="preserve"> Feita essa opção os lances serão enviados automaticamente pelo sistema, respeitados os limites cadastrados pelo fornecedor e o intervalo mínimo entre lances previsto neste aviso.</w:t>
      </w:r>
    </w:p>
    <w:p w:rsidR="00315C3A" w:rsidRPr="00E835A8" w:rsidRDefault="001137FD">
      <w:pPr>
        <w:pStyle w:val="LO-Normal"/>
        <w:spacing w:before="120" w:after="120"/>
        <w:ind w:left="567"/>
        <w:jc w:val="both"/>
        <w:rPr>
          <w:rFonts w:hint="eastAsia"/>
        </w:rPr>
      </w:pPr>
      <w:r w:rsidRPr="00E835A8">
        <w:rPr>
          <w:rStyle w:val="Fontepargpadro1"/>
          <w:rFonts w:ascii="Arial" w:hAnsi="Arial"/>
          <w:b/>
          <w:sz w:val="20"/>
          <w:szCs w:val="20"/>
        </w:rPr>
        <w:t>4</w:t>
      </w:r>
      <w:r w:rsidR="00025708" w:rsidRPr="00E835A8">
        <w:rPr>
          <w:rStyle w:val="Fontepargpadro1"/>
          <w:rFonts w:ascii="Arial" w:hAnsi="Arial"/>
          <w:b/>
          <w:sz w:val="20"/>
          <w:szCs w:val="20"/>
        </w:rPr>
        <w:t>.10</w:t>
      </w:r>
      <w:r w:rsidR="00315C3A" w:rsidRPr="00E835A8">
        <w:rPr>
          <w:rStyle w:val="Fontepargpadro1"/>
          <w:rFonts w:ascii="Arial" w:hAnsi="Arial"/>
          <w:b/>
          <w:sz w:val="20"/>
          <w:szCs w:val="20"/>
        </w:rPr>
        <w:t>.1.1.</w:t>
      </w:r>
      <w:r w:rsidR="00315C3A" w:rsidRPr="00E835A8">
        <w:rPr>
          <w:rStyle w:val="Fontepargpadro1"/>
          <w:rFonts w:ascii="Arial" w:hAnsi="Arial"/>
          <w:sz w:val="20"/>
          <w:szCs w:val="20"/>
        </w:rPr>
        <w:t xml:space="preserve"> Sem prejuízo do disposto acima, os lances poderão ser enviados manualmente, </w:t>
      </w:r>
      <w:r w:rsidR="002E418C" w:rsidRPr="00E835A8">
        <w:rPr>
          <w:rStyle w:val="Fontepargpadro1"/>
          <w:rFonts w:ascii="Arial" w:hAnsi="Arial"/>
          <w:sz w:val="20"/>
          <w:szCs w:val="20"/>
        </w:rPr>
        <w:t>no campo próprio do sistema</w:t>
      </w:r>
      <w:r w:rsidR="00315C3A" w:rsidRPr="00E835A8">
        <w:rPr>
          <w:rStyle w:val="Fontepargpadro1"/>
          <w:rFonts w:ascii="Arial" w:hAnsi="Arial"/>
          <w:sz w:val="20"/>
          <w:szCs w:val="20"/>
        </w:rPr>
        <w:t>.</w:t>
      </w:r>
    </w:p>
    <w:p w:rsidR="00315C3A" w:rsidRPr="00E835A8" w:rsidRDefault="001137FD">
      <w:pPr>
        <w:pStyle w:val="LO-Normal"/>
        <w:spacing w:before="120" w:after="120"/>
        <w:ind w:left="284"/>
        <w:jc w:val="both"/>
        <w:rPr>
          <w:rFonts w:hint="eastAsia"/>
        </w:rPr>
      </w:pPr>
      <w:r w:rsidRPr="00E835A8">
        <w:rPr>
          <w:rStyle w:val="Fontepargpadro1"/>
          <w:rFonts w:ascii="Arial" w:hAnsi="Arial"/>
          <w:b/>
          <w:sz w:val="20"/>
          <w:szCs w:val="20"/>
        </w:rPr>
        <w:t>4</w:t>
      </w:r>
      <w:r w:rsidR="00025708" w:rsidRPr="00E835A8">
        <w:rPr>
          <w:rStyle w:val="Fontepargpadro1"/>
          <w:rFonts w:ascii="Arial" w:hAnsi="Arial"/>
          <w:b/>
          <w:sz w:val="20"/>
          <w:szCs w:val="20"/>
        </w:rPr>
        <w:t>.10</w:t>
      </w:r>
      <w:r w:rsidR="00315C3A" w:rsidRPr="00E835A8">
        <w:rPr>
          <w:rStyle w:val="Fontepargpadro1"/>
          <w:rFonts w:ascii="Arial" w:hAnsi="Arial"/>
          <w:b/>
          <w:sz w:val="20"/>
          <w:szCs w:val="20"/>
        </w:rPr>
        <w:t>.2.</w:t>
      </w:r>
      <w:r w:rsidR="00315C3A" w:rsidRPr="00E835A8">
        <w:rPr>
          <w:rStyle w:val="Fontepargpadro1"/>
          <w:rFonts w:ascii="Arial" w:hAnsi="Arial"/>
          <w:sz w:val="20"/>
          <w:szCs w:val="20"/>
        </w:rPr>
        <w:t xml:space="preserve"> O valor final mínimo poderá ser alterado pelo fornecedor durante a fase de disputa, desde que não assuma valor superior a lance já registrado por ele no sistema.</w:t>
      </w:r>
    </w:p>
    <w:p w:rsidR="00315C3A" w:rsidRPr="00E835A8" w:rsidRDefault="001137FD">
      <w:pPr>
        <w:pStyle w:val="LO-Normal"/>
        <w:spacing w:before="120" w:after="120"/>
        <w:ind w:left="284"/>
        <w:jc w:val="both"/>
        <w:rPr>
          <w:rFonts w:hint="eastAsia"/>
        </w:rPr>
      </w:pPr>
      <w:r w:rsidRPr="00E835A8">
        <w:rPr>
          <w:rStyle w:val="Fontepargpadro1"/>
          <w:rFonts w:ascii="Arial" w:hAnsi="Arial"/>
          <w:b/>
          <w:sz w:val="20"/>
          <w:szCs w:val="20"/>
        </w:rPr>
        <w:t>4</w:t>
      </w:r>
      <w:r w:rsidR="00025708" w:rsidRPr="00E835A8">
        <w:rPr>
          <w:rStyle w:val="Fontepargpadro1"/>
          <w:rFonts w:ascii="Arial" w:hAnsi="Arial"/>
          <w:b/>
          <w:sz w:val="20"/>
          <w:szCs w:val="20"/>
        </w:rPr>
        <w:t>.10</w:t>
      </w:r>
      <w:r w:rsidR="00315C3A" w:rsidRPr="00E835A8">
        <w:rPr>
          <w:rStyle w:val="Fontepargpadro1"/>
          <w:rFonts w:ascii="Arial" w:hAnsi="Arial"/>
          <w:b/>
          <w:sz w:val="20"/>
          <w:szCs w:val="20"/>
        </w:rPr>
        <w:t>.3.</w:t>
      </w:r>
      <w:r w:rsidR="00315C3A" w:rsidRPr="00E835A8">
        <w:rPr>
          <w:rStyle w:val="Fontepargpadro1"/>
          <w:rFonts w:ascii="Arial" w:hAnsi="Arial"/>
          <w:sz w:val="20"/>
          <w:szCs w:val="20"/>
        </w:rPr>
        <w:t xml:space="preserve"> O valor mínimo parametrizado possui caráter sigiloso aos demais participantes do certame e para o órgão ou entidade contratante. Apenas os lances efetivamente enviados poderão ser conhecidos dos fornecedores na forma da seção seguinte deste Aviso.</w:t>
      </w:r>
    </w:p>
    <w:p w:rsidR="00315C3A" w:rsidRPr="00E835A8" w:rsidRDefault="00637F71" w:rsidP="00816710">
      <w:pPr>
        <w:pStyle w:val="LO-Normal"/>
        <w:spacing w:before="120"/>
        <w:contextualSpacing/>
        <w:jc w:val="both"/>
        <w:rPr>
          <w:rStyle w:val="Fontepargpadro1"/>
          <w:rFonts w:ascii="Arial" w:hAnsi="Arial"/>
          <w:sz w:val="20"/>
          <w:szCs w:val="20"/>
        </w:rPr>
      </w:pPr>
      <w:r w:rsidRPr="00E835A8">
        <w:rPr>
          <w:rStyle w:val="Fontepargpadro1"/>
          <w:rFonts w:ascii="Arial" w:hAnsi="Arial"/>
          <w:b/>
          <w:sz w:val="20"/>
          <w:szCs w:val="20"/>
        </w:rPr>
        <w:t>4</w:t>
      </w:r>
      <w:r w:rsidR="00025708" w:rsidRPr="00E835A8">
        <w:rPr>
          <w:rStyle w:val="Fontepargpadro1"/>
          <w:rFonts w:ascii="Arial" w:hAnsi="Arial"/>
          <w:b/>
          <w:sz w:val="20"/>
          <w:szCs w:val="20"/>
        </w:rPr>
        <w:t>.11</w:t>
      </w:r>
      <w:r w:rsidR="00315C3A" w:rsidRPr="00E835A8">
        <w:rPr>
          <w:rStyle w:val="Fontepargpadro1"/>
          <w:rFonts w:ascii="Arial" w:hAnsi="Arial"/>
          <w:b/>
          <w:sz w:val="20"/>
          <w:szCs w:val="20"/>
        </w:rPr>
        <w:t xml:space="preserve">. </w:t>
      </w:r>
      <w:r w:rsidR="00315C3A" w:rsidRPr="00E835A8">
        <w:rPr>
          <w:rStyle w:val="Fontepargpadro1"/>
          <w:rFonts w:ascii="Arial" w:hAnsi="Arial"/>
          <w:sz w:val="20"/>
          <w:szCs w:val="20"/>
        </w:rPr>
        <w:t>Qualquer pessoa é parte legítima para impugnar o Aviso de Dispensa Eletrônica por irregularidade na aplicação da Lei Federal n.º 14.133, de 2021</w:t>
      </w:r>
      <w:r w:rsidR="00D12E28" w:rsidRPr="00E835A8">
        <w:rPr>
          <w:rStyle w:val="Fontepargpadro1"/>
          <w:rFonts w:ascii="Arial" w:hAnsi="Arial"/>
          <w:sz w:val="20"/>
          <w:szCs w:val="20"/>
        </w:rPr>
        <w:t>,</w:t>
      </w:r>
      <w:r w:rsidR="00315C3A" w:rsidRPr="00E835A8">
        <w:rPr>
          <w:rStyle w:val="Fontepargpadro1"/>
          <w:rFonts w:ascii="Arial" w:hAnsi="Arial"/>
          <w:sz w:val="20"/>
          <w:szCs w:val="20"/>
        </w:rPr>
        <w:t xml:space="preserve"> e do </w:t>
      </w:r>
      <w:r w:rsidR="00D12E28" w:rsidRPr="00E835A8">
        <w:rPr>
          <w:rStyle w:val="Fontepargpadro1"/>
          <w:rFonts w:ascii="Arial" w:hAnsi="Arial"/>
          <w:sz w:val="20"/>
          <w:szCs w:val="20"/>
        </w:rPr>
        <w:t>Decreto Municipal n.º 9.858, de 2023</w:t>
      </w:r>
      <w:r w:rsidR="00315C3A" w:rsidRPr="00E835A8">
        <w:rPr>
          <w:rStyle w:val="Fontepargpadro1"/>
          <w:rFonts w:ascii="Arial" w:hAnsi="Arial"/>
          <w:sz w:val="20"/>
          <w:szCs w:val="20"/>
        </w:rPr>
        <w:t xml:space="preserve">, ou para solicitar esclarecimentos e providências sobre os seus termos, devendo protocolar o pedido, no prazo de até </w:t>
      </w:r>
      <w:proofErr w:type="gramStart"/>
      <w:r w:rsidR="00315C3A" w:rsidRPr="00E835A8">
        <w:rPr>
          <w:rStyle w:val="Fontepargpadro1"/>
          <w:rFonts w:ascii="Arial" w:hAnsi="Arial"/>
          <w:sz w:val="20"/>
          <w:szCs w:val="20"/>
        </w:rPr>
        <w:t>3</w:t>
      </w:r>
      <w:proofErr w:type="gramEnd"/>
      <w:r w:rsidR="00315C3A" w:rsidRPr="00E835A8">
        <w:rPr>
          <w:rStyle w:val="Fontepargpadro1"/>
          <w:rFonts w:ascii="Arial" w:hAnsi="Arial"/>
          <w:sz w:val="20"/>
          <w:szCs w:val="20"/>
        </w:rPr>
        <w:t xml:space="preserve"> (três) dias úteis antes da data de abertura do procedimento de dispensa, em campo específico no sítio eletrônico [XXXXXXXXXXX] pelo qual serão respondidos os esclarecimentos solicitados, no prazo de até 3 (três) dias úteis, limitado </w:t>
      </w:r>
      <w:r w:rsidR="00315C3A" w:rsidRPr="00E835A8">
        <w:rPr>
          <w:rStyle w:val="Fontepargpadro1"/>
          <w:rFonts w:ascii="Arial" w:hAnsi="Arial"/>
          <w:sz w:val="20"/>
          <w:szCs w:val="20"/>
        </w:rPr>
        <w:lastRenderedPageBreak/>
        <w:t>ao último dia útil anterior à data da abertura da dispensa eletrônica.</w:t>
      </w:r>
      <w:bookmarkStart w:id="11" w:name="_Toc104906821"/>
    </w:p>
    <w:p w:rsidR="00816710" w:rsidRPr="00E835A8" w:rsidRDefault="00816710" w:rsidP="00816710">
      <w:pPr>
        <w:pStyle w:val="LO-Normal"/>
        <w:spacing w:before="120"/>
        <w:contextualSpacing/>
        <w:jc w:val="both"/>
        <w:rPr>
          <w:rFonts w:hint="eastAsia"/>
        </w:rPr>
      </w:pPr>
    </w:p>
    <w:p w:rsidR="00315C3A" w:rsidRPr="00E835A8" w:rsidRDefault="00816710" w:rsidP="00816710">
      <w:pPr>
        <w:pStyle w:val="LO-Normal"/>
        <w:spacing w:before="120"/>
        <w:contextualSpacing/>
        <w:jc w:val="both"/>
        <w:rPr>
          <w:rFonts w:hint="eastAsia"/>
        </w:rPr>
      </w:pPr>
      <w:r w:rsidRPr="00E835A8">
        <w:rPr>
          <w:rFonts w:ascii="Arial" w:hAnsi="Arial"/>
          <w:b/>
          <w:sz w:val="20"/>
          <w:szCs w:val="20"/>
        </w:rPr>
        <w:t>5</w:t>
      </w:r>
      <w:r w:rsidR="00315C3A" w:rsidRPr="00E835A8">
        <w:rPr>
          <w:rFonts w:ascii="Arial" w:hAnsi="Arial"/>
          <w:b/>
          <w:sz w:val="20"/>
          <w:szCs w:val="20"/>
        </w:rPr>
        <w:t>. FASE DE LANCES</w:t>
      </w:r>
      <w:bookmarkEnd w:id="11"/>
    </w:p>
    <w:p w:rsidR="00315C3A" w:rsidRPr="00E835A8" w:rsidRDefault="00816710">
      <w:pPr>
        <w:pStyle w:val="LO-Normal"/>
        <w:spacing w:before="120" w:after="120"/>
        <w:jc w:val="both"/>
        <w:rPr>
          <w:rFonts w:hint="eastAsia"/>
        </w:rPr>
      </w:pPr>
      <w:r w:rsidRPr="00E835A8">
        <w:rPr>
          <w:rStyle w:val="Fontepargpadro1"/>
          <w:rFonts w:ascii="Arial" w:hAnsi="Arial"/>
          <w:b/>
          <w:sz w:val="20"/>
          <w:szCs w:val="20"/>
        </w:rPr>
        <w:t>5</w:t>
      </w:r>
      <w:r w:rsidR="00315C3A" w:rsidRPr="00E835A8">
        <w:rPr>
          <w:rStyle w:val="Fontepargpadro1"/>
          <w:rFonts w:ascii="Arial" w:hAnsi="Arial"/>
          <w:b/>
          <w:sz w:val="20"/>
          <w:szCs w:val="20"/>
        </w:rPr>
        <w:t>.1</w:t>
      </w:r>
      <w:r w:rsidR="00315C3A" w:rsidRPr="00E835A8">
        <w:rPr>
          <w:rStyle w:val="Fontepargpadro1"/>
          <w:rFonts w:ascii="Arial" w:hAnsi="Arial"/>
          <w:sz w:val="20"/>
          <w:szCs w:val="20"/>
        </w:rPr>
        <w:t xml:space="preserve"> A partir das </w:t>
      </w:r>
      <w:proofErr w:type="spellStart"/>
      <w:proofErr w:type="gramStart"/>
      <w:r w:rsidR="00315C3A" w:rsidRPr="00E835A8">
        <w:rPr>
          <w:rStyle w:val="Fontepargpadro1"/>
          <w:rFonts w:ascii="Arial" w:hAnsi="Arial"/>
          <w:sz w:val="20"/>
          <w:szCs w:val="20"/>
        </w:rPr>
        <w:t>XXXXh</w:t>
      </w:r>
      <w:proofErr w:type="spellEnd"/>
      <w:proofErr w:type="gramEnd"/>
      <w:r w:rsidR="00315C3A" w:rsidRPr="00E835A8">
        <w:rPr>
          <w:rStyle w:val="Fontepargpadro1"/>
          <w:rFonts w:ascii="Arial" w:hAnsi="Arial"/>
          <w:sz w:val="20"/>
          <w:szCs w:val="20"/>
        </w:rPr>
        <w:t xml:space="preserve"> da data estabelecida neste Aviso de Contratação Direta, a sessão pública será automaticamente aberta pelo sistema para o envio de lances públicos e sucessivos, exclusivamente por meio do sistema eletrônico, sendo encerrado no horário de finalização de lances também já previsto neste aviso.</w:t>
      </w:r>
    </w:p>
    <w:p w:rsidR="00315C3A" w:rsidRPr="00E835A8" w:rsidRDefault="00816710">
      <w:pPr>
        <w:pStyle w:val="LO-Normal"/>
        <w:spacing w:before="120" w:after="120"/>
        <w:jc w:val="both"/>
        <w:rPr>
          <w:rFonts w:hint="eastAsia"/>
        </w:rPr>
      </w:pPr>
      <w:proofErr w:type="gramStart"/>
      <w:r w:rsidRPr="00E835A8">
        <w:rPr>
          <w:rStyle w:val="Fontepargpadro1"/>
          <w:rFonts w:ascii="Arial" w:hAnsi="Arial"/>
          <w:b/>
          <w:sz w:val="20"/>
          <w:szCs w:val="20"/>
        </w:rPr>
        <w:t>5</w:t>
      </w:r>
      <w:r w:rsidR="00315C3A" w:rsidRPr="00E835A8">
        <w:rPr>
          <w:rStyle w:val="Fontepargpadro1"/>
          <w:rFonts w:ascii="Arial" w:hAnsi="Arial"/>
          <w:b/>
          <w:sz w:val="20"/>
          <w:szCs w:val="20"/>
        </w:rPr>
        <w:t>.2</w:t>
      </w:r>
      <w:r w:rsidR="00315C3A" w:rsidRPr="00E835A8">
        <w:rPr>
          <w:rStyle w:val="Fontepargpadro1"/>
          <w:rFonts w:ascii="Arial" w:hAnsi="Arial"/>
          <w:sz w:val="20"/>
          <w:szCs w:val="20"/>
        </w:rPr>
        <w:t xml:space="preserve"> Iniciada</w:t>
      </w:r>
      <w:proofErr w:type="gramEnd"/>
      <w:r w:rsidR="00315C3A" w:rsidRPr="00E835A8">
        <w:rPr>
          <w:rStyle w:val="Fontepargpadro1"/>
          <w:rFonts w:ascii="Arial" w:hAnsi="Arial"/>
          <w:sz w:val="20"/>
          <w:szCs w:val="20"/>
        </w:rPr>
        <w:t xml:space="preserve"> a etapa competitiva, os fornecedores deverão encaminhar lances exclusivamente por meio de sistema eletrônico, sendo imediatamente informados do seu recebimento e do valor consignado no registro.</w:t>
      </w:r>
    </w:p>
    <w:p w:rsidR="00315C3A" w:rsidRPr="00E835A8" w:rsidRDefault="00816710" w:rsidP="00816710">
      <w:pPr>
        <w:pStyle w:val="LO-Normal"/>
        <w:spacing w:before="120" w:after="120"/>
        <w:ind w:left="284"/>
        <w:jc w:val="both"/>
        <w:rPr>
          <w:rFonts w:hint="eastAsia"/>
        </w:rPr>
      </w:pPr>
      <w:r w:rsidRPr="00E835A8">
        <w:rPr>
          <w:rStyle w:val="Fontepargpadro1"/>
          <w:rFonts w:ascii="Arial" w:hAnsi="Arial"/>
          <w:b/>
          <w:sz w:val="20"/>
          <w:szCs w:val="20"/>
        </w:rPr>
        <w:t>5</w:t>
      </w:r>
      <w:r w:rsidR="00315C3A" w:rsidRPr="00E835A8">
        <w:rPr>
          <w:rStyle w:val="Fontepargpadro1"/>
          <w:rFonts w:ascii="Arial" w:hAnsi="Arial"/>
          <w:b/>
          <w:sz w:val="20"/>
          <w:szCs w:val="20"/>
        </w:rPr>
        <w:t>.2.1.</w:t>
      </w:r>
      <w:r w:rsidR="00315C3A" w:rsidRPr="00E835A8">
        <w:rPr>
          <w:rStyle w:val="Fontepargpadro1"/>
          <w:rFonts w:ascii="Arial" w:hAnsi="Arial"/>
          <w:sz w:val="20"/>
          <w:szCs w:val="20"/>
        </w:rPr>
        <w:t xml:space="preserve"> O lance deverá ser ofertado pelo valor [</w:t>
      </w:r>
      <w:r w:rsidR="00315C3A" w:rsidRPr="00E835A8">
        <w:rPr>
          <w:rStyle w:val="Fontepargpadro1"/>
          <w:rFonts w:ascii="Arial" w:hAnsi="Arial"/>
          <w:i/>
          <w:sz w:val="20"/>
          <w:szCs w:val="20"/>
        </w:rPr>
        <w:t>anual/total/unitário do item/lote].</w:t>
      </w:r>
    </w:p>
    <w:tbl>
      <w:tblPr>
        <w:tblW w:w="0" w:type="auto"/>
        <w:tblInd w:w="55" w:type="dxa"/>
        <w:tblLayout w:type="fixed"/>
        <w:tblCellMar>
          <w:top w:w="55" w:type="dxa"/>
          <w:left w:w="55" w:type="dxa"/>
          <w:bottom w:w="55" w:type="dxa"/>
          <w:right w:w="55" w:type="dxa"/>
        </w:tblCellMar>
        <w:tblLook w:val="0000"/>
      </w:tblPr>
      <w:tblGrid>
        <w:gridCol w:w="8502"/>
      </w:tblGrid>
      <w:tr w:rsidR="00315C3A" w:rsidRPr="00E835A8">
        <w:tc>
          <w:tcPr>
            <w:tcW w:w="8502" w:type="dxa"/>
            <w:tcBorders>
              <w:top w:val="single" w:sz="2" w:space="0" w:color="000000"/>
              <w:left w:val="single" w:sz="2" w:space="0" w:color="000000"/>
              <w:bottom w:val="single" w:sz="2" w:space="0" w:color="000000"/>
              <w:right w:val="single" w:sz="2" w:space="0" w:color="000000"/>
            </w:tcBorders>
            <w:shd w:val="clear" w:color="auto" w:fill="auto"/>
          </w:tcPr>
          <w:p w:rsidR="00315C3A" w:rsidRPr="00E835A8" w:rsidRDefault="008944AC">
            <w:pPr>
              <w:pStyle w:val="Contedodatabela"/>
              <w:shd w:val="clear" w:color="auto" w:fill="FFFF00"/>
            </w:pPr>
            <w:r w:rsidRPr="00E835A8">
              <w:rPr>
                <w:rFonts w:ascii="Arial" w:hAnsi="Arial"/>
                <w:b/>
                <w:bCs/>
                <w:szCs w:val="20"/>
              </w:rPr>
              <w:t>Nota explicativa</w:t>
            </w:r>
            <w:r w:rsidR="00315C3A" w:rsidRPr="00E835A8">
              <w:rPr>
                <w:rFonts w:ascii="Arial" w:hAnsi="Arial"/>
                <w:b/>
                <w:bCs/>
                <w:szCs w:val="20"/>
              </w:rPr>
              <w:t>:</w:t>
            </w:r>
          </w:p>
          <w:p w:rsidR="00315C3A" w:rsidRPr="00E835A8" w:rsidRDefault="00315C3A">
            <w:pPr>
              <w:pStyle w:val="Contedodatabela"/>
              <w:shd w:val="clear" w:color="auto" w:fill="FFFF00"/>
            </w:pPr>
            <w:r w:rsidRPr="00E835A8">
              <w:rPr>
                <w:rFonts w:ascii="Arial" w:hAnsi="Arial"/>
                <w:b/>
                <w:bCs/>
                <w:szCs w:val="20"/>
              </w:rPr>
              <w:t xml:space="preserve">(Obs. As notas explicativas são meramente </w:t>
            </w:r>
            <w:proofErr w:type="spellStart"/>
            <w:r w:rsidRPr="00E835A8">
              <w:rPr>
                <w:rFonts w:ascii="Arial" w:hAnsi="Arial"/>
                <w:b/>
                <w:bCs/>
                <w:szCs w:val="20"/>
              </w:rPr>
              <w:t>orientativas</w:t>
            </w:r>
            <w:proofErr w:type="spellEnd"/>
            <w:r w:rsidRPr="00E835A8">
              <w:rPr>
                <w:rFonts w:ascii="Arial" w:hAnsi="Arial"/>
                <w:b/>
                <w:bCs/>
                <w:szCs w:val="20"/>
              </w:rPr>
              <w:t>. Portanto, devem ser excluídas do aviso de dispensa eletrônica a ser publicado)</w:t>
            </w:r>
          </w:p>
          <w:p w:rsidR="00315C3A" w:rsidRPr="00E835A8" w:rsidRDefault="00315C3A" w:rsidP="00816710">
            <w:pPr>
              <w:pStyle w:val="Contedodatabela"/>
              <w:shd w:val="clear" w:color="auto" w:fill="FFFF00"/>
              <w:spacing w:after="0"/>
              <w:contextualSpacing/>
            </w:pPr>
            <w:r w:rsidRPr="00E835A8">
              <w:rPr>
                <w:rStyle w:val="Fontepargpadro1"/>
                <w:rFonts w:ascii="Arial" w:hAnsi="Arial" w:cs="Arial"/>
                <w:iCs/>
              </w:rPr>
              <w:t>Deve a autoridade optar por uma ou outra redação do item 4.2.1 em conformidade ao objeto a ser contratado e ao critério de julgamento já estabelecido.</w:t>
            </w:r>
          </w:p>
        </w:tc>
      </w:tr>
    </w:tbl>
    <w:p w:rsidR="00816710" w:rsidRPr="00E835A8" w:rsidRDefault="00816710">
      <w:pPr>
        <w:pStyle w:val="LO-Normal"/>
        <w:spacing w:before="120" w:after="120"/>
        <w:jc w:val="both"/>
        <w:rPr>
          <w:rFonts w:ascii="Arial" w:hAnsi="Arial"/>
          <w:sz w:val="20"/>
          <w:szCs w:val="20"/>
        </w:rPr>
      </w:pPr>
    </w:p>
    <w:p w:rsidR="00315C3A" w:rsidRPr="00E835A8" w:rsidRDefault="00816710">
      <w:pPr>
        <w:pStyle w:val="LO-Normal"/>
        <w:spacing w:before="120" w:after="120"/>
        <w:jc w:val="both"/>
        <w:rPr>
          <w:rFonts w:hint="eastAsia"/>
        </w:rPr>
      </w:pPr>
      <w:r w:rsidRPr="00E835A8">
        <w:rPr>
          <w:rStyle w:val="Fontepargpadro1"/>
          <w:rFonts w:ascii="Arial" w:hAnsi="Arial"/>
          <w:b/>
          <w:sz w:val="20"/>
          <w:szCs w:val="20"/>
        </w:rPr>
        <w:t>5</w:t>
      </w:r>
      <w:r w:rsidR="00315C3A" w:rsidRPr="00E835A8">
        <w:rPr>
          <w:rStyle w:val="Fontepargpadro1"/>
          <w:rFonts w:ascii="Arial" w:hAnsi="Arial"/>
          <w:b/>
          <w:sz w:val="20"/>
          <w:szCs w:val="20"/>
        </w:rPr>
        <w:t>.3.</w:t>
      </w:r>
      <w:r w:rsidR="00315C3A" w:rsidRPr="00E835A8">
        <w:rPr>
          <w:rStyle w:val="Fontepargpadro1"/>
          <w:rFonts w:ascii="Arial" w:hAnsi="Arial"/>
          <w:sz w:val="20"/>
          <w:szCs w:val="20"/>
        </w:rPr>
        <w:t xml:space="preserve"> O fornecedor somente poderá oferecer valor inferior ou maior percentual de desconto em relação ao último lance por ele ofertado e registrado pelo sistema.</w:t>
      </w:r>
    </w:p>
    <w:p w:rsidR="00315C3A" w:rsidRPr="00E835A8" w:rsidRDefault="00816710">
      <w:pPr>
        <w:pStyle w:val="LO-Normal"/>
        <w:spacing w:before="120" w:after="120"/>
        <w:ind w:left="284"/>
        <w:jc w:val="both"/>
        <w:rPr>
          <w:rFonts w:hint="eastAsia"/>
        </w:rPr>
      </w:pPr>
      <w:r w:rsidRPr="00E835A8">
        <w:rPr>
          <w:rStyle w:val="Fontepargpadro1"/>
          <w:rFonts w:ascii="Arial" w:hAnsi="Arial"/>
          <w:b/>
          <w:sz w:val="20"/>
          <w:szCs w:val="20"/>
        </w:rPr>
        <w:t>5</w:t>
      </w:r>
      <w:r w:rsidR="00315C3A" w:rsidRPr="00E835A8">
        <w:rPr>
          <w:rStyle w:val="Fontepargpadro1"/>
          <w:rFonts w:ascii="Arial" w:hAnsi="Arial"/>
          <w:b/>
          <w:sz w:val="20"/>
          <w:szCs w:val="20"/>
        </w:rPr>
        <w:t>.3.1.</w:t>
      </w:r>
      <w:r w:rsidR="00315C3A" w:rsidRPr="00E835A8">
        <w:rPr>
          <w:rStyle w:val="Fontepargpadro1"/>
          <w:rFonts w:ascii="Arial" w:hAnsi="Arial"/>
          <w:sz w:val="20"/>
          <w:szCs w:val="20"/>
        </w:rPr>
        <w:t xml:space="preserve"> 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rsidR="00315C3A" w:rsidRPr="00E835A8" w:rsidRDefault="00816710">
      <w:pPr>
        <w:pStyle w:val="LO-Normal"/>
        <w:spacing w:before="120" w:after="120"/>
        <w:ind w:left="284"/>
        <w:jc w:val="both"/>
        <w:rPr>
          <w:rFonts w:hint="eastAsia"/>
        </w:rPr>
      </w:pPr>
      <w:r w:rsidRPr="00E835A8">
        <w:rPr>
          <w:rStyle w:val="Fontepargpadro1"/>
          <w:rFonts w:ascii="Arial" w:hAnsi="Arial"/>
          <w:b/>
          <w:sz w:val="20"/>
          <w:szCs w:val="20"/>
        </w:rPr>
        <w:t>5</w:t>
      </w:r>
      <w:r w:rsidR="00315C3A" w:rsidRPr="00E835A8">
        <w:rPr>
          <w:rStyle w:val="Fontepargpadro1"/>
          <w:rFonts w:ascii="Arial" w:hAnsi="Arial"/>
          <w:b/>
          <w:sz w:val="20"/>
          <w:szCs w:val="20"/>
        </w:rPr>
        <w:t>.3.2.</w:t>
      </w:r>
      <w:r w:rsidR="00315C3A" w:rsidRPr="00E835A8">
        <w:rPr>
          <w:rStyle w:val="Fontepargpadro1"/>
          <w:rFonts w:ascii="Arial" w:hAnsi="Arial"/>
          <w:sz w:val="20"/>
          <w:szCs w:val="20"/>
        </w:rPr>
        <w:t xml:space="preserve"> O intervalo mínimo de diferença de valores ou percentuais entre os lances, que incidirá tanto em relação aos lances intermediários quanto em relação ao que cobrir a melhor oferta é </w:t>
      </w:r>
      <w:proofErr w:type="gramStart"/>
      <w:r w:rsidR="00315C3A" w:rsidRPr="00E835A8">
        <w:rPr>
          <w:rStyle w:val="Fontepargpadro1"/>
          <w:rFonts w:ascii="Arial" w:hAnsi="Arial"/>
          <w:sz w:val="20"/>
          <w:szCs w:val="20"/>
        </w:rPr>
        <w:t>de ...</w:t>
      </w:r>
      <w:proofErr w:type="gramEnd"/>
      <w:r w:rsidR="00315C3A" w:rsidRPr="00E835A8">
        <w:rPr>
          <w:rStyle w:val="Fontepargpadro1"/>
          <w:rFonts w:ascii="Arial" w:hAnsi="Arial"/>
          <w:sz w:val="20"/>
          <w:szCs w:val="20"/>
        </w:rPr>
        <w:t>..... (</w:t>
      </w:r>
      <w:proofErr w:type="gramStart"/>
      <w:r w:rsidR="00315C3A" w:rsidRPr="00E835A8">
        <w:rPr>
          <w:rStyle w:val="Fontepargpadro1"/>
          <w:rFonts w:ascii="Arial" w:hAnsi="Arial"/>
          <w:sz w:val="20"/>
          <w:szCs w:val="20"/>
        </w:rPr>
        <w:t>....</w:t>
      </w:r>
      <w:proofErr w:type="gramEnd"/>
      <w:r w:rsidR="00315C3A" w:rsidRPr="00E835A8">
        <w:rPr>
          <w:rStyle w:val="Fontepargpadro1"/>
          <w:rFonts w:ascii="Arial" w:hAnsi="Arial"/>
          <w:sz w:val="20"/>
          <w:szCs w:val="20"/>
        </w:rPr>
        <w:t>).</w:t>
      </w:r>
    </w:p>
    <w:p w:rsidR="00315C3A" w:rsidRPr="00E835A8" w:rsidRDefault="00816710">
      <w:pPr>
        <w:pStyle w:val="LO-Normal"/>
        <w:spacing w:before="120" w:after="120"/>
        <w:jc w:val="both"/>
        <w:rPr>
          <w:rFonts w:hint="eastAsia"/>
        </w:rPr>
      </w:pPr>
      <w:r w:rsidRPr="00E835A8">
        <w:rPr>
          <w:rStyle w:val="Fontepargpadro1"/>
          <w:rFonts w:ascii="Arial" w:hAnsi="Arial"/>
          <w:b/>
          <w:sz w:val="20"/>
          <w:szCs w:val="20"/>
        </w:rPr>
        <w:t>5</w:t>
      </w:r>
      <w:r w:rsidR="00315C3A" w:rsidRPr="00E835A8">
        <w:rPr>
          <w:rStyle w:val="Fontepargpadro1"/>
          <w:rFonts w:ascii="Arial" w:hAnsi="Arial"/>
          <w:b/>
          <w:sz w:val="20"/>
          <w:szCs w:val="20"/>
        </w:rPr>
        <w:t>.4.</w:t>
      </w:r>
      <w:r w:rsidR="00315C3A" w:rsidRPr="00E835A8">
        <w:rPr>
          <w:rStyle w:val="Fontepargpadro1"/>
          <w:rFonts w:ascii="Arial" w:hAnsi="Arial"/>
          <w:sz w:val="20"/>
          <w:szCs w:val="20"/>
        </w:rPr>
        <w:t xml:space="preserve"> Havendo lances iguais ao menor já ofertado, prevalecerá aquele que for recebido e registrado primeiro no sistema.</w:t>
      </w:r>
    </w:p>
    <w:p w:rsidR="00315C3A" w:rsidRPr="00E835A8" w:rsidRDefault="00816710">
      <w:pPr>
        <w:pStyle w:val="LO-Normal"/>
        <w:spacing w:before="120" w:after="120"/>
        <w:jc w:val="both"/>
        <w:rPr>
          <w:rFonts w:hint="eastAsia"/>
        </w:rPr>
      </w:pPr>
      <w:r w:rsidRPr="00E835A8">
        <w:rPr>
          <w:rStyle w:val="Fontepargpadro1"/>
          <w:rFonts w:ascii="Arial" w:hAnsi="Arial"/>
          <w:b/>
          <w:sz w:val="20"/>
          <w:szCs w:val="20"/>
        </w:rPr>
        <w:t>5</w:t>
      </w:r>
      <w:r w:rsidR="00315C3A" w:rsidRPr="00E835A8">
        <w:rPr>
          <w:rStyle w:val="Fontepargpadro1"/>
          <w:rFonts w:ascii="Arial" w:hAnsi="Arial"/>
          <w:b/>
          <w:sz w:val="20"/>
          <w:szCs w:val="20"/>
        </w:rPr>
        <w:t>.5.</w:t>
      </w:r>
      <w:r w:rsidR="00315C3A" w:rsidRPr="00E835A8">
        <w:rPr>
          <w:rStyle w:val="Fontepargpadro1"/>
          <w:rFonts w:ascii="Arial" w:hAnsi="Arial"/>
          <w:sz w:val="20"/>
          <w:szCs w:val="20"/>
        </w:rPr>
        <w:t xml:space="preserve"> Caso o fornecedor não apresente lances, concorrerá com o valor de sua proposta inicial.</w:t>
      </w:r>
    </w:p>
    <w:p w:rsidR="00315C3A" w:rsidRPr="00E835A8" w:rsidRDefault="00816710">
      <w:pPr>
        <w:pStyle w:val="LO-Normal"/>
        <w:spacing w:before="120" w:after="120"/>
        <w:jc w:val="both"/>
        <w:rPr>
          <w:rFonts w:hint="eastAsia"/>
        </w:rPr>
      </w:pPr>
      <w:r w:rsidRPr="00E835A8">
        <w:rPr>
          <w:rStyle w:val="Fontepargpadro1"/>
          <w:rFonts w:ascii="Arial" w:hAnsi="Arial"/>
          <w:b/>
          <w:sz w:val="20"/>
          <w:szCs w:val="20"/>
        </w:rPr>
        <w:t>5</w:t>
      </w:r>
      <w:r w:rsidR="00315C3A" w:rsidRPr="00E835A8">
        <w:rPr>
          <w:rStyle w:val="Fontepargpadro1"/>
          <w:rFonts w:ascii="Arial" w:hAnsi="Arial"/>
          <w:b/>
          <w:sz w:val="20"/>
          <w:szCs w:val="20"/>
        </w:rPr>
        <w:t>.6.</w:t>
      </w:r>
      <w:r w:rsidR="00315C3A" w:rsidRPr="00E835A8">
        <w:rPr>
          <w:rStyle w:val="Fontepargpadro1"/>
          <w:rFonts w:ascii="Arial" w:hAnsi="Arial"/>
          <w:sz w:val="20"/>
          <w:szCs w:val="20"/>
        </w:rPr>
        <w:t xml:space="preserve"> Durante o procedimento, os fornecedores serão informados, em tempo real, do valor do menor lance registrado, vedada a identificação do fornecedor.</w:t>
      </w:r>
    </w:p>
    <w:p w:rsidR="00315C3A" w:rsidRPr="00E835A8" w:rsidRDefault="00816710">
      <w:pPr>
        <w:pStyle w:val="LO-Normal"/>
        <w:spacing w:before="120" w:after="120"/>
        <w:jc w:val="both"/>
        <w:rPr>
          <w:rFonts w:hint="eastAsia"/>
        </w:rPr>
      </w:pPr>
      <w:r w:rsidRPr="00E835A8">
        <w:rPr>
          <w:rStyle w:val="Fontepargpadro1"/>
          <w:rFonts w:ascii="Arial" w:hAnsi="Arial"/>
          <w:b/>
          <w:sz w:val="20"/>
          <w:szCs w:val="20"/>
        </w:rPr>
        <w:t>5</w:t>
      </w:r>
      <w:r w:rsidR="00315C3A" w:rsidRPr="00E835A8">
        <w:rPr>
          <w:rStyle w:val="Fontepargpadro1"/>
          <w:rFonts w:ascii="Arial" w:hAnsi="Arial"/>
          <w:b/>
          <w:sz w:val="20"/>
          <w:szCs w:val="20"/>
        </w:rPr>
        <w:t>.7.</w:t>
      </w:r>
      <w:r w:rsidR="00315C3A" w:rsidRPr="00E835A8">
        <w:rPr>
          <w:rStyle w:val="Fontepargpadro1"/>
          <w:rFonts w:ascii="Arial" w:hAnsi="Arial"/>
          <w:sz w:val="20"/>
          <w:szCs w:val="20"/>
        </w:rPr>
        <w:t xml:space="preserve"> Imediatamente após o término do prazo estabelecido para a fase de lances, haverá o seu encerramento, com o ordenamento e divulgação dos lances, pelo sistema, em ordem crescente de classificação.</w:t>
      </w:r>
    </w:p>
    <w:p w:rsidR="00315C3A" w:rsidRPr="00E835A8" w:rsidRDefault="00816710" w:rsidP="00816710">
      <w:pPr>
        <w:pStyle w:val="LO-Normal"/>
        <w:spacing w:before="120" w:after="120"/>
        <w:ind w:left="284"/>
        <w:jc w:val="both"/>
        <w:rPr>
          <w:rFonts w:hint="eastAsia"/>
        </w:rPr>
      </w:pPr>
      <w:r w:rsidRPr="00E835A8">
        <w:rPr>
          <w:rStyle w:val="Fontepargpadro1"/>
          <w:rFonts w:ascii="Arial" w:hAnsi="Arial"/>
          <w:b/>
          <w:sz w:val="20"/>
          <w:szCs w:val="20"/>
        </w:rPr>
        <w:t>5</w:t>
      </w:r>
      <w:r w:rsidR="00315C3A" w:rsidRPr="00E835A8">
        <w:rPr>
          <w:rStyle w:val="Fontepargpadro1"/>
          <w:rFonts w:ascii="Arial" w:hAnsi="Arial"/>
          <w:b/>
          <w:sz w:val="20"/>
          <w:szCs w:val="20"/>
        </w:rPr>
        <w:t>.7.1.</w:t>
      </w:r>
      <w:r w:rsidR="00315C3A" w:rsidRPr="00E835A8">
        <w:rPr>
          <w:rStyle w:val="Fontepargpadro1"/>
          <w:rFonts w:ascii="Arial" w:hAnsi="Arial"/>
          <w:sz w:val="20"/>
          <w:szCs w:val="20"/>
        </w:rPr>
        <w:t xml:space="preserve"> O encerramento da fase de lances ocorrerá de forma automática pontualmente no horário indicado, sem qualquer possibilidade de prorrogação e não havendo tempo aleatório ou mecanismo similar.</w:t>
      </w:r>
    </w:p>
    <w:p w:rsidR="00315C3A" w:rsidRPr="00E835A8" w:rsidRDefault="00B75ECC">
      <w:pPr>
        <w:pStyle w:val="LO-Normal"/>
        <w:spacing w:before="120" w:after="120"/>
        <w:jc w:val="both"/>
        <w:rPr>
          <w:rFonts w:hint="eastAsia"/>
        </w:rPr>
      </w:pPr>
      <w:bookmarkStart w:id="12" w:name="_Toc104906822"/>
      <w:r w:rsidRPr="00E835A8">
        <w:rPr>
          <w:rFonts w:ascii="Arial" w:hAnsi="Arial"/>
          <w:b/>
          <w:sz w:val="20"/>
          <w:szCs w:val="20"/>
        </w:rPr>
        <w:t>6</w:t>
      </w:r>
      <w:r w:rsidR="00315C3A" w:rsidRPr="00E835A8">
        <w:rPr>
          <w:rFonts w:ascii="Arial" w:hAnsi="Arial"/>
          <w:b/>
          <w:sz w:val="20"/>
          <w:szCs w:val="20"/>
        </w:rPr>
        <w:t>. JULGAMENTO DAS PROPOSTAS DE PREÇO</w:t>
      </w:r>
      <w:bookmarkEnd w:id="12"/>
    </w:p>
    <w:p w:rsidR="00315C3A" w:rsidRPr="00E835A8" w:rsidRDefault="00B75ECC">
      <w:pPr>
        <w:pStyle w:val="LO-Normal"/>
        <w:spacing w:before="120" w:after="120"/>
        <w:jc w:val="both"/>
        <w:rPr>
          <w:rFonts w:hint="eastAsia"/>
        </w:rPr>
      </w:pPr>
      <w:r w:rsidRPr="00E835A8">
        <w:rPr>
          <w:rStyle w:val="Fontepargpadro1"/>
          <w:rFonts w:ascii="Arial" w:hAnsi="Arial"/>
          <w:b/>
          <w:sz w:val="20"/>
          <w:szCs w:val="20"/>
        </w:rPr>
        <w:t>6</w:t>
      </w:r>
      <w:r w:rsidR="00315C3A" w:rsidRPr="00E835A8">
        <w:rPr>
          <w:rStyle w:val="Fontepargpadro1"/>
          <w:rFonts w:ascii="Arial" w:hAnsi="Arial"/>
          <w:b/>
          <w:sz w:val="20"/>
          <w:szCs w:val="20"/>
        </w:rPr>
        <w:t>.1.</w:t>
      </w:r>
      <w:r w:rsidR="00315C3A" w:rsidRPr="00E835A8">
        <w:rPr>
          <w:rStyle w:val="Fontepargpadro1"/>
          <w:rFonts w:ascii="Arial" w:hAnsi="Arial"/>
          <w:sz w:val="20"/>
          <w:szCs w:val="20"/>
        </w:rPr>
        <w:t xml:space="preserve"> Encerrada a fase de lances, será verificada a conformidade da proposta classificada em primeiro lugar quanto à adequação do objeto e à compatibilidade do preço em relação ao estipulado para a contratação.</w:t>
      </w:r>
    </w:p>
    <w:p w:rsidR="00315C3A" w:rsidRPr="00E835A8" w:rsidRDefault="00B75ECC">
      <w:pPr>
        <w:pStyle w:val="LO-Normal"/>
        <w:spacing w:before="120" w:after="120"/>
        <w:jc w:val="both"/>
        <w:rPr>
          <w:rFonts w:hint="eastAsia"/>
        </w:rPr>
      </w:pPr>
      <w:r w:rsidRPr="00E835A8">
        <w:rPr>
          <w:rStyle w:val="Fontepargpadro1"/>
          <w:rFonts w:ascii="Arial" w:hAnsi="Arial"/>
          <w:b/>
          <w:sz w:val="20"/>
          <w:szCs w:val="20"/>
        </w:rPr>
        <w:lastRenderedPageBreak/>
        <w:t>6</w:t>
      </w:r>
      <w:r w:rsidR="00315C3A" w:rsidRPr="00E835A8">
        <w:rPr>
          <w:rStyle w:val="Fontepargpadro1"/>
          <w:rFonts w:ascii="Arial" w:hAnsi="Arial"/>
          <w:b/>
          <w:sz w:val="20"/>
          <w:szCs w:val="20"/>
        </w:rPr>
        <w:t>.2.</w:t>
      </w:r>
      <w:r w:rsidR="00315C3A" w:rsidRPr="00E835A8">
        <w:rPr>
          <w:rStyle w:val="Fontepargpadro1"/>
          <w:rFonts w:ascii="Arial" w:hAnsi="Arial"/>
          <w:sz w:val="20"/>
          <w:szCs w:val="20"/>
        </w:rPr>
        <w:t xml:space="preserve"> No caso de o preço da proposta vencedora estar acima do estimado pela Administração, poderá haver a negociação de condições mais vantajosas.</w:t>
      </w:r>
    </w:p>
    <w:p w:rsidR="00315C3A" w:rsidRPr="00E835A8" w:rsidRDefault="00B75ECC">
      <w:pPr>
        <w:pStyle w:val="LO-Normal"/>
        <w:spacing w:before="120" w:after="120"/>
        <w:ind w:left="284"/>
        <w:jc w:val="both"/>
        <w:rPr>
          <w:rFonts w:hint="eastAsia"/>
        </w:rPr>
      </w:pPr>
      <w:r w:rsidRPr="00E835A8">
        <w:rPr>
          <w:rStyle w:val="Fontepargpadro1"/>
          <w:rFonts w:ascii="Arial" w:hAnsi="Arial"/>
          <w:b/>
          <w:sz w:val="20"/>
          <w:szCs w:val="20"/>
        </w:rPr>
        <w:t>6</w:t>
      </w:r>
      <w:r w:rsidR="00315C3A" w:rsidRPr="00E835A8">
        <w:rPr>
          <w:rStyle w:val="Fontepargpadro1"/>
          <w:rFonts w:ascii="Arial" w:hAnsi="Arial"/>
          <w:b/>
          <w:sz w:val="20"/>
          <w:szCs w:val="20"/>
        </w:rPr>
        <w:t>.2.1.</w:t>
      </w:r>
      <w:r w:rsidR="00315C3A" w:rsidRPr="00E835A8">
        <w:rPr>
          <w:rStyle w:val="Fontepargpadro1"/>
          <w:rFonts w:ascii="Arial" w:hAnsi="Arial"/>
          <w:sz w:val="20"/>
          <w:szCs w:val="20"/>
        </w:rPr>
        <w:t xml:space="preserve"> Neste caso, será encaminhada contraproposta ao fornecedor que tenha apresentado o melhor preço, para que seja obtida melhor proposta com preço compatível ao estimado pela Administração.</w:t>
      </w:r>
    </w:p>
    <w:p w:rsidR="00315C3A" w:rsidRPr="00E835A8" w:rsidRDefault="00B75ECC">
      <w:pPr>
        <w:pStyle w:val="LO-Normal"/>
        <w:spacing w:before="120" w:after="120"/>
        <w:ind w:left="284"/>
        <w:jc w:val="both"/>
        <w:rPr>
          <w:rFonts w:hint="eastAsia"/>
        </w:rPr>
      </w:pPr>
      <w:r w:rsidRPr="00E835A8">
        <w:rPr>
          <w:rStyle w:val="Fontepargpadro1"/>
          <w:rFonts w:ascii="Arial" w:hAnsi="Arial"/>
          <w:b/>
          <w:sz w:val="20"/>
          <w:szCs w:val="20"/>
        </w:rPr>
        <w:t>6</w:t>
      </w:r>
      <w:r w:rsidR="00315C3A" w:rsidRPr="00E835A8">
        <w:rPr>
          <w:rStyle w:val="Fontepargpadro1"/>
          <w:rFonts w:ascii="Arial" w:hAnsi="Arial"/>
          <w:b/>
          <w:sz w:val="20"/>
          <w:szCs w:val="20"/>
        </w:rPr>
        <w:t>.2.2</w:t>
      </w:r>
      <w:r w:rsidR="00315C3A" w:rsidRPr="00E835A8">
        <w:rPr>
          <w:rStyle w:val="Fontepargpadro1"/>
          <w:rFonts w:ascii="Arial" w:hAnsi="Arial"/>
          <w:sz w:val="20"/>
          <w:szCs w:val="20"/>
        </w:rPr>
        <w:t>. 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rsidR="00315C3A" w:rsidRPr="00E835A8" w:rsidRDefault="00B75ECC">
      <w:pPr>
        <w:pStyle w:val="LO-Normal"/>
        <w:spacing w:before="120" w:after="120"/>
        <w:ind w:left="284"/>
        <w:jc w:val="both"/>
        <w:rPr>
          <w:rFonts w:hint="eastAsia"/>
        </w:rPr>
      </w:pPr>
      <w:r w:rsidRPr="00E835A8">
        <w:rPr>
          <w:rStyle w:val="Fontepargpadro1"/>
          <w:rFonts w:ascii="Arial" w:hAnsi="Arial"/>
          <w:b/>
          <w:sz w:val="20"/>
          <w:szCs w:val="20"/>
        </w:rPr>
        <w:t>6</w:t>
      </w:r>
      <w:r w:rsidR="00315C3A" w:rsidRPr="00E835A8">
        <w:rPr>
          <w:rStyle w:val="Fontepargpadro1"/>
          <w:rFonts w:ascii="Arial" w:hAnsi="Arial"/>
          <w:b/>
          <w:sz w:val="20"/>
          <w:szCs w:val="20"/>
        </w:rPr>
        <w:t>.2.3</w:t>
      </w:r>
      <w:r w:rsidR="00315C3A" w:rsidRPr="00E835A8">
        <w:rPr>
          <w:rStyle w:val="Fontepargpadro1"/>
          <w:rFonts w:ascii="Arial" w:hAnsi="Arial"/>
          <w:sz w:val="20"/>
          <w:szCs w:val="20"/>
        </w:rPr>
        <w:t xml:space="preserve"> Em qualquer caso, concluída a negociação, o resultado será registrado na ata do procedimento da dispensa eletrônica.</w:t>
      </w:r>
    </w:p>
    <w:p w:rsidR="00315C3A" w:rsidRPr="00E835A8" w:rsidRDefault="00B75ECC">
      <w:pPr>
        <w:pStyle w:val="LO-Normal"/>
        <w:spacing w:before="120" w:after="120"/>
        <w:jc w:val="both"/>
        <w:rPr>
          <w:rFonts w:hint="eastAsia"/>
        </w:rPr>
      </w:pPr>
      <w:r w:rsidRPr="00E835A8">
        <w:rPr>
          <w:rStyle w:val="Fontepargpadro1"/>
          <w:rFonts w:ascii="Arial" w:hAnsi="Arial"/>
          <w:b/>
          <w:sz w:val="20"/>
          <w:szCs w:val="20"/>
        </w:rPr>
        <w:t>6</w:t>
      </w:r>
      <w:r w:rsidR="00315C3A" w:rsidRPr="00E835A8">
        <w:rPr>
          <w:rStyle w:val="Fontepargpadro1"/>
          <w:rFonts w:ascii="Arial" w:hAnsi="Arial"/>
          <w:b/>
          <w:sz w:val="20"/>
          <w:szCs w:val="20"/>
        </w:rPr>
        <w:t>.3.</w:t>
      </w:r>
      <w:r w:rsidR="00315C3A" w:rsidRPr="00E835A8">
        <w:rPr>
          <w:rStyle w:val="Fontepargpadro1"/>
          <w:rFonts w:ascii="Arial" w:hAnsi="Arial"/>
          <w:sz w:val="20"/>
          <w:szCs w:val="20"/>
        </w:rPr>
        <w:t xml:space="preserve"> Estando o preço compatível, será solicitado o envio da proposta e, se necessário, de documentos complementares, adequada ao último lance.</w:t>
      </w:r>
    </w:p>
    <w:p w:rsidR="00315C3A" w:rsidRPr="00E835A8" w:rsidRDefault="00315C3A">
      <w:pPr>
        <w:spacing w:after="57"/>
        <w:ind w:left="360"/>
        <w:jc w:val="both"/>
      </w:pPr>
    </w:p>
    <w:tbl>
      <w:tblPr>
        <w:tblW w:w="0" w:type="auto"/>
        <w:tblInd w:w="55" w:type="dxa"/>
        <w:tblLayout w:type="fixed"/>
        <w:tblCellMar>
          <w:top w:w="55" w:type="dxa"/>
          <w:left w:w="55" w:type="dxa"/>
          <w:bottom w:w="55" w:type="dxa"/>
          <w:right w:w="55" w:type="dxa"/>
        </w:tblCellMar>
        <w:tblLook w:val="0000"/>
      </w:tblPr>
      <w:tblGrid>
        <w:gridCol w:w="8502"/>
      </w:tblGrid>
      <w:tr w:rsidR="00315C3A" w:rsidRPr="00E835A8">
        <w:tc>
          <w:tcPr>
            <w:tcW w:w="8502" w:type="dxa"/>
            <w:tcBorders>
              <w:top w:val="single" w:sz="2" w:space="0" w:color="000000"/>
              <w:left w:val="single" w:sz="2" w:space="0" w:color="000000"/>
              <w:bottom w:val="single" w:sz="2" w:space="0" w:color="000000"/>
              <w:right w:val="single" w:sz="2" w:space="0" w:color="000000"/>
            </w:tcBorders>
            <w:shd w:val="clear" w:color="auto" w:fill="auto"/>
          </w:tcPr>
          <w:p w:rsidR="00315C3A" w:rsidRPr="00E835A8" w:rsidRDefault="00A801A1">
            <w:pPr>
              <w:pStyle w:val="Contedodatabela"/>
              <w:shd w:val="clear" w:color="auto" w:fill="FFFF00"/>
            </w:pPr>
            <w:r w:rsidRPr="00E835A8">
              <w:rPr>
                <w:rFonts w:ascii="Arial" w:hAnsi="Arial"/>
                <w:b/>
                <w:bCs/>
                <w:szCs w:val="20"/>
              </w:rPr>
              <w:t>Nota explicativa</w:t>
            </w:r>
            <w:r w:rsidR="00315C3A" w:rsidRPr="00E835A8">
              <w:rPr>
                <w:rFonts w:ascii="Arial" w:hAnsi="Arial"/>
                <w:b/>
                <w:bCs/>
                <w:szCs w:val="20"/>
              </w:rPr>
              <w:t>:</w:t>
            </w:r>
          </w:p>
          <w:p w:rsidR="00315C3A" w:rsidRPr="00E835A8" w:rsidRDefault="00315C3A">
            <w:pPr>
              <w:pStyle w:val="Contedodatabela"/>
              <w:shd w:val="clear" w:color="auto" w:fill="FFFF00"/>
            </w:pPr>
            <w:r w:rsidRPr="00E835A8">
              <w:rPr>
                <w:rFonts w:ascii="Arial" w:hAnsi="Arial"/>
                <w:b/>
                <w:bCs/>
                <w:szCs w:val="20"/>
              </w:rPr>
              <w:t xml:space="preserve">(Obs. As notas explicativas são meramente </w:t>
            </w:r>
            <w:proofErr w:type="spellStart"/>
            <w:r w:rsidRPr="00E835A8">
              <w:rPr>
                <w:rFonts w:ascii="Arial" w:hAnsi="Arial"/>
                <w:b/>
                <w:bCs/>
                <w:szCs w:val="20"/>
              </w:rPr>
              <w:t>orientativas</w:t>
            </w:r>
            <w:proofErr w:type="spellEnd"/>
            <w:r w:rsidRPr="00E835A8">
              <w:rPr>
                <w:rFonts w:ascii="Arial" w:hAnsi="Arial"/>
                <w:b/>
                <w:bCs/>
                <w:szCs w:val="20"/>
              </w:rPr>
              <w:t>. Portanto, devem ser excluídas do aviso de dispensa eletrônica a ser publicado)</w:t>
            </w:r>
          </w:p>
          <w:p w:rsidR="00315C3A" w:rsidRPr="00E835A8" w:rsidRDefault="00315C3A">
            <w:pPr>
              <w:pStyle w:val="Contedodatabela"/>
              <w:shd w:val="clear" w:color="auto" w:fill="FFFF00"/>
              <w:jc w:val="both"/>
            </w:pPr>
            <w:r w:rsidRPr="00E835A8">
              <w:rPr>
                <w:rFonts w:ascii="Arial" w:hAnsi="Arial" w:cs="Arial"/>
              </w:rPr>
              <w:t>Caso o objeto a ser contratado exija a discriminação de custos unitários e/ou a apresentação de planilha de formação de preços, deve ser incluída a redação a seguir:</w:t>
            </w:r>
          </w:p>
          <w:p w:rsidR="00315C3A" w:rsidRPr="00E835A8" w:rsidRDefault="00B75ECC">
            <w:pPr>
              <w:pStyle w:val="Contedodatabela"/>
              <w:shd w:val="clear" w:color="auto" w:fill="FFFF00"/>
              <w:jc w:val="both"/>
            </w:pPr>
            <w:r w:rsidRPr="00E835A8">
              <w:rPr>
                <w:rStyle w:val="Fontepargpadro1"/>
                <w:rFonts w:ascii="Arial" w:hAnsi="Arial"/>
                <w:b/>
                <w:szCs w:val="20"/>
              </w:rPr>
              <w:t>6</w:t>
            </w:r>
            <w:r w:rsidR="00315C3A" w:rsidRPr="00E835A8">
              <w:rPr>
                <w:rStyle w:val="Fontepargpadro1"/>
                <w:rFonts w:ascii="Arial" w:hAnsi="Arial"/>
                <w:b/>
                <w:szCs w:val="20"/>
              </w:rPr>
              <w:t>.3.1</w:t>
            </w:r>
            <w:r w:rsidR="00315C3A" w:rsidRPr="00E835A8">
              <w:rPr>
                <w:rStyle w:val="Fontepargpadro1"/>
                <w:rFonts w:ascii="Arial" w:hAnsi="Arial"/>
                <w:szCs w:val="20"/>
              </w:rPr>
              <w:t xml:space="preserve"> Além da documentação supracitada, o fornecedor com a melhor proposta deverá encaminhar planilha com indicação de custos unitários e formação de preços, conforme modelo anexo, com os valores adequados à proposta vencedora.</w:t>
            </w:r>
          </w:p>
          <w:p w:rsidR="00315C3A" w:rsidRPr="00E835A8" w:rsidRDefault="00315C3A" w:rsidP="00B75ECC">
            <w:pPr>
              <w:pStyle w:val="Contedodatabela"/>
              <w:shd w:val="clear" w:color="auto" w:fill="FFFF00"/>
              <w:spacing w:after="0"/>
              <w:contextualSpacing/>
              <w:jc w:val="both"/>
            </w:pPr>
            <w:r w:rsidRPr="00E835A8">
              <w:rPr>
                <w:rStyle w:val="Fontepargpadro1"/>
                <w:rFonts w:ascii="Arial" w:hAnsi="Arial" w:cs="Arial"/>
                <w:b/>
              </w:rPr>
              <w:t>OBS.</w:t>
            </w:r>
            <w:r w:rsidRPr="00E835A8">
              <w:rPr>
                <w:rStyle w:val="Fontepargpadro1"/>
                <w:rFonts w:ascii="Arial" w:hAnsi="Arial" w:cs="Arial"/>
              </w:rPr>
              <w:t xml:space="preserve"> Deve-se verificar, </w:t>
            </w:r>
            <w:proofErr w:type="gramStart"/>
            <w:r w:rsidRPr="00E835A8">
              <w:rPr>
                <w:rStyle w:val="Fontepargpadro1"/>
                <w:rFonts w:ascii="Arial" w:hAnsi="Arial" w:cs="Arial"/>
              </w:rPr>
              <w:t>outrossim</w:t>
            </w:r>
            <w:proofErr w:type="gramEnd"/>
            <w:r w:rsidRPr="00E835A8">
              <w:rPr>
                <w:rStyle w:val="Fontepargpadro1"/>
                <w:rFonts w:ascii="Arial" w:hAnsi="Arial" w:cs="Arial"/>
              </w:rPr>
              <w:t>, se a inexequibilidade de custos unitários isolados será utilizada como critério de desclassificação.</w:t>
            </w:r>
          </w:p>
        </w:tc>
      </w:tr>
    </w:tbl>
    <w:p w:rsidR="00315C3A" w:rsidRPr="00E835A8" w:rsidRDefault="00B75ECC" w:rsidP="00B75ECC">
      <w:pPr>
        <w:pStyle w:val="LO-Normal"/>
        <w:spacing w:before="120" w:after="120"/>
        <w:jc w:val="both"/>
        <w:rPr>
          <w:rFonts w:hint="eastAsia"/>
        </w:rPr>
      </w:pPr>
      <w:r w:rsidRPr="00E835A8">
        <w:rPr>
          <w:rStyle w:val="Fontepargpadro1"/>
          <w:rFonts w:ascii="Arial" w:hAnsi="Arial"/>
          <w:b/>
          <w:sz w:val="20"/>
          <w:szCs w:val="20"/>
        </w:rPr>
        <w:t>6</w:t>
      </w:r>
      <w:r w:rsidR="00315C3A" w:rsidRPr="00E835A8">
        <w:rPr>
          <w:rStyle w:val="Fontepargpadro1"/>
          <w:rFonts w:ascii="Arial" w:hAnsi="Arial"/>
          <w:b/>
          <w:sz w:val="20"/>
          <w:szCs w:val="20"/>
        </w:rPr>
        <w:t>.4.</w:t>
      </w:r>
      <w:r w:rsidR="00315C3A" w:rsidRPr="00E835A8">
        <w:rPr>
          <w:rStyle w:val="Fontepargpadro1"/>
          <w:rFonts w:ascii="Arial" w:hAnsi="Arial"/>
          <w:sz w:val="20"/>
          <w:szCs w:val="20"/>
        </w:rPr>
        <w:t xml:space="preserve"> O prazo de validade da proposta não será inferior a XXXXXX (XXXXXX) dias, a contar da data de sua apresentação.</w:t>
      </w:r>
    </w:p>
    <w:tbl>
      <w:tblPr>
        <w:tblW w:w="0" w:type="auto"/>
        <w:tblInd w:w="55" w:type="dxa"/>
        <w:tblLayout w:type="fixed"/>
        <w:tblCellMar>
          <w:top w:w="55" w:type="dxa"/>
          <w:left w:w="55" w:type="dxa"/>
          <w:bottom w:w="55" w:type="dxa"/>
          <w:right w:w="55" w:type="dxa"/>
        </w:tblCellMar>
        <w:tblLook w:val="0000"/>
      </w:tblPr>
      <w:tblGrid>
        <w:gridCol w:w="8502"/>
      </w:tblGrid>
      <w:tr w:rsidR="00315C3A" w:rsidRPr="00E835A8">
        <w:tc>
          <w:tcPr>
            <w:tcW w:w="8502" w:type="dxa"/>
            <w:tcBorders>
              <w:top w:val="single" w:sz="2" w:space="0" w:color="000000"/>
              <w:left w:val="single" w:sz="2" w:space="0" w:color="000000"/>
              <w:bottom w:val="single" w:sz="2" w:space="0" w:color="000000"/>
              <w:right w:val="single" w:sz="2" w:space="0" w:color="000000"/>
            </w:tcBorders>
            <w:shd w:val="clear" w:color="auto" w:fill="auto"/>
          </w:tcPr>
          <w:p w:rsidR="00315C3A" w:rsidRPr="00E835A8" w:rsidRDefault="00A801A1">
            <w:pPr>
              <w:pStyle w:val="Contedodatabela"/>
              <w:shd w:val="clear" w:color="auto" w:fill="FFFF00"/>
            </w:pPr>
            <w:r w:rsidRPr="00E835A8">
              <w:rPr>
                <w:rFonts w:ascii="Arial" w:hAnsi="Arial"/>
                <w:b/>
                <w:bCs/>
                <w:szCs w:val="20"/>
              </w:rPr>
              <w:t>Nota explicativa</w:t>
            </w:r>
            <w:r w:rsidR="00315C3A" w:rsidRPr="00E835A8">
              <w:rPr>
                <w:rFonts w:ascii="Arial" w:hAnsi="Arial"/>
                <w:b/>
                <w:bCs/>
                <w:szCs w:val="20"/>
              </w:rPr>
              <w:t>:</w:t>
            </w:r>
          </w:p>
          <w:p w:rsidR="00315C3A" w:rsidRPr="00E835A8" w:rsidRDefault="00315C3A">
            <w:pPr>
              <w:pStyle w:val="Contedodatabela"/>
              <w:shd w:val="clear" w:color="auto" w:fill="FFFF00"/>
            </w:pPr>
            <w:r w:rsidRPr="00E835A8">
              <w:rPr>
                <w:rFonts w:ascii="Arial" w:hAnsi="Arial"/>
                <w:b/>
                <w:bCs/>
                <w:szCs w:val="20"/>
              </w:rPr>
              <w:t xml:space="preserve">(Obs. As notas explicativas são meramente </w:t>
            </w:r>
            <w:proofErr w:type="spellStart"/>
            <w:r w:rsidRPr="00E835A8">
              <w:rPr>
                <w:rFonts w:ascii="Arial" w:hAnsi="Arial"/>
                <w:b/>
                <w:bCs/>
                <w:szCs w:val="20"/>
              </w:rPr>
              <w:t>orientativas</w:t>
            </w:r>
            <w:proofErr w:type="spellEnd"/>
            <w:r w:rsidRPr="00E835A8">
              <w:rPr>
                <w:rFonts w:ascii="Arial" w:hAnsi="Arial"/>
                <w:b/>
                <w:bCs/>
                <w:szCs w:val="20"/>
              </w:rPr>
              <w:t>. Portanto, devem ser excluídas do aviso de dispensa eletrônica a ser publicado)</w:t>
            </w:r>
          </w:p>
          <w:p w:rsidR="00315C3A" w:rsidRPr="00E835A8" w:rsidRDefault="00315C3A" w:rsidP="00B75ECC">
            <w:pPr>
              <w:pStyle w:val="Contedodatabela"/>
              <w:shd w:val="clear" w:color="auto" w:fill="FFFF00"/>
              <w:spacing w:after="0"/>
              <w:contextualSpacing/>
            </w:pPr>
            <w:r w:rsidRPr="00E835A8">
              <w:rPr>
                <w:rStyle w:val="Fontepargpadro1"/>
                <w:rFonts w:ascii="Arial" w:hAnsi="Arial" w:cs="Arial"/>
                <w:iCs/>
              </w:rPr>
              <w:t>O pr</w:t>
            </w:r>
            <w:r w:rsidR="00B75ECC" w:rsidRPr="00E835A8">
              <w:rPr>
                <w:rStyle w:val="Fontepargpadro1"/>
                <w:rFonts w:ascii="Arial" w:hAnsi="Arial" w:cs="Arial"/>
                <w:iCs/>
              </w:rPr>
              <w:t>azo a ser estabelecido no item 6</w:t>
            </w:r>
            <w:r w:rsidRPr="00E835A8">
              <w:rPr>
                <w:rStyle w:val="Fontepargpadro1"/>
                <w:rFonts w:ascii="Arial" w:hAnsi="Arial" w:cs="Arial"/>
                <w:iCs/>
              </w:rPr>
              <w:t>.4 deve ser razoável para a conclusão da contratação. Registre-se que não há prazo mínimo ou máximo de validade previsto em normativo neste caso.</w:t>
            </w:r>
          </w:p>
        </w:tc>
      </w:tr>
    </w:tbl>
    <w:p w:rsidR="00315C3A" w:rsidRPr="00E835A8" w:rsidRDefault="00315C3A">
      <w:pPr>
        <w:pStyle w:val="LO-Normal"/>
        <w:rPr>
          <w:rFonts w:hint="eastAsia"/>
        </w:rPr>
      </w:pPr>
    </w:p>
    <w:p w:rsidR="00315C3A" w:rsidRPr="00E835A8" w:rsidRDefault="00B75ECC">
      <w:pPr>
        <w:pStyle w:val="LO-Normal"/>
        <w:spacing w:before="120" w:after="120"/>
        <w:jc w:val="both"/>
        <w:rPr>
          <w:rFonts w:hint="eastAsia"/>
        </w:rPr>
      </w:pPr>
      <w:r w:rsidRPr="00E835A8">
        <w:rPr>
          <w:rStyle w:val="Fontepargpadro1"/>
          <w:rFonts w:ascii="Arial" w:hAnsi="Arial"/>
          <w:b/>
          <w:sz w:val="20"/>
          <w:szCs w:val="20"/>
        </w:rPr>
        <w:t>6</w:t>
      </w:r>
      <w:r w:rsidR="00315C3A" w:rsidRPr="00E835A8">
        <w:rPr>
          <w:rStyle w:val="Fontepargpadro1"/>
          <w:rFonts w:ascii="Arial" w:hAnsi="Arial"/>
          <w:b/>
          <w:sz w:val="20"/>
          <w:szCs w:val="20"/>
        </w:rPr>
        <w:t>.5.</w:t>
      </w:r>
      <w:r w:rsidR="00315C3A" w:rsidRPr="00E835A8">
        <w:rPr>
          <w:rStyle w:val="Fontepargpadro1"/>
          <w:rFonts w:ascii="Arial" w:hAnsi="Arial"/>
          <w:sz w:val="20"/>
          <w:szCs w:val="20"/>
        </w:rPr>
        <w:t xml:space="preserve"> Será desclassificada a proposta vencedora que:</w:t>
      </w:r>
    </w:p>
    <w:p w:rsidR="00315C3A" w:rsidRPr="00E835A8" w:rsidRDefault="00B75ECC">
      <w:pPr>
        <w:pStyle w:val="LO-Normal"/>
        <w:spacing w:before="120" w:after="120"/>
        <w:ind w:left="284"/>
        <w:jc w:val="both"/>
        <w:rPr>
          <w:rFonts w:hint="eastAsia"/>
        </w:rPr>
      </w:pPr>
      <w:r w:rsidRPr="00E835A8">
        <w:rPr>
          <w:rStyle w:val="Fontepargpadro1"/>
          <w:rFonts w:ascii="Arial" w:hAnsi="Arial"/>
          <w:b/>
          <w:sz w:val="20"/>
          <w:szCs w:val="20"/>
        </w:rPr>
        <w:t>6</w:t>
      </w:r>
      <w:r w:rsidR="00315C3A" w:rsidRPr="00E835A8">
        <w:rPr>
          <w:rStyle w:val="Fontepargpadro1"/>
          <w:rFonts w:ascii="Arial" w:hAnsi="Arial"/>
          <w:b/>
          <w:sz w:val="20"/>
          <w:szCs w:val="20"/>
        </w:rPr>
        <w:t>.5.1.</w:t>
      </w:r>
      <w:r w:rsidR="00315C3A" w:rsidRPr="00E835A8">
        <w:rPr>
          <w:rStyle w:val="Fontepargpadro1"/>
          <w:rFonts w:ascii="Arial" w:hAnsi="Arial"/>
          <w:sz w:val="20"/>
          <w:szCs w:val="20"/>
        </w:rPr>
        <w:t>contiver vícios insanáveis;</w:t>
      </w:r>
    </w:p>
    <w:p w:rsidR="00315C3A" w:rsidRPr="00E835A8" w:rsidRDefault="00B75ECC">
      <w:pPr>
        <w:pStyle w:val="LO-Normal"/>
        <w:spacing w:before="120" w:after="120"/>
        <w:ind w:left="284"/>
        <w:jc w:val="both"/>
        <w:rPr>
          <w:rFonts w:hint="eastAsia"/>
        </w:rPr>
      </w:pPr>
      <w:r w:rsidRPr="00E835A8">
        <w:rPr>
          <w:rStyle w:val="Fontepargpadro1"/>
          <w:rFonts w:ascii="Arial" w:hAnsi="Arial"/>
          <w:b/>
          <w:sz w:val="20"/>
          <w:szCs w:val="20"/>
        </w:rPr>
        <w:t>6</w:t>
      </w:r>
      <w:r w:rsidR="00315C3A" w:rsidRPr="00E835A8">
        <w:rPr>
          <w:rStyle w:val="Fontepargpadro1"/>
          <w:rFonts w:ascii="Arial" w:hAnsi="Arial"/>
          <w:b/>
          <w:sz w:val="20"/>
          <w:szCs w:val="20"/>
        </w:rPr>
        <w:t>.5.2.</w:t>
      </w:r>
      <w:r w:rsidR="00315C3A" w:rsidRPr="00E835A8">
        <w:rPr>
          <w:rStyle w:val="Fontepargpadro1"/>
          <w:rFonts w:ascii="Arial" w:hAnsi="Arial"/>
          <w:sz w:val="20"/>
          <w:szCs w:val="20"/>
        </w:rPr>
        <w:t>não obedecer às especificações técnicas pormenorizadas neste aviso ou em seus anexos;</w:t>
      </w:r>
    </w:p>
    <w:p w:rsidR="00315C3A" w:rsidRPr="00E835A8" w:rsidRDefault="00B75ECC">
      <w:pPr>
        <w:pStyle w:val="LO-Normal"/>
        <w:spacing w:before="120" w:after="120"/>
        <w:ind w:left="284"/>
        <w:jc w:val="both"/>
        <w:rPr>
          <w:rFonts w:hint="eastAsia"/>
        </w:rPr>
      </w:pPr>
      <w:r w:rsidRPr="00E835A8">
        <w:rPr>
          <w:rStyle w:val="Fontepargpadro1"/>
          <w:rFonts w:ascii="Arial" w:hAnsi="Arial"/>
          <w:b/>
          <w:sz w:val="20"/>
          <w:szCs w:val="20"/>
        </w:rPr>
        <w:t>6</w:t>
      </w:r>
      <w:r w:rsidR="00315C3A" w:rsidRPr="00E835A8">
        <w:rPr>
          <w:rStyle w:val="Fontepargpadro1"/>
          <w:rFonts w:ascii="Arial" w:hAnsi="Arial"/>
          <w:b/>
          <w:sz w:val="20"/>
          <w:szCs w:val="20"/>
        </w:rPr>
        <w:t>.5.3.</w:t>
      </w:r>
      <w:r w:rsidR="00315C3A" w:rsidRPr="00E835A8">
        <w:rPr>
          <w:rStyle w:val="Fontepargpadro1"/>
          <w:rFonts w:ascii="Arial" w:hAnsi="Arial"/>
          <w:sz w:val="20"/>
          <w:szCs w:val="20"/>
        </w:rPr>
        <w:t xml:space="preserve">apresentar preços inexequíveis ou permanecerem acima do preço máximo definido </w:t>
      </w:r>
      <w:r w:rsidR="00315C3A" w:rsidRPr="00E835A8">
        <w:rPr>
          <w:rStyle w:val="Fontepargpadro1"/>
          <w:rFonts w:ascii="Arial" w:hAnsi="Arial"/>
          <w:sz w:val="20"/>
          <w:szCs w:val="20"/>
        </w:rPr>
        <w:lastRenderedPageBreak/>
        <w:t>para a contratação;</w:t>
      </w:r>
    </w:p>
    <w:p w:rsidR="00315C3A" w:rsidRPr="00E835A8" w:rsidRDefault="00B75ECC">
      <w:pPr>
        <w:pStyle w:val="LO-Normal"/>
        <w:spacing w:before="120" w:after="120"/>
        <w:ind w:left="284"/>
        <w:jc w:val="both"/>
        <w:rPr>
          <w:rFonts w:hint="eastAsia"/>
        </w:rPr>
      </w:pPr>
      <w:r w:rsidRPr="00E835A8">
        <w:rPr>
          <w:rStyle w:val="Fontepargpadro1"/>
          <w:rFonts w:ascii="Arial" w:hAnsi="Arial"/>
          <w:b/>
          <w:sz w:val="20"/>
          <w:szCs w:val="20"/>
        </w:rPr>
        <w:t>6</w:t>
      </w:r>
      <w:r w:rsidR="00315C3A" w:rsidRPr="00E835A8">
        <w:rPr>
          <w:rStyle w:val="Fontepargpadro1"/>
          <w:rFonts w:ascii="Arial" w:hAnsi="Arial"/>
          <w:b/>
          <w:sz w:val="20"/>
          <w:szCs w:val="20"/>
        </w:rPr>
        <w:t>.5.4.</w:t>
      </w:r>
      <w:r w:rsidR="00315C3A" w:rsidRPr="00E835A8">
        <w:rPr>
          <w:rStyle w:val="Fontepargpadro1"/>
          <w:rFonts w:ascii="Arial" w:hAnsi="Arial"/>
          <w:sz w:val="20"/>
          <w:szCs w:val="20"/>
        </w:rPr>
        <w:t>não tiverem sua exequibilidade demonstrada, quando exigido pela Administração;</w:t>
      </w:r>
    </w:p>
    <w:p w:rsidR="00315C3A" w:rsidRPr="00E835A8" w:rsidRDefault="00B75ECC">
      <w:pPr>
        <w:pStyle w:val="LO-Normal"/>
        <w:spacing w:before="120" w:after="120"/>
        <w:ind w:left="284"/>
        <w:jc w:val="both"/>
        <w:rPr>
          <w:rFonts w:hint="eastAsia"/>
        </w:rPr>
      </w:pPr>
      <w:r w:rsidRPr="00E835A8">
        <w:rPr>
          <w:rStyle w:val="Fontepargpadro1"/>
          <w:rFonts w:ascii="Arial" w:hAnsi="Arial"/>
          <w:b/>
          <w:sz w:val="20"/>
          <w:szCs w:val="20"/>
        </w:rPr>
        <w:t>6</w:t>
      </w:r>
      <w:r w:rsidR="00315C3A" w:rsidRPr="00E835A8">
        <w:rPr>
          <w:rStyle w:val="Fontepargpadro1"/>
          <w:rFonts w:ascii="Arial" w:hAnsi="Arial"/>
          <w:b/>
          <w:sz w:val="20"/>
          <w:szCs w:val="20"/>
        </w:rPr>
        <w:t>.5.5.</w:t>
      </w:r>
      <w:r w:rsidR="00315C3A" w:rsidRPr="00E835A8">
        <w:rPr>
          <w:rStyle w:val="Fontepargpadro1"/>
          <w:rFonts w:ascii="Arial" w:hAnsi="Arial"/>
          <w:sz w:val="20"/>
          <w:szCs w:val="20"/>
        </w:rPr>
        <w:t>apresentar desconformidade com quaisquer outras exigências deste aviso ou seus anexos, desde que insanável.</w:t>
      </w:r>
    </w:p>
    <w:p w:rsidR="00315C3A" w:rsidRPr="00E835A8" w:rsidRDefault="00B75ECC">
      <w:pPr>
        <w:pStyle w:val="LO-Normal"/>
        <w:spacing w:before="120" w:after="120"/>
        <w:jc w:val="both"/>
        <w:rPr>
          <w:rFonts w:hint="eastAsia"/>
        </w:rPr>
      </w:pPr>
      <w:r w:rsidRPr="00E835A8">
        <w:rPr>
          <w:rStyle w:val="Fontepargpadro1"/>
          <w:rFonts w:ascii="Arial" w:hAnsi="Arial"/>
          <w:b/>
          <w:sz w:val="20"/>
          <w:szCs w:val="20"/>
        </w:rPr>
        <w:t>6</w:t>
      </w:r>
      <w:r w:rsidR="00315C3A" w:rsidRPr="00E835A8">
        <w:rPr>
          <w:rStyle w:val="Fontepargpadro1"/>
          <w:rFonts w:ascii="Arial" w:hAnsi="Arial"/>
          <w:b/>
          <w:sz w:val="20"/>
          <w:szCs w:val="20"/>
        </w:rPr>
        <w:t>.6.</w:t>
      </w:r>
      <w:r w:rsidR="00315C3A" w:rsidRPr="00E835A8">
        <w:rPr>
          <w:rStyle w:val="Fontepargpadro1"/>
          <w:rFonts w:ascii="Arial" w:hAnsi="Arial"/>
          <w:sz w:val="20"/>
          <w:szCs w:val="20"/>
        </w:rPr>
        <w:t xml:space="preserve"> Quando o fornecedor não conseguir comprovar que possui ou possuirá recursos suficientes para executar a contento o objeto, será considerada inexequível a proposta de preços ou menor lance que:</w:t>
      </w:r>
    </w:p>
    <w:p w:rsidR="00315C3A" w:rsidRPr="00E835A8" w:rsidRDefault="00B75ECC">
      <w:pPr>
        <w:pStyle w:val="LO-Normal"/>
        <w:spacing w:before="120" w:after="120"/>
        <w:ind w:left="284"/>
        <w:jc w:val="both"/>
        <w:rPr>
          <w:rFonts w:hint="eastAsia"/>
        </w:rPr>
      </w:pPr>
      <w:r w:rsidRPr="00E835A8">
        <w:rPr>
          <w:rStyle w:val="Fontepargpadro1"/>
          <w:rFonts w:ascii="Arial" w:hAnsi="Arial"/>
          <w:b/>
          <w:sz w:val="20"/>
          <w:szCs w:val="20"/>
        </w:rPr>
        <w:t>6</w:t>
      </w:r>
      <w:r w:rsidR="00315C3A" w:rsidRPr="00E835A8">
        <w:rPr>
          <w:rStyle w:val="Fontepargpadro1"/>
          <w:rFonts w:ascii="Arial" w:hAnsi="Arial"/>
          <w:b/>
          <w:sz w:val="20"/>
          <w:szCs w:val="20"/>
        </w:rPr>
        <w:t>.6.1.</w:t>
      </w:r>
      <w:r w:rsidR="00315C3A" w:rsidRPr="00E835A8">
        <w:rPr>
          <w:rStyle w:val="Fontepargpadro1"/>
          <w:rFonts w:ascii="Arial" w:hAnsi="Arial"/>
          <w:sz w:val="20"/>
          <w:szCs w:val="20"/>
        </w:rPr>
        <w:t xml:space="preserve">for insuficiente para a cobertura dos custos da contratação, apresente preços </w:t>
      </w:r>
      <w:proofErr w:type="gramStart"/>
      <w:r w:rsidR="00315C3A" w:rsidRPr="00E835A8">
        <w:rPr>
          <w:rStyle w:val="Fontepargpadro1"/>
          <w:rFonts w:ascii="Arial" w:hAnsi="Arial"/>
          <w:sz w:val="20"/>
          <w:szCs w:val="20"/>
        </w:rPr>
        <w:t>global ou unitários simbólicos, irrisórios</w:t>
      </w:r>
      <w:proofErr w:type="gramEnd"/>
      <w:r w:rsidR="00315C3A" w:rsidRPr="00E835A8">
        <w:rPr>
          <w:rStyle w:val="Fontepargpadro1"/>
          <w:rFonts w:ascii="Arial" w:hAnsi="Arial"/>
          <w:sz w:val="20"/>
          <w:szCs w:val="20"/>
        </w:rPr>
        <w:t xml:space="preserve">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315C3A" w:rsidRPr="00E835A8" w:rsidRDefault="00B75ECC">
      <w:pPr>
        <w:pStyle w:val="LO-Normal"/>
        <w:spacing w:before="120" w:after="120"/>
        <w:ind w:left="284"/>
        <w:jc w:val="both"/>
        <w:rPr>
          <w:rFonts w:hint="eastAsia"/>
        </w:rPr>
      </w:pPr>
      <w:r w:rsidRPr="00E835A8">
        <w:rPr>
          <w:rStyle w:val="Fontepargpadro1"/>
          <w:rFonts w:ascii="Arial" w:hAnsi="Arial"/>
          <w:b/>
          <w:sz w:val="20"/>
          <w:szCs w:val="20"/>
        </w:rPr>
        <w:t>6</w:t>
      </w:r>
      <w:r w:rsidR="00315C3A" w:rsidRPr="00E835A8">
        <w:rPr>
          <w:rStyle w:val="Fontepargpadro1"/>
          <w:rFonts w:ascii="Arial" w:hAnsi="Arial"/>
          <w:b/>
          <w:sz w:val="20"/>
          <w:szCs w:val="20"/>
        </w:rPr>
        <w:t>.6.2.</w:t>
      </w:r>
      <w:r w:rsidR="00315C3A" w:rsidRPr="00E835A8">
        <w:rPr>
          <w:rStyle w:val="Fontepargpadro1"/>
          <w:rFonts w:ascii="Arial" w:hAnsi="Arial"/>
          <w:sz w:val="20"/>
          <w:szCs w:val="20"/>
        </w:rPr>
        <w:t>apresentar um ou mais valores da planilha de custo que sejam inferiores àqueles fixados em instrumentos de caráter normativo obrigatório, tais como leis, medidas provisórias e convenções coletivas de trabalho vigentes.</w:t>
      </w:r>
    </w:p>
    <w:p w:rsidR="00315C3A" w:rsidRPr="00E835A8" w:rsidRDefault="00B75ECC">
      <w:pPr>
        <w:pStyle w:val="LO-Normal"/>
        <w:spacing w:before="120" w:after="120"/>
        <w:jc w:val="both"/>
        <w:rPr>
          <w:rFonts w:hint="eastAsia"/>
        </w:rPr>
      </w:pPr>
      <w:r w:rsidRPr="00E835A8">
        <w:rPr>
          <w:rStyle w:val="Fontepargpadro1"/>
          <w:rFonts w:ascii="Arial" w:hAnsi="Arial"/>
          <w:b/>
          <w:sz w:val="20"/>
          <w:szCs w:val="20"/>
        </w:rPr>
        <w:t>6</w:t>
      </w:r>
      <w:r w:rsidR="00315C3A" w:rsidRPr="00E835A8">
        <w:rPr>
          <w:rStyle w:val="Fontepargpadro1"/>
          <w:rFonts w:ascii="Arial" w:hAnsi="Arial"/>
          <w:b/>
          <w:sz w:val="20"/>
          <w:szCs w:val="20"/>
        </w:rPr>
        <w:t>.7.</w:t>
      </w:r>
      <w:r w:rsidR="00315C3A" w:rsidRPr="00E835A8">
        <w:rPr>
          <w:rStyle w:val="Fontepargpadro1"/>
          <w:rFonts w:ascii="Arial" w:hAnsi="Arial"/>
          <w:sz w:val="20"/>
          <w:szCs w:val="20"/>
        </w:rPr>
        <w:t xml:space="preserve"> Se houver indícios de inexequibilidade da proposta de preço, ou em caso da necessidade de esclarecimentos complementares, poderão ser efetuadas diligências, para que a empresa comprove a exequibilidade da proposta.  </w:t>
      </w:r>
    </w:p>
    <w:p w:rsidR="00315C3A" w:rsidRPr="00E835A8" w:rsidRDefault="00B75ECC">
      <w:pPr>
        <w:pStyle w:val="LO-Normal"/>
        <w:spacing w:before="120" w:after="120"/>
        <w:jc w:val="both"/>
        <w:rPr>
          <w:rFonts w:hint="eastAsia"/>
        </w:rPr>
      </w:pPr>
      <w:r w:rsidRPr="00E835A8">
        <w:rPr>
          <w:rStyle w:val="Fontepargpadro1"/>
          <w:rFonts w:ascii="Arial" w:hAnsi="Arial"/>
          <w:b/>
          <w:sz w:val="20"/>
          <w:szCs w:val="20"/>
        </w:rPr>
        <w:t>6</w:t>
      </w:r>
      <w:r w:rsidR="00315C3A" w:rsidRPr="00E835A8">
        <w:rPr>
          <w:rStyle w:val="Fontepargpadro1"/>
          <w:rFonts w:ascii="Arial" w:hAnsi="Arial"/>
          <w:b/>
          <w:sz w:val="20"/>
          <w:szCs w:val="20"/>
        </w:rPr>
        <w:t>.8.</w:t>
      </w:r>
      <w:r w:rsidR="00315C3A" w:rsidRPr="00E835A8">
        <w:rPr>
          <w:rStyle w:val="Fontepargpadro1"/>
          <w:rFonts w:ascii="Arial" w:hAnsi="Arial"/>
          <w:sz w:val="20"/>
          <w:szCs w:val="20"/>
        </w:rPr>
        <w:t xml:space="preserve"> Erros no preenchimento da planilha não constituem motivo para a desclassificação da proposta. A planilha poderá ser ajustada pelo fornecedor, no prazo indicado pelo sistema, desde que não haja majoração do preço.</w:t>
      </w:r>
    </w:p>
    <w:p w:rsidR="00315C3A" w:rsidRPr="00E835A8" w:rsidRDefault="00B75ECC">
      <w:pPr>
        <w:pStyle w:val="LO-Normal"/>
        <w:spacing w:before="120" w:after="120"/>
        <w:ind w:left="284"/>
        <w:jc w:val="both"/>
        <w:rPr>
          <w:rFonts w:hint="eastAsia"/>
        </w:rPr>
      </w:pPr>
      <w:r w:rsidRPr="00E835A8">
        <w:rPr>
          <w:rStyle w:val="Fontepargpadro1"/>
          <w:rFonts w:ascii="Arial" w:hAnsi="Arial"/>
          <w:b/>
          <w:sz w:val="20"/>
          <w:szCs w:val="20"/>
        </w:rPr>
        <w:t>6</w:t>
      </w:r>
      <w:r w:rsidR="00315C3A" w:rsidRPr="00E835A8">
        <w:rPr>
          <w:rStyle w:val="Fontepargpadro1"/>
          <w:rFonts w:ascii="Arial" w:hAnsi="Arial"/>
          <w:b/>
          <w:sz w:val="20"/>
          <w:szCs w:val="20"/>
        </w:rPr>
        <w:t>.8.1.</w:t>
      </w:r>
      <w:r w:rsidR="00315C3A" w:rsidRPr="00E835A8">
        <w:rPr>
          <w:rStyle w:val="Fontepargpadro1"/>
          <w:rFonts w:ascii="Arial" w:hAnsi="Arial"/>
          <w:sz w:val="20"/>
          <w:szCs w:val="20"/>
        </w:rPr>
        <w:t xml:space="preserve"> O ajuste de que trata este dispositivo se limita a sanar erros ou falhas que não alterem a substância das propostas;</w:t>
      </w:r>
    </w:p>
    <w:p w:rsidR="00315C3A" w:rsidRPr="00E835A8" w:rsidRDefault="00B75ECC">
      <w:pPr>
        <w:pStyle w:val="LO-Normal"/>
        <w:spacing w:before="120" w:after="120"/>
        <w:ind w:left="284"/>
        <w:jc w:val="both"/>
        <w:rPr>
          <w:rFonts w:hint="eastAsia"/>
        </w:rPr>
      </w:pPr>
      <w:r w:rsidRPr="00E835A8">
        <w:rPr>
          <w:rStyle w:val="Fontepargpadro1"/>
          <w:rFonts w:ascii="Arial" w:hAnsi="Arial"/>
          <w:b/>
          <w:sz w:val="20"/>
          <w:szCs w:val="20"/>
        </w:rPr>
        <w:t>6</w:t>
      </w:r>
      <w:r w:rsidR="00315C3A" w:rsidRPr="00E835A8">
        <w:rPr>
          <w:rStyle w:val="Fontepargpadro1"/>
          <w:rFonts w:ascii="Arial" w:hAnsi="Arial"/>
          <w:b/>
          <w:sz w:val="20"/>
          <w:szCs w:val="20"/>
        </w:rPr>
        <w:t>.8.2.</w:t>
      </w:r>
      <w:r w:rsidR="00315C3A" w:rsidRPr="00E835A8">
        <w:rPr>
          <w:rStyle w:val="Fontepargpadro1"/>
          <w:rFonts w:ascii="Arial" w:hAnsi="Arial"/>
          <w:sz w:val="20"/>
          <w:szCs w:val="20"/>
        </w:rPr>
        <w:t xml:space="preserve"> Considera-se erro no preenchimento da planilha passível de correção a indicação de recolhimento de impostos e contribuições na forma do Simples Nacional, quando não cabível esse regime.</w:t>
      </w:r>
    </w:p>
    <w:p w:rsidR="00315C3A" w:rsidRPr="00E835A8" w:rsidRDefault="00B75ECC">
      <w:pPr>
        <w:pStyle w:val="LO-Normal"/>
        <w:spacing w:before="120" w:after="120"/>
        <w:jc w:val="both"/>
        <w:rPr>
          <w:rFonts w:hint="eastAsia"/>
        </w:rPr>
      </w:pPr>
      <w:r w:rsidRPr="00E835A8">
        <w:rPr>
          <w:rStyle w:val="Fontepargpadro1"/>
          <w:rFonts w:ascii="Arial" w:hAnsi="Arial"/>
          <w:b/>
          <w:sz w:val="20"/>
          <w:szCs w:val="20"/>
        </w:rPr>
        <w:t>6</w:t>
      </w:r>
      <w:r w:rsidR="00315C3A" w:rsidRPr="00E835A8">
        <w:rPr>
          <w:rStyle w:val="Fontepargpadro1"/>
          <w:rFonts w:ascii="Arial" w:hAnsi="Arial"/>
          <w:b/>
          <w:sz w:val="20"/>
          <w:szCs w:val="20"/>
        </w:rPr>
        <w:t>.9.</w:t>
      </w:r>
      <w:r w:rsidR="00315C3A" w:rsidRPr="00E835A8">
        <w:rPr>
          <w:rStyle w:val="Fontepargpadro1"/>
          <w:rFonts w:ascii="Arial" w:hAnsi="Arial"/>
          <w:sz w:val="20"/>
          <w:szCs w:val="20"/>
        </w:rPr>
        <w:t xml:space="preserve"> Para fins de análise da proposta quanto ao cumprimento das especificações do objeto, poderá ser colhida a manifestação escrita do setor requisitante do serviço ou da área especializada no objeto.</w:t>
      </w:r>
    </w:p>
    <w:p w:rsidR="00315C3A" w:rsidRPr="00E835A8" w:rsidRDefault="00B75ECC">
      <w:pPr>
        <w:pStyle w:val="LO-Normal"/>
        <w:spacing w:before="120" w:after="120"/>
        <w:jc w:val="both"/>
        <w:rPr>
          <w:rFonts w:hint="eastAsia"/>
        </w:rPr>
      </w:pPr>
      <w:r w:rsidRPr="00E835A8">
        <w:rPr>
          <w:rStyle w:val="Fontepargpadro1"/>
          <w:rFonts w:ascii="Arial" w:hAnsi="Arial"/>
          <w:b/>
          <w:sz w:val="20"/>
          <w:szCs w:val="20"/>
        </w:rPr>
        <w:t>6</w:t>
      </w:r>
      <w:r w:rsidR="00315C3A" w:rsidRPr="00E835A8">
        <w:rPr>
          <w:rStyle w:val="Fontepargpadro1"/>
          <w:rFonts w:ascii="Arial" w:hAnsi="Arial"/>
          <w:b/>
          <w:sz w:val="20"/>
          <w:szCs w:val="20"/>
        </w:rPr>
        <w:t>.10.</w:t>
      </w:r>
      <w:r w:rsidR="00315C3A" w:rsidRPr="00E835A8">
        <w:rPr>
          <w:rStyle w:val="Fontepargpadro1"/>
          <w:rFonts w:ascii="Arial" w:hAnsi="Arial"/>
          <w:sz w:val="20"/>
          <w:szCs w:val="20"/>
        </w:rPr>
        <w:t xml:space="preserve"> Se a proposta ou lance vencedor for desclassificado, será examinada a proposta ou lance subsequente, e, assim sucessivamente, na ordem de classificação.</w:t>
      </w:r>
    </w:p>
    <w:p w:rsidR="00315C3A" w:rsidRPr="00E835A8" w:rsidRDefault="00B75ECC">
      <w:pPr>
        <w:pStyle w:val="LO-Normal"/>
        <w:spacing w:before="120" w:after="120"/>
        <w:jc w:val="both"/>
        <w:rPr>
          <w:rFonts w:hint="eastAsia"/>
        </w:rPr>
      </w:pPr>
      <w:r w:rsidRPr="00E835A8">
        <w:rPr>
          <w:rStyle w:val="Fontepargpadro1"/>
          <w:rFonts w:ascii="Arial" w:hAnsi="Arial"/>
          <w:b/>
          <w:sz w:val="20"/>
          <w:szCs w:val="20"/>
        </w:rPr>
        <w:t>6</w:t>
      </w:r>
      <w:r w:rsidR="00315C3A" w:rsidRPr="00E835A8">
        <w:rPr>
          <w:rStyle w:val="Fontepargpadro1"/>
          <w:rFonts w:ascii="Arial" w:hAnsi="Arial"/>
          <w:b/>
          <w:sz w:val="20"/>
          <w:szCs w:val="20"/>
        </w:rPr>
        <w:t>.11.</w:t>
      </w:r>
      <w:r w:rsidR="00315C3A" w:rsidRPr="00E835A8">
        <w:rPr>
          <w:rStyle w:val="Fontepargpadro1"/>
          <w:rFonts w:ascii="Arial" w:hAnsi="Arial"/>
          <w:sz w:val="20"/>
          <w:szCs w:val="20"/>
        </w:rPr>
        <w:t xml:space="preserve"> Havendo necessidade, a sessão será suspensa, informando-se no “chat” a nova data e horário para a sua continuidade.</w:t>
      </w:r>
    </w:p>
    <w:p w:rsidR="00315C3A" w:rsidRPr="00E835A8" w:rsidRDefault="00B75ECC">
      <w:pPr>
        <w:pStyle w:val="LO-Normal"/>
        <w:spacing w:before="120" w:after="120"/>
        <w:jc w:val="both"/>
        <w:rPr>
          <w:rFonts w:hint="eastAsia"/>
        </w:rPr>
      </w:pPr>
      <w:r w:rsidRPr="00E835A8">
        <w:rPr>
          <w:rStyle w:val="Fontepargpadro1"/>
          <w:rFonts w:ascii="Arial" w:hAnsi="Arial"/>
          <w:b/>
          <w:sz w:val="20"/>
          <w:szCs w:val="20"/>
        </w:rPr>
        <w:t>6</w:t>
      </w:r>
      <w:r w:rsidR="00315C3A" w:rsidRPr="00E835A8">
        <w:rPr>
          <w:rStyle w:val="Fontepargpadro1"/>
          <w:rFonts w:ascii="Arial" w:hAnsi="Arial"/>
          <w:b/>
          <w:sz w:val="20"/>
          <w:szCs w:val="20"/>
        </w:rPr>
        <w:t>.12.</w:t>
      </w:r>
      <w:r w:rsidR="00315C3A" w:rsidRPr="00E835A8">
        <w:rPr>
          <w:rStyle w:val="Fontepargpadro1"/>
          <w:rFonts w:ascii="Arial" w:hAnsi="Arial"/>
          <w:sz w:val="20"/>
          <w:szCs w:val="20"/>
        </w:rPr>
        <w:t xml:space="preserve"> Encerrada a análise quanto à aceitação da proposta, se iniciará a fase de habilitação, observado o disposto neste Aviso de Contratação Direta.</w:t>
      </w:r>
    </w:p>
    <w:p w:rsidR="00315C3A" w:rsidRPr="00E835A8" w:rsidRDefault="00315C3A">
      <w:pPr>
        <w:pStyle w:val="LO-Normal"/>
        <w:spacing w:before="120" w:after="120"/>
        <w:jc w:val="both"/>
        <w:rPr>
          <w:rFonts w:ascii="Arial" w:hAnsi="Arial"/>
          <w:sz w:val="20"/>
          <w:szCs w:val="20"/>
        </w:rPr>
      </w:pPr>
    </w:p>
    <w:p w:rsidR="00315C3A" w:rsidRPr="00E835A8" w:rsidRDefault="00B75ECC">
      <w:pPr>
        <w:pStyle w:val="LO-Normal"/>
        <w:spacing w:before="120" w:after="120"/>
        <w:jc w:val="both"/>
        <w:rPr>
          <w:rFonts w:hint="eastAsia"/>
        </w:rPr>
      </w:pPr>
      <w:bookmarkStart w:id="13" w:name="_Toc104906823"/>
      <w:r w:rsidRPr="00E835A8">
        <w:rPr>
          <w:rFonts w:ascii="Arial" w:hAnsi="Arial"/>
          <w:b/>
          <w:sz w:val="20"/>
          <w:szCs w:val="20"/>
        </w:rPr>
        <w:t>7</w:t>
      </w:r>
      <w:r w:rsidR="00315C3A" w:rsidRPr="00E835A8">
        <w:rPr>
          <w:rFonts w:ascii="Arial" w:hAnsi="Arial"/>
          <w:b/>
          <w:sz w:val="20"/>
          <w:szCs w:val="20"/>
        </w:rPr>
        <w:t>. HABILITAÇÃO</w:t>
      </w:r>
      <w:bookmarkEnd w:id="13"/>
    </w:p>
    <w:p w:rsidR="00315C3A" w:rsidRPr="00E835A8" w:rsidRDefault="00B75ECC">
      <w:pPr>
        <w:pStyle w:val="LO-Normal"/>
        <w:spacing w:before="120" w:after="120"/>
        <w:jc w:val="both"/>
        <w:rPr>
          <w:rFonts w:hint="eastAsia"/>
        </w:rPr>
      </w:pPr>
      <w:r w:rsidRPr="00E835A8">
        <w:rPr>
          <w:rStyle w:val="Fontepargpadro1"/>
          <w:rFonts w:ascii="Arial" w:hAnsi="Arial"/>
          <w:b/>
          <w:sz w:val="20"/>
          <w:szCs w:val="20"/>
        </w:rPr>
        <w:t>7</w:t>
      </w:r>
      <w:r w:rsidR="00315C3A" w:rsidRPr="00E835A8">
        <w:rPr>
          <w:rStyle w:val="Fontepargpadro1"/>
          <w:rFonts w:ascii="Arial" w:hAnsi="Arial"/>
          <w:b/>
          <w:sz w:val="20"/>
          <w:szCs w:val="20"/>
        </w:rPr>
        <w:t>.1.</w:t>
      </w:r>
      <w:r w:rsidR="00315C3A" w:rsidRPr="00E835A8">
        <w:rPr>
          <w:rStyle w:val="Fontepargpadro1"/>
          <w:rFonts w:ascii="Arial" w:hAnsi="Arial"/>
          <w:sz w:val="20"/>
          <w:szCs w:val="20"/>
        </w:rPr>
        <w:t xml:space="preserve"> Os documentos a serem exigidos para fins de habilitação constam do ANEXO I – DOCUMENTAÇÃO EXIGIDA PARA HABILITAÇÃO deste aviso e serão solicitados do fornecedor mais bem classificado na fase de lances.</w:t>
      </w:r>
    </w:p>
    <w:p w:rsidR="00315C3A" w:rsidRPr="00E835A8" w:rsidRDefault="00B75ECC">
      <w:pPr>
        <w:pStyle w:val="LO-Normal"/>
        <w:spacing w:before="120" w:after="120"/>
        <w:jc w:val="both"/>
        <w:rPr>
          <w:rFonts w:hint="eastAsia"/>
        </w:rPr>
      </w:pPr>
      <w:r w:rsidRPr="00E835A8">
        <w:rPr>
          <w:rStyle w:val="Fontepargpadro1"/>
          <w:rFonts w:ascii="Arial" w:hAnsi="Arial"/>
          <w:b/>
          <w:sz w:val="20"/>
          <w:szCs w:val="20"/>
        </w:rPr>
        <w:t>7</w:t>
      </w:r>
      <w:r w:rsidR="00315C3A" w:rsidRPr="00E835A8">
        <w:rPr>
          <w:rStyle w:val="Fontepargpadro1"/>
          <w:rFonts w:ascii="Arial" w:hAnsi="Arial"/>
          <w:b/>
          <w:sz w:val="20"/>
          <w:szCs w:val="20"/>
        </w:rPr>
        <w:t>.2.</w:t>
      </w:r>
      <w:r w:rsidR="00315C3A" w:rsidRPr="00E835A8">
        <w:rPr>
          <w:rStyle w:val="Fontepargpadro1"/>
          <w:rFonts w:ascii="Arial" w:hAnsi="Arial"/>
          <w:sz w:val="20"/>
          <w:szCs w:val="20"/>
        </w:rPr>
        <w:t xml:space="preserve"> Como condição prévia ao exame da documentação de habilitação do fornecedor detentor da proposta classificada em primeiro lugar, será </w:t>
      </w:r>
      <w:proofErr w:type="gramStart"/>
      <w:r w:rsidR="00315C3A" w:rsidRPr="00E835A8">
        <w:rPr>
          <w:rStyle w:val="Fontepargpadro1"/>
          <w:rFonts w:ascii="Arial" w:hAnsi="Arial"/>
          <w:sz w:val="20"/>
          <w:szCs w:val="20"/>
        </w:rPr>
        <w:t>verificado</w:t>
      </w:r>
      <w:proofErr w:type="gramEnd"/>
      <w:r w:rsidR="00315C3A" w:rsidRPr="00E835A8">
        <w:rPr>
          <w:rStyle w:val="Fontepargpadro1"/>
          <w:rFonts w:ascii="Arial" w:hAnsi="Arial"/>
          <w:sz w:val="20"/>
          <w:szCs w:val="20"/>
        </w:rPr>
        <w:t xml:space="preserve"> o eventual descumprimento das condições de participação, especialmente quanto à existência de sanção que impeça a </w:t>
      </w:r>
      <w:r w:rsidR="00315C3A" w:rsidRPr="00E835A8">
        <w:rPr>
          <w:rStyle w:val="Fontepargpadro1"/>
          <w:rFonts w:ascii="Arial" w:hAnsi="Arial"/>
          <w:sz w:val="20"/>
          <w:szCs w:val="20"/>
        </w:rPr>
        <w:lastRenderedPageBreak/>
        <w:t xml:space="preserve">participação no certame ou a futura contratação, mediante a consulta aos seguintes cadastros:  </w:t>
      </w:r>
    </w:p>
    <w:p w:rsidR="00315C3A" w:rsidRPr="00E835A8" w:rsidRDefault="00B75ECC">
      <w:pPr>
        <w:pStyle w:val="LO-Normal"/>
        <w:spacing w:before="120" w:after="120"/>
        <w:ind w:left="284"/>
        <w:jc w:val="both"/>
        <w:rPr>
          <w:rFonts w:hint="eastAsia"/>
        </w:rPr>
      </w:pPr>
      <w:r w:rsidRPr="00E835A8">
        <w:rPr>
          <w:rStyle w:val="Fontepargpadro1"/>
          <w:rFonts w:ascii="Arial" w:hAnsi="Arial"/>
          <w:b/>
          <w:sz w:val="20"/>
          <w:szCs w:val="20"/>
        </w:rPr>
        <w:t>7</w:t>
      </w:r>
      <w:r w:rsidR="001C0B68" w:rsidRPr="00E835A8">
        <w:rPr>
          <w:rStyle w:val="Fontepargpadro1"/>
          <w:rFonts w:ascii="Arial" w:hAnsi="Arial"/>
          <w:b/>
          <w:sz w:val="20"/>
          <w:szCs w:val="20"/>
        </w:rPr>
        <w:t>.2.1</w:t>
      </w:r>
      <w:r w:rsidR="00315C3A" w:rsidRPr="00E835A8">
        <w:rPr>
          <w:rStyle w:val="Fontepargpadro1"/>
          <w:rFonts w:ascii="Arial" w:hAnsi="Arial"/>
          <w:b/>
          <w:sz w:val="20"/>
          <w:szCs w:val="20"/>
        </w:rPr>
        <w:t>.</w:t>
      </w:r>
      <w:r w:rsidR="00315C3A" w:rsidRPr="00E835A8">
        <w:rPr>
          <w:rStyle w:val="Fontepargpadro1"/>
          <w:rFonts w:ascii="Arial" w:hAnsi="Arial"/>
          <w:sz w:val="20"/>
          <w:szCs w:val="20"/>
        </w:rPr>
        <w:t xml:space="preserve"> Cadastro Nacional de Empresas Inidôneas e Suspensas - CEIS, mantido pela Controladoria-Geral da União (</w:t>
      </w:r>
      <w:hyperlink r:id="rId59" w:anchor="_blank" w:history="1">
        <w:r w:rsidR="00315C3A" w:rsidRPr="00E835A8">
          <w:rPr>
            <w:rStyle w:val="Fontepargpadro1"/>
            <w:rFonts w:ascii="Arial" w:hAnsi="Arial"/>
            <w:sz w:val="20"/>
            <w:szCs w:val="20"/>
          </w:rPr>
          <w:t>www.portaldatransparencia.gov.br/ceis</w:t>
        </w:r>
      </w:hyperlink>
      <w:r w:rsidR="00315C3A" w:rsidRPr="00E835A8">
        <w:rPr>
          <w:rStyle w:val="Fontepargpadro1"/>
          <w:rFonts w:ascii="Arial" w:hAnsi="Arial"/>
          <w:sz w:val="20"/>
          <w:szCs w:val="20"/>
        </w:rPr>
        <w:t>);</w:t>
      </w:r>
    </w:p>
    <w:p w:rsidR="00315C3A" w:rsidRPr="00E835A8" w:rsidRDefault="00B75ECC">
      <w:pPr>
        <w:pStyle w:val="LO-Normal"/>
        <w:spacing w:before="120" w:after="120"/>
        <w:ind w:left="284"/>
        <w:jc w:val="both"/>
        <w:rPr>
          <w:rFonts w:hint="eastAsia"/>
        </w:rPr>
      </w:pPr>
      <w:r w:rsidRPr="00E835A8">
        <w:rPr>
          <w:rStyle w:val="Fontepargpadro1"/>
          <w:rFonts w:ascii="Arial" w:hAnsi="Arial"/>
          <w:b/>
          <w:sz w:val="20"/>
          <w:szCs w:val="20"/>
        </w:rPr>
        <w:t>7</w:t>
      </w:r>
      <w:r w:rsidR="001C0B68" w:rsidRPr="00E835A8">
        <w:rPr>
          <w:rStyle w:val="Fontepargpadro1"/>
          <w:rFonts w:ascii="Arial" w:hAnsi="Arial"/>
          <w:b/>
          <w:sz w:val="20"/>
          <w:szCs w:val="20"/>
        </w:rPr>
        <w:t>.2.2</w:t>
      </w:r>
      <w:r w:rsidR="00315C3A" w:rsidRPr="00E835A8">
        <w:rPr>
          <w:rStyle w:val="Fontepargpadro1"/>
          <w:rFonts w:ascii="Arial" w:hAnsi="Arial"/>
          <w:b/>
          <w:sz w:val="20"/>
          <w:szCs w:val="20"/>
        </w:rPr>
        <w:t>.</w:t>
      </w:r>
      <w:r w:rsidR="00315C3A" w:rsidRPr="00E835A8">
        <w:rPr>
          <w:rStyle w:val="Fontepargpadro1"/>
          <w:rFonts w:ascii="Arial" w:hAnsi="Arial"/>
          <w:sz w:val="20"/>
          <w:szCs w:val="20"/>
        </w:rPr>
        <w:t xml:space="preserve"> Cadastro Nacional de Condenações Cíveis por Atos de Improbidade Administrativa, mantido pelo Conselho Nacional de Justiça (</w:t>
      </w:r>
      <w:hyperlink r:id="rId60" w:anchor="_blank" w:history="1">
        <w:r w:rsidR="00315C3A" w:rsidRPr="00E835A8">
          <w:rPr>
            <w:rStyle w:val="Fontepargpadro1"/>
            <w:rFonts w:ascii="Arial" w:hAnsi="Arial"/>
            <w:sz w:val="20"/>
            <w:szCs w:val="20"/>
          </w:rPr>
          <w:t>www.cnj.jus.br/improbidade_adm/consultar_requerido.php</w:t>
        </w:r>
      </w:hyperlink>
      <w:r w:rsidR="00315C3A" w:rsidRPr="00E835A8">
        <w:rPr>
          <w:rStyle w:val="Fontepargpadro1"/>
          <w:rFonts w:ascii="Arial" w:hAnsi="Arial"/>
          <w:sz w:val="20"/>
          <w:szCs w:val="20"/>
        </w:rPr>
        <w:t>);</w:t>
      </w:r>
    </w:p>
    <w:p w:rsidR="00315C3A" w:rsidRPr="00E835A8" w:rsidRDefault="00B75ECC">
      <w:pPr>
        <w:pStyle w:val="LO-Normal"/>
        <w:spacing w:before="120" w:after="120"/>
        <w:ind w:left="284"/>
        <w:jc w:val="both"/>
        <w:rPr>
          <w:rFonts w:hint="eastAsia"/>
        </w:rPr>
      </w:pPr>
      <w:r w:rsidRPr="00E835A8">
        <w:rPr>
          <w:rStyle w:val="Fontepargpadro1"/>
          <w:rFonts w:ascii="Arial" w:hAnsi="Arial"/>
          <w:b/>
          <w:sz w:val="20"/>
          <w:szCs w:val="20"/>
        </w:rPr>
        <w:t>7</w:t>
      </w:r>
      <w:r w:rsidR="001C0B68" w:rsidRPr="00E835A8">
        <w:rPr>
          <w:rStyle w:val="Fontepargpadro1"/>
          <w:rFonts w:ascii="Arial" w:hAnsi="Arial"/>
          <w:b/>
          <w:sz w:val="20"/>
          <w:szCs w:val="20"/>
        </w:rPr>
        <w:t>.2.3</w:t>
      </w:r>
      <w:r w:rsidR="00315C3A" w:rsidRPr="00E835A8">
        <w:rPr>
          <w:rStyle w:val="Fontepargpadro1"/>
          <w:rFonts w:ascii="Arial" w:hAnsi="Arial"/>
          <w:b/>
          <w:sz w:val="20"/>
          <w:szCs w:val="20"/>
        </w:rPr>
        <w:t>.</w:t>
      </w:r>
      <w:r w:rsidR="00315C3A" w:rsidRPr="00E835A8">
        <w:rPr>
          <w:rStyle w:val="Fontepargpadro1"/>
          <w:rFonts w:ascii="Arial" w:hAnsi="Arial"/>
          <w:sz w:val="20"/>
          <w:szCs w:val="20"/>
        </w:rPr>
        <w:t xml:space="preserve"> Lista de Inidôneos mantida pelo Tribunal de Contas da União – TCU.</w:t>
      </w:r>
    </w:p>
    <w:p w:rsidR="00315C3A" w:rsidRPr="00E835A8" w:rsidRDefault="00B75ECC" w:rsidP="008C43B2">
      <w:pPr>
        <w:pStyle w:val="LO-Normal"/>
        <w:spacing w:before="120" w:after="120"/>
        <w:jc w:val="both"/>
        <w:rPr>
          <w:rFonts w:hint="eastAsia"/>
        </w:rPr>
      </w:pPr>
      <w:r w:rsidRPr="00E835A8">
        <w:rPr>
          <w:rStyle w:val="Fontepargpadro1"/>
          <w:rFonts w:ascii="Arial" w:hAnsi="Arial"/>
          <w:b/>
          <w:sz w:val="20"/>
          <w:szCs w:val="20"/>
        </w:rPr>
        <w:t>7</w:t>
      </w:r>
      <w:r w:rsidR="00315C3A" w:rsidRPr="00E835A8">
        <w:rPr>
          <w:rStyle w:val="Fontepargpadro1"/>
          <w:rFonts w:ascii="Arial" w:hAnsi="Arial"/>
          <w:b/>
          <w:sz w:val="20"/>
          <w:szCs w:val="20"/>
        </w:rPr>
        <w:t>.3.</w:t>
      </w:r>
      <w:r w:rsidR="00315C3A" w:rsidRPr="00E835A8">
        <w:rPr>
          <w:rStyle w:val="Fontepargpadro1"/>
          <w:rFonts w:ascii="Arial" w:hAnsi="Arial"/>
          <w:sz w:val="20"/>
          <w:szCs w:val="20"/>
        </w:rPr>
        <w:t xml:space="preserve"> Para a consulta de fornecedores pessoa jurídica poderá haver a substituição </w:t>
      </w:r>
      <w:r w:rsidRPr="00E835A8">
        <w:rPr>
          <w:rStyle w:val="Fontepargpadro1"/>
          <w:rFonts w:ascii="Arial" w:hAnsi="Arial"/>
          <w:sz w:val="20"/>
          <w:szCs w:val="20"/>
        </w:rPr>
        <w:t>das consultas dos subitens 7.2.1, 7.2.2, e 7</w:t>
      </w:r>
      <w:r w:rsidR="00473CC3" w:rsidRPr="00E835A8">
        <w:rPr>
          <w:rStyle w:val="Fontepargpadro1"/>
          <w:rFonts w:ascii="Arial" w:hAnsi="Arial"/>
          <w:sz w:val="20"/>
          <w:szCs w:val="20"/>
        </w:rPr>
        <w:t>.2.3</w:t>
      </w:r>
      <w:r w:rsidR="00315C3A" w:rsidRPr="00E835A8">
        <w:rPr>
          <w:rStyle w:val="Fontepargpadro1"/>
          <w:rFonts w:ascii="Arial" w:hAnsi="Arial"/>
          <w:sz w:val="20"/>
          <w:szCs w:val="20"/>
        </w:rPr>
        <w:t>, pela Consulta Consolidada de Pessoa Jurídica do TCU (</w:t>
      </w:r>
      <w:hyperlink r:id="rId61" w:anchor="_blank" w:history="1">
        <w:r w:rsidR="00315C3A" w:rsidRPr="00E835A8">
          <w:rPr>
            <w:rStyle w:val="Hyperlink1"/>
            <w:rFonts w:ascii="Arial" w:hAnsi="Arial"/>
            <w:color w:val="auto"/>
            <w:sz w:val="20"/>
            <w:szCs w:val="20"/>
          </w:rPr>
          <w:t>https://certidoesapf.apps.tcu.gov.br/</w:t>
        </w:r>
      </w:hyperlink>
      <w:r w:rsidR="00315C3A" w:rsidRPr="00E835A8">
        <w:rPr>
          <w:rStyle w:val="Fontepargpadro1"/>
          <w:rFonts w:ascii="Arial" w:hAnsi="Arial"/>
          <w:sz w:val="20"/>
          <w:szCs w:val="20"/>
        </w:rPr>
        <w:t>).</w:t>
      </w:r>
    </w:p>
    <w:tbl>
      <w:tblPr>
        <w:tblW w:w="0" w:type="auto"/>
        <w:tblInd w:w="55" w:type="dxa"/>
        <w:tblLayout w:type="fixed"/>
        <w:tblCellMar>
          <w:top w:w="55" w:type="dxa"/>
          <w:left w:w="55" w:type="dxa"/>
          <w:bottom w:w="55" w:type="dxa"/>
          <w:right w:w="55" w:type="dxa"/>
        </w:tblCellMar>
        <w:tblLook w:val="0000"/>
      </w:tblPr>
      <w:tblGrid>
        <w:gridCol w:w="8502"/>
      </w:tblGrid>
      <w:tr w:rsidR="00315C3A" w:rsidRPr="00E835A8">
        <w:tc>
          <w:tcPr>
            <w:tcW w:w="8502" w:type="dxa"/>
            <w:tcBorders>
              <w:top w:val="single" w:sz="2" w:space="0" w:color="000000"/>
              <w:left w:val="single" w:sz="2" w:space="0" w:color="000000"/>
              <w:bottom w:val="single" w:sz="2" w:space="0" w:color="000000"/>
              <w:right w:val="single" w:sz="2" w:space="0" w:color="000000"/>
            </w:tcBorders>
            <w:shd w:val="clear" w:color="auto" w:fill="auto"/>
          </w:tcPr>
          <w:p w:rsidR="00315C3A" w:rsidRPr="00E835A8" w:rsidRDefault="00E7181E">
            <w:pPr>
              <w:pStyle w:val="Contedodatabela"/>
              <w:shd w:val="clear" w:color="auto" w:fill="FFFF00"/>
            </w:pPr>
            <w:r w:rsidRPr="00E835A8">
              <w:rPr>
                <w:rFonts w:ascii="Arial" w:hAnsi="Arial"/>
                <w:b/>
                <w:bCs/>
                <w:szCs w:val="20"/>
              </w:rPr>
              <w:t>Nota explicativa</w:t>
            </w:r>
            <w:r w:rsidR="00315C3A" w:rsidRPr="00E835A8">
              <w:rPr>
                <w:rFonts w:ascii="Arial" w:hAnsi="Arial"/>
                <w:b/>
                <w:bCs/>
                <w:szCs w:val="20"/>
              </w:rPr>
              <w:t>:</w:t>
            </w:r>
          </w:p>
          <w:p w:rsidR="00315C3A" w:rsidRPr="00E835A8" w:rsidRDefault="00315C3A">
            <w:pPr>
              <w:pStyle w:val="Contedodatabela"/>
              <w:shd w:val="clear" w:color="auto" w:fill="FFFF00"/>
            </w:pPr>
            <w:r w:rsidRPr="00E835A8">
              <w:rPr>
                <w:rFonts w:ascii="Arial" w:hAnsi="Arial"/>
                <w:b/>
                <w:bCs/>
                <w:szCs w:val="20"/>
              </w:rPr>
              <w:t xml:space="preserve">(Obs. As notas explicativas são meramente </w:t>
            </w:r>
            <w:proofErr w:type="spellStart"/>
            <w:r w:rsidRPr="00E835A8">
              <w:rPr>
                <w:rFonts w:ascii="Arial" w:hAnsi="Arial"/>
                <w:b/>
                <w:bCs/>
                <w:szCs w:val="20"/>
              </w:rPr>
              <w:t>orientativas</w:t>
            </w:r>
            <w:proofErr w:type="spellEnd"/>
            <w:r w:rsidRPr="00E835A8">
              <w:rPr>
                <w:rFonts w:ascii="Arial" w:hAnsi="Arial"/>
                <w:b/>
                <w:bCs/>
                <w:szCs w:val="20"/>
              </w:rPr>
              <w:t>. Portanto, devem ser excluídas do aviso de dispensa eletrônica a ser publicado)</w:t>
            </w:r>
          </w:p>
          <w:p w:rsidR="00315C3A" w:rsidRPr="00E835A8" w:rsidRDefault="00315C3A">
            <w:pPr>
              <w:pStyle w:val="Contedodatabela"/>
              <w:shd w:val="clear" w:color="auto" w:fill="FFFF00"/>
              <w:jc w:val="both"/>
            </w:pPr>
            <w:r w:rsidRPr="00E835A8">
              <w:rPr>
                <w:rStyle w:val="Fontepargpadro1"/>
                <w:rFonts w:ascii="Arial" w:hAnsi="Arial" w:cs="Arial"/>
                <w:iCs/>
              </w:rPr>
              <w:t xml:space="preserve">A consulta aos dois cadastros – CEIS e CNJ </w:t>
            </w:r>
            <w:r w:rsidR="002B0955" w:rsidRPr="00E835A8">
              <w:rPr>
                <w:rStyle w:val="Fontepargpadro1"/>
                <w:rFonts w:ascii="Arial" w:hAnsi="Arial" w:cs="Arial"/>
                <w:iCs/>
              </w:rPr>
              <w:t xml:space="preserve">- </w:t>
            </w:r>
            <w:r w:rsidRPr="00E835A8">
              <w:rPr>
                <w:rStyle w:val="Fontepargpadro1"/>
                <w:rFonts w:ascii="Arial" w:hAnsi="Arial" w:cs="Arial"/>
                <w:iCs/>
              </w:rPr>
              <w:t>na fase de habilitação</w:t>
            </w:r>
            <w:proofErr w:type="gramStart"/>
            <w:r w:rsidRPr="00E835A8">
              <w:rPr>
                <w:rStyle w:val="Fontepargpadro1"/>
                <w:rFonts w:ascii="Arial" w:hAnsi="Arial" w:cs="Arial"/>
                <w:iCs/>
              </w:rPr>
              <w:t>, é</w:t>
            </w:r>
            <w:proofErr w:type="gramEnd"/>
            <w:r w:rsidRPr="00E835A8">
              <w:rPr>
                <w:rStyle w:val="Fontepargpadro1"/>
                <w:rFonts w:ascii="Arial" w:hAnsi="Arial" w:cs="Arial"/>
                <w:iCs/>
              </w:rPr>
              <w:t xml:space="preserve"> recomendação do TCU (Acórdão n° 1.793/2011 – Plenário). Trata-se de verificação da própria condição de participação na contratação.</w:t>
            </w:r>
          </w:p>
          <w:p w:rsidR="00315C3A" w:rsidRPr="00E835A8" w:rsidRDefault="00315C3A" w:rsidP="008C43B2">
            <w:pPr>
              <w:pStyle w:val="Contedodatabela"/>
              <w:shd w:val="clear" w:color="auto" w:fill="FFFF00"/>
              <w:spacing w:after="0"/>
              <w:contextualSpacing/>
              <w:jc w:val="both"/>
            </w:pPr>
            <w:r w:rsidRPr="00E835A8">
              <w:rPr>
                <w:rFonts w:ascii="Arial" w:hAnsi="Arial" w:cs="Arial"/>
                <w:iCs/>
              </w:rPr>
              <w:t>A Consulta Consolidada de Pessoa Jurídica do TCU abrange o cadastro do CNJ, do CEIS, do próprio TCU e o Cadastro Nacional de Empresas Punidas – CNEP do Portal da Transparência.</w:t>
            </w:r>
          </w:p>
        </w:tc>
      </w:tr>
    </w:tbl>
    <w:p w:rsidR="00315C3A" w:rsidRPr="00E835A8" w:rsidRDefault="00315C3A">
      <w:pPr>
        <w:pStyle w:val="LO-Normal"/>
        <w:spacing w:before="120" w:after="120"/>
        <w:jc w:val="both"/>
        <w:rPr>
          <w:rFonts w:hint="eastAsia"/>
        </w:rPr>
      </w:pPr>
    </w:p>
    <w:p w:rsidR="00315C3A" w:rsidRPr="00E835A8" w:rsidRDefault="008C43B2">
      <w:pPr>
        <w:pStyle w:val="LO-Normal"/>
        <w:spacing w:before="120" w:after="120"/>
        <w:jc w:val="both"/>
        <w:rPr>
          <w:rFonts w:hint="eastAsia"/>
        </w:rPr>
      </w:pPr>
      <w:proofErr w:type="gramStart"/>
      <w:r w:rsidRPr="00E835A8">
        <w:rPr>
          <w:rStyle w:val="Fontepargpadro1"/>
          <w:rFonts w:ascii="Arial" w:hAnsi="Arial"/>
          <w:b/>
          <w:sz w:val="20"/>
          <w:szCs w:val="20"/>
        </w:rPr>
        <w:t>7</w:t>
      </w:r>
      <w:r w:rsidR="00315C3A" w:rsidRPr="00E835A8">
        <w:rPr>
          <w:rStyle w:val="Fontepargpadro1"/>
          <w:rFonts w:ascii="Arial" w:hAnsi="Arial"/>
          <w:b/>
          <w:sz w:val="20"/>
          <w:szCs w:val="20"/>
        </w:rPr>
        <w:t>.4.</w:t>
      </w:r>
      <w:proofErr w:type="gramEnd"/>
      <w:r w:rsidR="00315C3A" w:rsidRPr="00E835A8">
        <w:rPr>
          <w:rStyle w:val="Fontepargpadro1"/>
          <w:rFonts w:ascii="Arial" w:hAnsi="Arial"/>
          <w:b/>
          <w:sz w:val="20"/>
          <w:szCs w:val="20"/>
          <w:u w:val="single"/>
        </w:rPr>
        <w:t>A consulta aos cadastros será realizada em nome da empresa fornecedora e também de seu sócio majoritário</w:t>
      </w:r>
      <w:r w:rsidR="00315C3A" w:rsidRPr="00E835A8">
        <w:rPr>
          <w:rStyle w:val="Fontepargpadro1"/>
          <w:rFonts w:ascii="Arial" w:hAnsi="Arial"/>
          <w:sz w:val="20"/>
          <w:szCs w:val="20"/>
        </w:rPr>
        <w:t xml:space="preserve">, por força do artigo 12 da Lei n° 8.429, de 1992, que prevê, dentre as sanções impostas ao responsável pela prática de ato de improbidade administrativa, </w:t>
      </w:r>
      <w:r w:rsidR="00315C3A" w:rsidRPr="00E835A8">
        <w:rPr>
          <w:rStyle w:val="Fontepargpadro1"/>
          <w:rFonts w:ascii="Arial" w:hAnsi="Arial"/>
          <w:b/>
          <w:sz w:val="20"/>
          <w:szCs w:val="20"/>
          <w:u w:val="single"/>
        </w:rPr>
        <w:t>a proibição de contratar com o Poder Público, inclusive por intermédio de pessoa jurídica da qual seja sócio majoritário</w:t>
      </w:r>
      <w:r w:rsidR="00315C3A" w:rsidRPr="00E835A8">
        <w:rPr>
          <w:rStyle w:val="Fontepargpadro1"/>
          <w:rFonts w:ascii="Arial" w:hAnsi="Arial"/>
          <w:sz w:val="20"/>
          <w:szCs w:val="20"/>
        </w:rPr>
        <w:t>.</w:t>
      </w:r>
    </w:p>
    <w:p w:rsidR="00315C3A" w:rsidRPr="00E835A8" w:rsidRDefault="008C43B2">
      <w:pPr>
        <w:pStyle w:val="LO-Normal"/>
        <w:spacing w:before="120" w:after="120"/>
        <w:ind w:left="284"/>
        <w:jc w:val="both"/>
        <w:rPr>
          <w:rFonts w:hint="eastAsia"/>
        </w:rPr>
      </w:pPr>
      <w:r w:rsidRPr="00E835A8">
        <w:rPr>
          <w:rStyle w:val="Fontepargpadro1"/>
          <w:rFonts w:ascii="Arial" w:hAnsi="Arial"/>
          <w:b/>
          <w:sz w:val="20"/>
          <w:szCs w:val="20"/>
        </w:rPr>
        <w:t>7</w:t>
      </w:r>
      <w:r w:rsidR="00315C3A" w:rsidRPr="00E835A8">
        <w:rPr>
          <w:rStyle w:val="Fontepargpadro1"/>
          <w:rFonts w:ascii="Arial" w:hAnsi="Arial"/>
          <w:b/>
          <w:sz w:val="20"/>
          <w:szCs w:val="20"/>
        </w:rPr>
        <w:t>.4.1.</w:t>
      </w:r>
      <w:r w:rsidR="00315C3A" w:rsidRPr="00E835A8">
        <w:rPr>
          <w:rStyle w:val="Fontepargpadro1"/>
          <w:rFonts w:ascii="Arial" w:hAnsi="Arial"/>
          <w:sz w:val="20"/>
          <w:szCs w:val="20"/>
        </w:rPr>
        <w:t xml:space="preserve"> Caso conste na Consulta de Situação do Fornecedor a existência de Ocorrências Impeditivas Indiretas, o gestor diligenciará para verificar se houve fraude por parte das empresas apontadas no Relatório de Ocorrências Impeditivas Indiretas.</w:t>
      </w:r>
    </w:p>
    <w:p w:rsidR="00315C3A" w:rsidRPr="00E835A8" w:rsidRDefault="008C43B2">
      <w:pPr>
        <w:pStyle w:val="LO-Normal"/>
        <w:spacing w:before="120" w:after="120"/>
        <w:ind w:left="567"/>
        <w:jc w:val="both"/>
        <w:rPr>
          <w:rFonts w:hint="eastAsia"/>
        </w:rPr>
      </w:pPr>
      <w:r w:rsidRPr="00E835A8">
        <w:rPr>
          <w:rStyle w:val="Fontepargpadro1"/>
          <w:rFonts w:ascii="Arial" w:hAnsi="Arial"/>
          <w:b/>
          <w:sz w:val="20"/>
          <w:szCs w:val="20"/>
        </w:rPr>
        <w:t>7</w:t>
      </w:r>
      <w:r w:rsidR="00315C3A" w:rsidRPr="00E835A8">
        <w:rPr>
          <w:rStyle w:val="Fontepargpadro1"/>
          <w:rFonts w:ascii="Arial" w:hAnsi="Arial"/>
          <w:b/>
          <w:sz w:val="20"/>
          <w:szCs w:val="20"/>
        </w:rPr>
        <w:t>.4.1.1.</w:t>
      </w:r>
      <w:r w:rsidR="00315C3A" w:rsidRPr="00E835A8">
        <w:rPr>
          <w:rStyle w:val="Fontepargpadro1"/>
          <w:rFonts w:ascii="Arial" w:hAnsi="Arial"/>
          <w:sz w:val="20"/>
          <w:szCs w:val="20"/>
        </w:rPr>
        <w:t xml:space="preserve"> A tentativa de burla será verificada por meio dos vínculos societários, linhas de fornecimento similares, dentre outros.</w:t>
      </w:r>
    </w:p>
    <w:p w:rsidR="00315C3A" w:rsidRPr="00E835A8" w:rsidRDefault="008C43B2">
      <w:pPr>
        <w:pStyle w:val="LO-Normal"/>
        <w:spacing w:before="120" w:after="120"/>
        <w:ind w:left="567"/>
        <w:jc w:val="both"/>
        <w:rPr>
          <w:rFonts w:hint="eastAsia"/>
        </w:rPr>
      </w:pPr>
      <w:r w:rsidRPr="00E835A8">
        <w:rPr>
          <w:rStyle w:val="Fontepargpadro1"/>
          <w:rFonts w:ascii="Arial" w:hAnsi="Arial"/>
          <w:b/>
          <w:sz w:val="20"/>
          <w:szCs w:val="20"/>
        </w:rPr>
        <w:t>7</w:t>
      </w:r>
      <w:r w:rsidR="00315C3A" w:rsidRPr="00E835A8">
        <w:rPr>
          <w:rStyle w:val="Fontepargpadro1"/>
          <w:rFonts w:ascii="Arial" w:hAnsi="Arial"/>
          <w:b/>
          <w:sz w:val="20"/>
          <w:szCs w:val="20"/>
        </w:rPr>
        <w:t>.4.1.2.</w:t>
      </w:r>
      <w:r w:rsidR="00315C3A" w:rsidRPr="00E835A8">
        <w:rPr>
          <w:rStyle w:val="Fontepargpadro1"/>
          <w:rFonts w:ascii="Arial" w:hAnsi="Arial"/>
          <w:sz w:val="20"/>
          <w:szCs w:val="20"/>
        </w:rPr>
        <w:t xml:space="preserve"> O fornecedor será convocado para manifestação previamente à sua desclassificação.</w:t>
      </w:r>
    </w:p>
    <w:p w:rsidR="00315C3A" w:rsidRPr="00E835A8" w:rsidRDefault="008C43B2">
      <w:pPr>
        <w:pStyle w:val="LO-Normal"/>
        <w:spacing w:before="120" w:after="120"/>
        <w:jc w:val="both"/>
        <w:rPr>
          <w:rFonts w:hint="eastAsia"/>
        </w:rPr>
      </w:pPr>
      <w:r w:rsidRPr="00E835A8">
        <w:rPr>
          <w:rStyle w:val="Fontepargpadro1"/>
          <w:rFonts w:ascii="Arial" w:hAnsi="Arial"/>
          <w:b/>
          <w:sz w:val="20"/>
          <w:szCs w:val="20"/>
        </w:rPr>
        <w:t>7</w:t>
      </w:r>
      <w:r w:rsidR="00315C3A" w:rsidRPr="00E835A8">
        <w:rPr>
          <w:rStyle w:val="Fontepargpadro1"/>
          <w:rFonts w:ascii="Arial" w:hAnsi="Arial"/>
          <w:b/>
          <w:sz w:val="20"/>
          <w:szCs w:val="20"/>
        </w:rPr>
        <w:t>.5.</w:t>
      </w:r>
      <w:r w:rsidR="00315C3A" w:rsidRPr="00E835A8">
        <w:rPr>
          <w:rStyle w:val="Fontepargpadro1"/>
          <w:rFonts w:ascii="Arial" w:hAnsi="Arial"/>
          <w:sz w:val="20"/>
          <w:szCs w:val="20"/>
        </w:rPr>
        <w:t xml:space="preserve"> Constatada a existência de sanção, o fornecedor será reputado inabilitado, por falta de condição de participação.</w:t>
      </w:r>
    </w:p>
    <w:p w:rsidR="00C82198" w:rsidRPr="00E835A8" w:rsidRDefault="008C43B2" w:rsidP="00683C3A">
      <w:pPr>
        <w:pStyle w:val="TextosemFormatao"/>
        <w:jc w:val="both"/>
        <w:rPr>
          <w:rFonts w:ascii="Arial" w:hAnsi="Arial" w:cs="Arial"/>
          <w:sz w:val="20"/>
          <w:szCs w:val="20"/>
        </w:rPr>
      </w:pPr>
      <w:r w:rsidRPr="00E835A8">
        <w:rPr>
          <w:rFonts w:ascii="Arial" w:hAnsi="Arial" w:cs="Arial"/>
          <w:b/>
          <w:sz w:val="20"/>
          <w:szCs w:val="20"/>
        </w:rPr>
        <w:t>7</w:t>
      </w:r>
      <w:r w:rsidR="00C82198" w:rsidRPr="00E835A8">
        <w:rPr>
          <w:rFonts w:ascii="Arial" w:hAnsi="Arial" w:cs="Arial"/>
          <w:b/>
          <w:sz w:val="20"/>
          <w:szCs w:val="20"/>
        </w:rPr>
        <w:t>.6</w:t>
      </w:r>
      <w:r w:rsidR="00C82198" w:rsidRPr="00E835A8">
        <w:rPr>
          <w:rFonts w:ascii="Arial" w:hAnsi="Arial" w:cs="Arial"/>
          <w:sz w:val="20"/>
          <w:szCs w:val="20"/>
        </w:rPr>
        <w:t xml:space="preserve"> Os fornecedores poderão deixar de apresentar os documentos de habilitação que constem no sistema de registro cadastral unificado disponível no Portal Nacional de Contratações Públicas (PNCP), desde que os referidos documentos estejam atualizados, assegurado aos demais licitantes o direito de acesso aos dados constantes dos sistemas.</w:t>
      </w:r>
    </w:p>
    <w:p w:rsidR="00C82198" w:rsidRPr="00E835A8" w:rsidRDefault="008C43B2" w:rsidP="00683C3A">
      <w:pPr>
        <w:pStyle w:val="LO-Normal"/>
        <w:spacing w:before="120" w:after="120"/>
        <w:ind w:left="567"/>
        <w:jc w:val="both"/>
        <w:rPr>
          <w:rStyle w:val="Fontepargpadro1"/>
          <w:rFonts w:ascii="Arial" w:hAnsi="Arial"/>
          <w:b/>
          <w:sz w:val="20"/>
          <w:szCs w:val="20"/>
        </w:rPr>
      </w:pPr>
      <w:r w:rsidRPr="00E835A8">
        <w:rPr>
          <w:rFonts w:ascii="Arial" w:hAnsi="Arial"/>
          <w:b/>
          <w:sz w:val="20"/>
          <w:szCs w:val="20"/>
        </w:rPr>
        <w:t>7</w:t>
      </w:r>
      <w:r w:rsidR="00C82198" w:rsidRPr="00E835A8">
        <w:rPr>
          <w:rFonts w:ascii="Arial" w:hAnsi="Arial"/>
          <w:b/>
          <w:sz w:val="20"/>
          <w:szCs w:val="20"/>
        </w:rPr>
        <w:t>.6.1</w:t>
      </w:r>
      <w:r w:rsidR="00C82198" w:rsidRPr="00E835A8">
        <w:rPr>
          <w:rFonts w:ascii="Arial" w:hAnsi="Arial"/>
          <w:sz w:val="20"/>
          <w:szCs w:val="20"/>
        </w:rPr>
        <w:t xml:space="preserve"> As Microempresas, Empresas de Pequeno Porte e Microempreendedores Individuais deverão encaminhar a documentação de habilitação, ainda que haja alguma restrição de regularidade fiscal e trabalhista, nos termos do art. 43, § 1º da Lei </w:t>
      </w:r>
      <w:r w:rsidR="00C82198" w:rsidRPr="00E835A8">
        <w:rPr>
          <w:rFonts w:ascii="Arial" w:hAnsi="Arial"/>
          <w:sz w:val="20"/>
          <w:szCs w:val="20"/>
        </w:rPr>
        <w:lastRenderedPageBreak/>
        <w:t>Complementar Federal n.º 123, de 2006.</w:t>
      </w:r>
    </w:p>
    <w:p w:rsidR="00315C3A" w:rsidRPr="00E835A8" w:rsidRDefault="008C43B2">
      <w:pPr>
        <w:pStyle w:val="LO-Normal"/>
        <w:spacing w:before="120" w:after="120"/>
        <w:jc w:val="both"/>
        <w:rPr>
          <w:rFonts w:hint="eastAsia"/>
        </w:rPr>
      </w:pPr>
      <w:r w:rsidRPr="00E835A8">
        <w:rPr>
          <w:rStyle w:val="Fontepargpadro1"/>
          <w:rFonts w:ascii="Arial" w:hAnsi="Arial"/>
          <w:b/>
          <w:sz w:val="20"/>
          <w:szCs w:val="20"/>
        </w:rPr>
        <w:t>7</w:t>
      </w:r>
      <w:r w:rsidR="00315C3A" w:rsidRPr="00E835A8">
        <w:rPr>
          <w:rStyle w:val="Fontepargpadro1"/>
          <w:rFonts w:ascii="Arial" w:hAnsi="Arial"/>
          <w:b/>
          <w:sz w:val="20"/>
          <w:szCs w:val="20"/>
        </w:rPr>
        <w:t>.7.</w:t>
      </w:r>
      <w:r w:rsidR="00315C3A" w:rsidRPr="00E835A8">
        <w:rPr>
          <w:rStyle w:val="Fontepargpadro1"/>
          <w:rFonts w:ascii="Arial" w:hAnsi="Arial"/>
          <w:sz w:val="20"/>
          <w:szCs w:val="20"/>
        </w:rPr>
        <w:t xml:space="preserve"> Havendo a necessidade de envio de documentos de habilitação complementares, necessários à confirmação daqueles exigidos neste Aviso de Contratação Direta e já apresentados, o fornecedor será convocado a encaminhá-los, em formato digital, após solicitação da Administração, sob pena de inabilitação.</w:t>
      </w:r>
    </w:p>
    <w:p w:rsidR="00315C3A" w:rsidRPr="00E835A8" w:rsidRDefault="008C43B2">
      <w:pPr>
        <w:pStyle w:val="LO-Normal"/>
        <w:spacing w:before="120" w:after="120"/>
        <w:jc w:val="both"/>
        <w:rPr>
          <w:rFonts w:hint="eastAsia"/>
        </w:rPr>
      </w:pPr>
      <w:r w:rsidRPr="00E835A8">
        <w:rPr>
          <w:rStyle w:val="Fontepargpadro1"/>
          <w:rFonts w:ascii="Arial" w:hAnsi="Arial"/>
          <w:b/>
          <w:sz w:val="20"/>
          <w:szCs w:val="20"/>
        </w:rPr>
        <w:t>7</w:t>
      </w:r>
      <w:r w:rsidR="00315C3A" w:rsidRPr="00E835A8">
        <w:rPr>
          <w:rStyle w:val="Fontepargpadro1"/>
          <w:rFonts w:ascii="Arial" w:hAnsi="Arial"/>
          <w:b/>
          <w:sz w:val="20"/>
          <w:szCs w:val="20"/>
        </w:rPr>
        <w:t>.8.</w:t>
      </w:r>
      <w:r w:rsidR="00315C3A" w:rsidRPr="00E835A8">
        <w:rPr>
          <w:rStyle w:val="Fontepargpadro1"/>
          <w:rFonts w:ascii="Arial" w:hAnsi="Arial"/>
          <w:sz w:val="20"/>
          <w:szCs w:val="20"/>
        </w:rPr>
        <w:t xml:space="preserve"> Somente haverá a necessidade de comprovação do preenchimento de requisitos mediante apresentação dos documentos originais não-digitais quando houver dúvida em relação à integridade do documento digital.</w:t>
      </w:r>
    </w:p>
    <w:p w:rsidR="00F945E3" w:rsidRPr="00E835A8" w:rsidRDefault="008C43B2">
      <w:pPr>
        <w:pStyle w:val="LO-Normal"/>
        <w:spacing w:before="120" w:after="120"/>
        <w:jc w:val="both"/>
        <w:rPr>
          <w:rStyle w:val="Fontepargpadro1"/>
          <w:rFonts w:ascii="Arial" w:hAnsi="Arial"/>
          <w:b/>
          <w:sz w:val="20"/>
          <w:szCs w:val="20"/>
          <w:u w:val="single"/>
        </w:rPr>
      </w:pPr>
      <w:proofErr w:type="gramStart"/>
      <w:r w:rsidRPr="00E835A8">
        <w:rPr>
          <w:rStyle w:val="Fontepargpadro1"/>
          <w:rFonts w:ascii="Arial" w:hAnsi="Arial"/>
          <w:b/>
          <w:sz w:val="20"/>
          <w:szCs w:val="20"/>
        </w:rPr>
        <w:t>7</w:t>
      </w:r>
      <w:r w:rsidR="00315C3A" w:rsidRPr="00E835A8">
        <w:rPr>
          <w:rStyle w:val="Fontepargpadro1"/>
          <w:rFonts w:ascii="Arial" w:hAnsi="Arial"/>
          <w:b/>
          <w:sz w:val="20"/>
          <w:szCs w:val="20"/>
        </w:rPr>
        <w:t>.9.</w:t>
      </w:r>
      <w:proofErr w:type="gramEnd"/>
      <w:r w:rsidR="00315C3A" w:rsidRPr="00E835A8">
        <w:rPr>
          <w:rStyle w:val="Fontepargpadro1"/>
          <w:rFonts w:ascii="Arial" w:hAnsi="Arial"/>
          <w:sz w:val="20"/>
          <w:szCs w:val="20"/>
        </w:rPr>
        <w:t xml:space="preserve">O fornecedor enquadrado como </w:t>
      </w:r>
      <w:r w:rsidR="00315C3A" w:rsidRPr="00E835A8">
        <w:rPr>
          <w:rStyle w:val="Fontepargpadro1"/>
          <w:rFonts w:ascii="Arial" w:hAnsi="Arial"/>
          <w:b/>
          <w:sz w:val="20"/>
          <w:szCs w:val="20"/>
          <w:u w:val="single"/>
        </w:rPr>
        <w:t>microempreendedor individual</w:t>
      </w:r>
      <w:r w:rsidR="00315C3A" w:rsidRPr="00E835A8">
        <w:rPr>
          <w:rStyle w:val="Fontepargpadro1"/>
          <w:rFonts w:ascii="Arial" w:hAnsi="Arial"/>
          <w:sz w:val="20"/>
          <w:szCs w:val="20"/>
        </w:rPr>
        <w:t xml:space="preserve"> que pretenda auferir os benefícios do tratamento diferenciado previstos na Lei Complementar n. 123, de 2006, </w:t>
      </w:r>
      <w:r w:rsidR="00315C3A" w:rsidRPr="00E835A8">
        <w:rPr>
          <w:rStyle w:val="Fontepargpadro1"/>
          <w:rFonts w:ascii="Arial" w:hAnsi="Arial"/>
          <w:b/>
          <w:sz w:val="20"/>
          <w:szCs w:val="20"/>
          <w:u w:val="single"/>
        </w:rPr>
        <w:t>estará dispensado</w:t>
      </w:r>
      <w:r w:rsidR="00F945E3" w:rsidRPr="00E835A8">
        <w:rPr>
          <w:rStyle w:val="Fontepargpadro1"/>
          <w:rFonts w:ascii="Arial" w:hAnsi="Arial"/>
          <w:sz w:val="20"/>
          <w:szCs w:val="20"/>
        </w:rPr>
        <w:t>:</w:t>
      </w:r>
    </w:p>
    <w:p w:rsidR="00F945E3" w:rsidRPr="00E835A8" w:rsidRDefault="00315C3A">
      <w:pPr>
        <w:pStyle w:val="LO-Normal"/>
        <w:spacing w:before="120" w:after="120"/>
        <w:jc w:val="both"/>
        <w:rPr>
          <w:rStyle w:val="Fontepargpadro1"/>
          <w:rFonts w:ascii="Arial" w:hAnsi="Arial"/>
          <w:b/>
          <w:sz w:val="20"/>
          <w:szCs w:val="20"/>
          <w:u w:val="single"/>
        </w:rPr>
      </w:pPr>
      <w:r w:rsidRPr="00E835A8">
        <w:rPr>
          <w:rStyle w:val="Fontepargpadro1"/>
          <w:rFonts w:ascii="Arial" w:hAnsi="Arial"/>
          <w:sz w:val="20"/>
          <w:szCs w:val="20"/>
        </w:rPr>
        <w:t>(a</w:t>
      </w:r>
      <w:proofErr w:type="gramStart"/>
      <w:r w:rsidRPr="00E835A8">
        <w:rPr>
          <w:rStyle w:val="Fontepargpadro1"/>
          <w:rFonts w:ascii="Arial" w:hAnsi="Arial"/>
          <w:sz w:val="20"/>
          <w:szCs w:val="20"/>
        </w:rPr>
        <w:t>)</w:t>
      </w:r>
      <w:r w:rsidRPr="00E835A8">
        <w:rPr>
          <w:rStyle w:val="Fontepargpadro1"/>
          <w:rFonts w:ascii="Arial" w:hAnsi="Arial"/>
          <w:b/>
          <w:sz w:val="20"/>
          <w:szCs w:val="20"/>
          <w:u w:val="single"/>
        </w:rPr>
        <w:t>da</w:t>
      </w:r>
      <w:proofErr w:type="gramEnd"/>
      <w:r w:rsidRPr="00E835A8">
        <w:rPr>
          <w:rStyle w:val="Fontepargpadro1"/>
          <w:rFonts w:ascii="Arial" w:hAnsi="Arial"/>
          <w:b/>
          <w:sz w:val="20"/>
          <w:szCs w:val="20"/>
          <w:u w:val="single"/>
        </w:rPr>
        <w:t xml:space="preserve"> prova de inscrição nos cadastros de contribuintes estadual e municipal</w:t>
      </w:r>
      <w:r w:rsidR="00F945E3" w:rsidRPr="00E835A8">
        <w:rPr>
          <w:rStyle w:val="Fontepargpadro1"/>
          <w:rFonts w:ascii="Arial" w:hAnsi="Arial"/>
          <w:b/>
          <w:sz w:val="20"/>
          <w:szCs w:val="20"/>
          <w:u w:val="single"/>
        </w:rPr>
        <w:t>;</w:t>
      </w:r>
      <w:r w:rsidRPr="00E835A8">
        <w:rPr>
          <w:rStyle w:val="Fontepargpadro1"/>
          <w:rFonts w:ascii="Arial" w:hAnsi="Arial"/>
          <w:b/>
          <w:sz w:val="20"/>
          <w:szCs w:val="20"/>
          <w:u w:val="single"/>
        </w:rPr>
        <w:t>e</w:t>
      </w:r>
    </w:p>
    <w:p w:rsidR="00315C3A" w:rsidRPr="00E835A8" w:rsidRDefault="00315C3A">
      <w:pPr>
        <w:pStyle w:val="LO-Normal"/>
        <w:spacing w:before="120" w:after="120"/>
        <w:jc w:val="both"/>
        <w:rPr>
          <w:rFonts w:hint="eastAsia"/>
        </w:rPr>
      </w:pPr>
      <w:r w:rsidRPr="00E835A8">
        <w:rPr>
          <w:rStyle w:val="Fontepargpadro1"/>
          <w:rFonts w:ascii="Arial" w:hAnsi="Arial"/>
          <w:sz w:val="20"/>
          <w:szCs w:val="20"/>
        </w:rPr>
        <w:t>(b</w:t>
      </w:r>
      <w:proofErr w:type="gramStart"/>
      <w:r w:rsidRPr="00E835A8">
        <w:rPr>
          <w:rStyle w:val="Fontepargpadro1"/>
          <w:rFonts w:ascii="Arial" w:hAnsi="Arial"/>
          <w:sz w:val="20"/>
          <w:szCs w:val="20"/>
        </w:rPr>
        <w:t>)</w:t>
      </w:r>
      <w:r w:rsidRPr="00E835A8">
        <w:rPr>
          <w:rStyle w:val="Fontepargpadro1"/>
          <w:rFonts w:ascii="Arial" w:hAnsi="Arial"/>
          <w:b/>
          <w:sz w:val="20"/>
          <w:szCs w:val="20"/>
          <w:u w:val="single"/>
        </w:rPr>
        <w:t>da</w:t>
      </w:r>
      <w:proofErr w:type="gramEnd"/>
      <w:r w:rsidRPr="00E835A8">
        <w:rPr>
          <w:rStyle w:val="Fontepargpadro1"/>
          <w:rFonts w:ascii="Arial" w:hAnsi="Arial"/>
          <w:b/>
          <w:sz w:val="20"/>
          <w:szCs w:val="20"/>
          <w:u w:val="single"/>
        </w:rPr>
        <w:t xml:space="preserve"> apresentação do balanço patrimonial e das demonstrações contábeis do último exercício</w:t>
      </w:r>
      <w:r w:rsidRPr="00E835A8">
        <w:rPr>
          <w:rStyle w:val="Fontepargpadro1"/>
          <w:rFonts w:ascii="Arial" w:hAnsi="Arial"/>
          <w:sz w:val="20"/>
          <w:szCs w:val="20"/>
        </w:rPr>
        <w:t>.</w:t>
      </w:r>
    </w:p>
    <w:p w:rsidR="00315C3A" w:rsidRPr="00E835A8" w:rsidRDefault="00315C3A">
      <w:pPr>
        <w:spacing w:after="57"/>
        <w:ind w:left="360"/>
        <w:jc w:val="both"/>
      </w:pPr>
    </w:p>
    <w:tbl>
      <w:tblPr>
        <w:tblW w:w="0" w:type="auto"/>
        <w:tblInd w:w="55" w:type="dxa"/>
        <w:tblLayout w:type="fixed"/>
        <w:tblCellMar>
          <w:top w:w="55" w:type="dxa"/>
          <w:left w:w="55" w:type="dxa"/>
          <w:bottom w:w="55" w:type="dxa"/>
          <w:right w:w="55" w:type="dxa"/>
        </w:tblCellMar>
        <w:tblLook w:val="0000"/>
      </w:tblPr>
      <w:tblGrid>
        <w:gridCol w:w="8502"/>
      </w:tblGrid>
      <w:tr w:rsidR="00315C3A" w:rsidRPr="00E835A8">
        <w:tc>
          <w:tcPr>
            <w:tcW w:w="8502" w:type="dxa"/>
            <w:tcBorders>
              <w:top w:val="single" w:sz="2" w:space="0" w:color="000000"/>
              <w:left w:val="single" w:sz="2" w:space="0" w:color="000000"/>
              <w:bottom w:val="single" w:sz="2" w:space="0" w:color="000000"/>
              <w:right w:val="single" w:sz="2" w:space="0" w:color="000000"/>
            </w:tcBorders>
            <w:shd w:val="clear" w:color="auto" w:fill="auto"/>
          </w:tcPr>
          <w:p w:rsidR="00315C3A" w:rsidRPr="00E835A8" w:rsidRDefault="007676BF">
            <w:pPr>
              <w:pStyle w:val="Contedodatabela"/>
              <w:shd w:val="clear" w:color="auto" w:fill="FFFF00"/>
            </w:pPr>
            <w:r w:rsidRPr="00E835A8">
              <w:rPr>
                <w:rFonts w:ascii="Arial" w:hAnsi="Arial"/>
                <w:b/>
                <w:bCs/>
                <w:szCs w:val="20"/>
              </w:rPr>
              <w:t>Nota explicativa</w:t>
            </w:r>
            <w:r w:rsidR="00315C3A" w:rsidRPr="00E835A8">
              <w:rPr>
                <w:rFonts w:ascii="Arial" w:hAnsi="Arial"/>
                <w:b/>
                <w:bCs/>
                <w:szCs w:val="20"/>
              </w:rPr>
              <w:t>:</w:t>
            </w:r>
          </w:p>
          <w:p w:rsidR="00315C3A" w:rsidRPr="00E835A8" w:rsidRDefault="00315C3A">
            <w:pPr>
              <w:pStyle w:val="Contedodatabela"/>
              <w:shd w:val="clear" w:color="auto" w:fill="FFFF00"/>
            </w:pPr>
            <w:r w:rsidRPr="00E835A8">
              <w:rPr>
                <w:rFonts w:ascii="Arial" w:hAnsi="Arial"/>
                <w:b/>
                <w:bCs/>
                <w:szCs w:val="20"/>
              </w:rPr>
              <w:t xml:space="preserve">(Obs. As notas explicativas são meramente </w:t>
            </w:r>
            <w:proofErr w:type="spellStart"/>
            <w:r w:rsidRPr="00E835A8">
              <w:rPr>
                <w:rFonts w:ascii="Arial" w:hAnsi="Arial"/>
                <w:b/>
                <w:bCs/>
                <w:szCs w:val="20"/>
              </w:rPr>
              <w:t>orientativas</w:t>
            </w:r>
            <w:proofErr w:type="spellEnd"/>
            <w:r w:rsidRPr="00E835A8">
              <w:rPr>
                <w:rFonts w:ascii="Arial" w:hAnsi="Arial"/>
                <w:b/>
                <w:bCs/>
                <w:szCs w:val="20"/>
              </w:rPr>
              <w:t>. Portanto, devem ser excluídas do aviso de dispensa eletrônica a ser publicado)</w:t>
            </w:r>
          </w:p>
          <w:p w:rsidR="00315C3A" w:rsidRPr="00E835A8" w:rsidRDefault="00315C3A" w:rsidP="00522135">
            <w:pPr>
              <w:pStyle w:val="Contedodatabela"/>
              <w:shd w:val="clear" w:color="auto" w:fill="FFFF00"/>
              <w:spacing w:after="0"/>
              <w:contextualSpacing/>
              <w:jc w:val="both"/>
            </w:pPr>
            <w:r w:rsidRPr="00E835A8">
              <w:rPr>
                <w:rFonts w:ascii="Arial" w:eastAsia="NSimSun" w:hAnsi="Arial" w:cs="Arial"/>
                <w:szCs w:val="20"/>
                <w:lang w:bidi="hi-IN"/>
              </w:rPr>
              <w:t>A apresentação do Certificado de Condição de Microempreendedor Individual – CCMEI supre as exigências de inscrição nos cadastros fiscais, na medida em que essas informações constam no próprio Certificado.</w:t>
            </w:r>
          </w:p>
        </w:tc>
      </w:tr>
    </w:tbl>
    <w:p w:rsidR="00315C3A" w:rsidRPr="00E835A8" w:rsidRDefault="00522135">
      <w:pPr>
        <w:pStyle w:val="LO-Normal"/>
        <w:spacing w:before="120" w:after="120"/>
        <w:jc w:val="both"/>
        <w:rPr>
          <w:rFonts w:hint="eastAsia"/>
        </w:rPr>
      </w:pPr>
      <w:r w:rsidRPr="00E835A8">
        <w:rPr>
          <w:rStyle w:val="Fontepargpadro1"/>
          <w:rFonts w:ascii="Arial" w:hAnsi="Arial"/>
          <w:b/>
          <w:sz w:val="20"/>
          <w:szCs w:val="20"/>
        </w:rPr>
        <w:t>7</w:t>
      </w:r>
      <w:r w:rsidR="00315C3A" w:rsidRPr="00E835A8">
        <w:rPr>
          <w:rStyle w:val="Fontepargpadro1"/>
          <w:rFonts w:ascii="Arial" w:hAnsi="Arial"/>
          <w:b/>
          <w:sz w:val="20"/>
          <w:szCs w:val="20"/>
        </w:rPr>
        <w:t>.10.</w:t>
      </w:r>
      <w:r w:rsidR="00315C3A" w:rsidRPr="00E835A8">
        <w:rPr>
          <w:rStyle w:val="Fontepargpadro1"/>
          <w:rFonts w:ascii="Arial" w:hAnsi="Arial"/>
          <w:sz w:val="20"/>
          <w:szCs w:val="20"/>
        </w:rPr>
        <w:t xml:space="preserve"> Havendo necessidade de analisar minuciosamente os documentos exigidos, a sessão será suspensa, sendo informada a nova data e horário para a sua continuidade.</w:t>
      </w:r>
    </w:p>
    <w:p w:rsidR="00315C3A" w:rsidRPr="00E835A8" w:rsidRDefault="00522135">
      <w:pPr>
        <w:pStyle w:val="LO-Normal"/>
        <w:spacing w:before="120" w:after="120"/>
        <w:jc w:val="both"/>
        <w:rPr>
          <w:rFonts w:hint="eastAsia"/>
        </w:rPr>
      </w:pPr>
      <w:r w:rsidRPr="00E835A8">
        <w:rPr>
          <w:rStyle w:val="Fontepargpadro1"/>
          <w:rFonts w:ascii="Arial" w:hAnsi="Arial"/>
          <w:b/>
          <w:sz w:val="20"/>
          <w:szCs w:val="20"/>
        </w:rPr>
        <w:t>7</w:t>
      </w:r>
      <w:r w:rsidR="00315C3A" w:rsidRPr="00E835A8">
        <w:rPr>
          <w:rStyle w:val="Fontepargpadro1"/>
          <w:rFonts w:ascii="Arial" w:hAnsi="Arial"/>
          <w:b/>
          <w:sz w:val="20"/>
          <w:szCs w:val="20"/>
        </w:rPr>
        <w:t>.11.</w:t>
      </w:r>
      <w:r w:rsidR="00315C3A" w:rsidRPr="00E835A8">
        <w:rPr>
          <w:rStyle w:val="Fontepargpadro1"/>
          <w:rFonts w:ascii="Arial" w:hAnsi="Arial"/>
          <w:sz w:val="20"/>
          <w:szCs w:val="20"/>
        </w:rPr>
        <w:t xml:space="preserve"> Será inabilitado o fornecedor que não comprovar sua habilitação, seja por não apresentar quaisquer dos documentos exigidos, ou apresentá-los em desacordo com o estabelecido neste Aviso de Contratação Direta.</w:t>
      </w:r>
    </w:p>
    <w:p w:rsidR="00315C3A" w:rsidRPr="00E835A8" w:rsidRDefault="00522135">
      <w:pPr>
        <w:pStyle w:val="LO-Normal"/>
        <w:spacing w:before="120" w:after="120"/>
        <w:jc w:val="both"/>
        <w:rPr>
          <w:rFonts w:hint="eastAsia"/>
        </w:rPr>
      </w:pPr>
      <w:r w:rsidRPr="00E835A8">
        <w:rPr>
          <w:rStyle w:val="Fontepargpadro1"/>
          <w:rFonts w:ascii="Arial" w:hAnsi="Arial"/>
          <w:b/>
          <w:sz w:val="20"/>
          <w:szCs w:val="20"/>
        </w:rPr>
        <w:t>7</w:t>
      </w:r>
      <w:r w:rsidR="00315C3A" w:rsidRPr="00E835A8">
        <w:rPr>
          <w:rStyle w:val="Fontepargpadro1"/>
          <w:rFonts w:ascii="Arial" w:hAnsi="Arial"/>
          <w:b/>
          <w:sz w:val="20"/>
          <w:szCs w:val="20"/>
        </w:rPr>
        <w:t>.12.</w:t>
      </w:r>
      <w:r w:rsidR="00315C3A" w:rsidRPr="00E835A8">
        <w:rPr>
          <w:rStyle w:val="Fontepargpadro1"/>
          <w:rFonts w:ascii="Arial" w:hAnsi="Arial"/>
          <w:sz w:val="20"/>
          <w:szCs w:val="20"/>
        </w:rPr>
        <w:t xml:space="preserve"> 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rsidR="00315C3A" w:rsidRPr="00E835A8" w:rsidRDefault="00522135">
      <w:pPr>
        <w:pStyle w:val="LO-Normal"/>
        <w:spacing w:before="120" w:after="120"/>
        <w:jc w:val="both"/>
        <w:rPr>
          <w:rFonts w:hint="eastAsia"/>
        </w:rPr>
      </w:pPr>
      <w:r w:rsidRPr="00E835A8">
        <w:rPr>
          <w:rStyle w:val="Fontepargpadro1"/>
          <w:rFonts w:ascii="Arial" w:hAnsi="Arial"/>
          <w:b/>
          <w:sz w:val="20"/>
          <w:szCs w:val="20"/>
        </w:rPr>
        <w:t>7</w:t>
      </w:r>
      <w:r w:rsidR="00315C3A" w:rsidRPr="00E835A8">
        <w:rPr>
          <w:rStyle w:val="Fontepargpadro1"/>
          <w:rFonts w:ascii="Arial" w:hAnsi="Arial"/>
          <w:b/>
          <w:sz w:val="20"/>
          <w:szCs w:val="20"/>
        </w:rPr>
        <w:t>.13.</w:t>
      </w:r>
      <w:r w:rsidR="00315C3A" w:rsidRPr="00E835A8">
        <w:rPr>
          <w:rStyle w:val="Fontepargpadro1"/>
          <w:rFonts w:ascii="Arial" w:hAnsi="Arial"/>
          <w:sz w:val="20"/>
          <w:szCs w:val="20"/>
        </w:rPr>
        <w:t xml:space="preserve"> Constatado o atendimento às exigências de habilitação, o fornecedor será habilitado.</w:t>
      </w:r>
    </w:p>
    <w:p w:rsidR="00315C3A" w:rsidRPr="00E835A8" w:rsidRDefault="00315C3A">
      <w:pPr>
        <w:spacing w:after="57"/>
        <w:ind w:left="360"/>
        <w:jc w:val="both"/>
      </w:pPr>
    </w:p>
    <w:tbl>
      <w:tblPr>
        <w:tblW w:w="0" w:type="auto"/>
        <w:tblInd w:w="55" w:type="dxa"/>
        <w:tblLayout w:type="fixed"/>
        <w:tblCellMar>
          <w:top w:w="55" w:type="dxa"/>
          <w:left w:w="55" w:type="dxa"/>
          <w:bottom w:w="55" w:type="dxa"/>
          <w:right w:w="55" w:type="dxa"/>
        </w:tblCellMar>
        <w:tblLook w:val="0000"/>
      </w:tblPr>
      <w:tblGrid>
        <w:gridCol w:w="8502"/>
      </w:tblGrid>
      <w:tr w:rsidR="00315C3A" w:rsidRPr="00E835A8">
        <w:tc>
          <w:tcPr>
            <w:tcW w:w="8502" w:type="dxa"/>
            <w:tcBorders>
              <w:top w:val="single" w:sz="2" w:space="0" w:color="000000"/>
              <w:left w:val="single" w:sz="2" w:space="0" w:color="000000"/>
              <w:bottom w:val="single" w:sz="2" w:space="0" w:color="000000"/>
              <w:right w:val="single" w:sz="2" w:space="0" w:color="000000"/>
            </w:tcBorders>
            <w:shd w:val="clear" w:color="auto" w:fill="auto"/>
          </w:tcPr>
          <w:p w:rsidR="00315C3A" w:rsidRPr="00E835A8" w:rsidRDefault="00F63C6E">
            <w:pPr>
              <w:pStyle w:val="Contedodatabela"/>
              <w:shd w:val="clear" w:color="auto" w:fill="FFFF00"/>
            </w:pPr>
            <w:r w:rsidRPr="00E835A8">
              <w:rPr>
                <w:rFonts w:ascii="Arial" w:hAnsi="Arial"/>
                <w:b/>
                <w:bCs/>
                <w:szCs w:val="20"/>
              </w:rPr>
              <w:t>Nota explicativa</w:t>
            </w:r>
            <w:r w:rsidR="00315C3A" w:rsidRPr="00E835A8">
              <w:rPr>
                <w:rFonts w:ascii="Arial" w:hAnsi="Arial"/>
                <w:b/>
                <w:bCs/>
                <w:szCs w:val="20"/>
              </w:rPr>
              <w:t>:</w:t>
            </w:r>
          </w:p>
          <w:p w:rsidR="00315C3A" w:rsidRPr="00E835A8" w:rsidRDefault="00315C3A">
            <w:pPr>
              <w:pStyle w:val="Contedodatabela"/>
              <w:shd w:val="clear" w:color="auto" w:fill="FFFF00"/>
            </w:pPr>
            <w:r w:rsidRPr="00E835A8">
              <w:rPr>
                <w:rFonts w:ascii="Arial" w:hAnsi="Arial"/>
                <w:b/>
                <w:bCs/>
                <w:szCs w:val="20"/>
              </w:rPr>
              <w:t xml:space="preserve">(Obs. As notas explicativas são meramente </w:t>
            </w:r>
            <w:proofErr w:type="spellStart"/>
            <w:r w:rsidRPr="00E835A8">
              <w:rPr>
                <w:rFonts w:ascii="Arial" w:hAnsi="Arial"/>
                <w:b/>
                <w:bCs/>
                <w:szCs w:val="20"/>
              </w:rPr>
              <w:t>orientativas</w:t>
            </w:r>
            <w:proofErr w:type="spellEnd"/>
            <w:r w:rsidRPr="00E835A8">
              <w:rPr>
                <w:rFonts w:ascii="Arial" w:hAnsi="Arial"/>
                <w:b/>
                <w:bCs/>
                <w:szCs w:val="20"/>
              </w:rPr>
              <w:t>. Portanto, devem ser excluídas do aviso de dispensa eletrônica a ser publicado)</w:t>
            </w:r>
          </w:p>
          <w:p w:rsidR="00315C3A" w:rsidRPr="00E835A8" w:rsidRDefault="00315C3A">
            <w:pPr>
              <w:pStyle w:val="Contedodatabela"/>
              <w:shd w:val="clear" w:color="auto" w:fill="FFFF00"/>
              <w:jc w:val="both"/>
            </w:pPr>
            <w:r w:rsidRPr="00E835A8">
              <w:rPr>
                <w:rFonts w:ascii="Arial" w:hAnsi="Arial" w:cs="Arial"/>
                <w:iCs/>
              </w:rPr>
              <w:t>Na dispensa por itens, as exigências de habilitação (especialmente qualificação econômico-financeira e técnica) devem ser compatíveis e proporcionais ao vulto e à complexidade de cada item.</w:t>
            </w:r>
          </w:p>
          <w:p w:rsidR="00315C3A" w:rsidRPr="00E835A8" w:rsidRDefault="00315C3A">
            <w:pPr>
              <w:pStyle w:val="Contedodatabela"/>
              <w:shd w:val="clear" w:color="auto" w:fill="FFFF00"/>
              <w:jc w:val="both"/>
            </w:pPr>
            <w:r w:rsidRPr="00E835A8">
              <w:rPr>
                <w:rFonts w:ascii="Arial" w:hAnsi="Arial" w:cs="Arial"/>
                <w:iCs/>
              </w:rPr>
              <w:t xml:space="preserve">Não se pode exigir do fornecedor que concorre em apenas um item requisitos de qualificação </w:t>
            </w:r>
            <w:r w:rsidRPr="00E835A8">
              <w:rPr>
                <w:rFonts w:ascii="Arial" w:hAnsi="Arial" w:cs="Arial"/>
                <w:iCs/>
              </w:rPr>
              <w:lastRenderedPageBreak/>
              <w:t xml:space="preserve">econômico-financeira ou </w:t>
            </w:r>
            <w:proofErr w:type="gramStart"/>
            <w:r w:rsidRPr="00E835A8">
              <w:rPr>
                <w:rFonts w:ascii="Arial" w:hAnsi="Arial" w:cs="Arial"/>
                <w:iCs/>
              </w:rPr>
              <w:t>técnica correspondentes ao objeto da dispensa</w:t>
            </w:r>
            <w:proofErr w:type="gramEnd"/>
            <w:r w:rsidRPr="00E835A8">
              <w:rPr>
                <w:rFonts w:ascii="Arial" w:hAnsi="Arial" w:cs="Arial"/>
                <w:iCs/>
              </w:rPr>
              <w:t xml:space="preserve"> como um todo.</w:t>
            </w:r>
          </w:p>
          <w:p w:rsidR="00315C3A" w:rsidRPr="00E835A8" w:rsidRDefault="00315C3A">
            <w:pPr>
              <w:pStyle w:val="Contedodatabela"/>
              <w:shd w:val="clear" w:color="auto" w:fill="FFFF00"/>
              <w:jc w:val="both"/>
            </w:pPr>
            <w:r w:rsidRPr="00E835A8">
              <w:rPr>
                <w:rFonts w:ascii="Arial" w:hAnsi="Arial" w:cs="Arial"/>
                <w:iCs/>
              </w:rPr>
              <w:t>Todavia, quando o fornecedor concorre em mais de um item, compromete-se a executar concomitantemente as diversas contratações que poderão advir, de modo que, nessa hipótese, os requisitos de habilitação devem ser cumulativos, mas apenas exigíveis em relação aos itens que o fornecedor efetivamente venceu, e não apenas concorreu.</w:t>
            </w:r>
          </w:p>
          <w:p w:rsidR="00315C3A" w:rsidRPr="00E835A8" w:rsidRDefault="00315C3A">
            <w:pPr>
              <w:pStyle w:val="Contedodatabela"/>
              <w:shd w:val="clear" w:color="auto" w:fill="FFFF00"/>
              <w:jc w:val="both"/>
            </w:pPr>
            <w:r w:rsidRPr="00E835A8">
              <w:rPr>
                <w:rFonts w:ascii="Arial" w:hAnsi="Arial" w:cs="Arial"/>
                <w:iCs/>
              </w:rPr>
              <w:t xml:space="preserve">No caso de a habilitação do fornecedor não atingir as exigências cumulativas para todos os itens (ou grupos) para os quais </w:t>
            </w:r>
            <w:proofErr w:type="gramStart"/>
            <w:r w:rsidRPr="00E835A8">
              <w:rPr>
                <w:rFonts w:ascii="Arial" w:hAnsi="Arial" w:cs="Arial"/>
                <w:iCs/>
              </w:rPr>
              <w:t>concorreu,</w:t>
            </w:r>
            <w:proofErr w:type="gramEnd"/>
            <w:r w:rsidRPr="00E835A8">
              <w:rPr>
                <w:rFonts w:ascii="Arial" w:hAnsi="Arial" w:cs="Arial"/>
                <w:iCs/>
              </w:rPr>
              <w:t xml:space="preserve"> então ele deverá ser inabilitado em algum ou alguns deles, e a escolha deve recair sobre aquele ou aqueles que representarem o menor gravame para o fornecedor, ou seja, os de menor valor, e só deve recair sobre os que forem suficientes para que a habilitação do fornecedor atinja as exigências cumulativas do item ou itens remanescentes.</w:t>
            </w:r>
          </w:p>
          <w:p w:rsidR="00315C3A" w:rsidRPr="00E835A8" w:rsidRDefault="00315C3A">
            <w:pPr>
              <w:pStyle w:val="Contedodatabela"/>
              <w:shd w:val="clear" w:color="auto" w:fill="FFFF00"/>
              <w:jc w:val="both"/>
            </w:pPr>
            <w:r w:rsidRPr="00E835A8">
              <w:rPr>
                <w:rFonts w:ascii="Arial" w:hAnsi="Arial" w:cs="Arial"/>
                <w:iCs/>
              </w:rPr>
              <w:t>Quando a dispensa se der por itens e desde que o Aviso de Contratação Direta exija comprovação de capital mínimo ou patrimônio líquido, para fins de qualificação econômico-financeira, ou comprovação de aptidão, para fins de qualificação técnica, deve adotar a seguinte redação:</w:t>
            </w:r>
          </w:p>
          <w:p w:rsidR="00315C3A" w:rsidRPr="00E835A8" w:rsidRDefault="00522135">
            <w:pPr>
              <w:pStyle w:val="Contedodatabela"/>
              <w:shd w:val="clear" w:color="auto" w:fill="FFFF00"/>
              <w:jc w:val="both"/>
            </w:pPr>
            <w:r w:rsidRPr="00E835A8">
              <w:rPr>
                <w:rStyle w:val="Fontepargpadro1"/>
                <w:rFonts w:ascii="Arial" w:hAnsi="Arial"/>
                <w:b/>
                <w:szCs w:val="20"/>
              </w:rPr>
              <w:t>7</w:t>
            </w:r>
            <w:r w:rsidR="00315C3A" w:rsidRPr="00E835A8">
              <w:rPr>
                <w:rStyle w:val="Fontepargpadro1"/>
                <w:rFonts w:ascii="Arial" w:hAnsi="Arial"/>
                <w:b/>
                <w:szCs w:val="20"/>
              </w:rPr>
              <w:t>.14.</w:t>
            </w:r>
            <w:r w:rsidR="00315C3A" w:rsidRPr="00E835A8">
              <w:rPr>
                <w:rStyle w:val="Fontepargpadro1"/>
                <w:rFonts w:ascii="Arial" w:hAnsi="Arial"/>
                <w:szCs w:val="20"/>
              </w:rPr>
              <w:t xml:space="preserve"> O fornecedor provisoriamente vencedor em um item/lote,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315C3A" w:rsidRPr="00E835A8" w:rsidRDefault="00522135" w:rsidP="00522135">
            <w:pPr>
              <w:pStyle w:val="Contedodatabela"/>
              <w:shd w:val="clear" w:color="auto" w:fill="FFFF00"/>
              <w:spacing w:after="0"/>
              <w:contextualSpacing/>
              <w:jc w:val="both"/>
            </w:pPr>
            <w:r w:rsidRPr="00E835A8">
              <w:rPr>
                <w:rStyle w:val="Fontepargpadro1"/>
                <w:rFonts w:ascii="Arial" w:hAnsi="Arial"/>
                <w:b/>
                <w:szCs w:val="20"/>
              </w:rPr>
              <w:t>7</w:t>
            </w:r>
            <w:r w:rsidR="00315C3A" w:rsidRPr="00E835A8">
              <w:rPr>
                <w:rStyle w:val="Fontepargpadro1"/>
                <w:rFonts w:ascii="Arial" w:hAnsi="Arial"/>
                <w:b/>
                <w:szCs w:val="20"/>
              </w:rPr>
              <w:t xml:space="preserve">.15. </w:t>
            </w:r>
            <w:r w:rsidR="00315C3A" w:rsidRPr="00E835A8">
              <w:rPr>
                <w:rStyle w:val="Fontepargpadro1"/>
                <w:rFonts w:ascii="Arial" w:hAnsi="Arial"/>
                <w:szCs w:val="20"/>
              </w:rPr>
              <w:t xml:space="preserve">Não havendo a comprovação cumulativa dos requisitos de habilitação, a inabilitação recairá sobre o(s) </w:t>
            </w:r>
            <w:proofErr w:type="gramStart"/>
            <w:r w:rsidR="00315C3A" w:rsidRPr="00E835A8">
              <w:rPr>
                <w:rStyle w:val="Fontepargpadro1"/>
                <w:rFonts w:ascii="Arial" w:hAnsi="Arial"/>
                <w:szCs w:val="20"/>
              </w:rPr>
              <w:t>item(</w:t>
            </w:r>
            <w:proofErr w:type="spellStart"/>
            <w:proofErr w:type="gramEnd"/>
            <w:r w:rsidR="00315C3A" w:rsidRPr="00E835A8">
              <w:rPr>
                <w:rStyle w:val="Fontepargpadro1"/>
                <w:rFonts w:ascii="Arial" w:hAnsi="Arial"/>
                <w:szCs w:val="20"/>
              </w:rPr>
              <w:t>ns</w:t>
            </w:r>
            <w:proofErr w:type="spellEnd"/>
            <w:r w:rsidR="00315C3A" w:rsidRPr="00E835A8">
              <w:rPr>
                <w:rStyle w:val="Fontepargpadro1"/>
                <w:rFonts w:ascii="Arial" w:hAnsi="Arial"/>
                <w:szCs w:val="20"/>
              </w:rPr>
              <w:t>) de menor(</w:t>
            </w:r>
            <w:proofErr w:type="spellStart"/>
            <w:r w:rsidR="00315C3A" w:rsidRPr="00E835A8">
              <w:rPr>
                <w:rStyle w:val="Fontepargpadro1"/>
                <w:rFonts w:ascii="Arial" w:hAnsi="Arial"/>
                <w:szCs w:val="20"/>
              </w:rPr>
              <w:t>es</w:t>
            </w:r>
            <w:proofErr w:type="spellEnd"/>
            <w:r w:rsidR="00315C3A" w:rsidRPr="00E835A8">
              <w:rPr>
                <w:rStyle w:val="Fontepargpadro1"/>
                <w:rFonts w:ascii="Arial" w:hAnsi="Arial"/>
                <w:szCs w:val="20"/>
              </w:rPr>
              <w:t>) valor(</w:t>
            </w:r>
            <w:proofErr w:type="spellStart"/>
            <w:r w:rsidR="00315C3A" w:rsidRPr="00E835A8">
              <w:rPr>
                <w:rStyle w:val="Fontepargpadro1"/>
                <w:rFonts w:ascii="Arial" w:hAnsi="Arial"/>
                <w:szCs w:val="20"/>
              </w:rPr>
              <w:t>es</w:t>
            </w:r>
            <w:proofErr w:type="spellEnd"/>
            <w:r w:rsidR="00315C3A" w:rsidRPr="00E835A8">
              <w:rPr>
                <w:rStyle w:val="Fontepargpadro1"/>
                <w:rFonts w:ascii="Arial" w:hAnsi="Arial"/>
                <w:szCs w:val="20"/>
              </w:rPr>
              <w:t>) cuja retirada(s) seja(m) suficiente(s) para a habilitação do fornecedor nos remanescentes.</w:t>
            </w:r>
          </w:p>
        </w:tc>
      </w:tr>
    </w:tbl>
    <w:p w:rsidR="00315C3A" w:rsidRPr="00E835A8" w:rsidRDefault="00315C3A">
      <w:pPr>
        <w:pStyle w:val="LO-Normal"/>
        <w:rPr>
          <w:rFonts w:ascii="Arial" w:hAnsi="Arial"/>
          <w:sz w:val="20"/>
          <w:szCs w:val="20"/>
        </w:rPr>
      </w:pPr>
    </w:p>
    <w:p w:rsidR="00315C3A" w:rsidRPr="00E835A8" w:rsidRDefault="00522135" w:rsidP="00F71F78">
      <w:pPr>
        <w:spacing w:after="0" w:line="360" w:lineRule="auto"/>
        <w:contextualSpacing/>
        <w:jc w:val="both"/>
        <w:rPr>
          <w:rStyle w:val="Fontepargpadro1"/>
          <w:rFonts w:ascii="Arial" w:eastAsia="NSimSun" w:hAnsi="Arial" w:cs="Arial"/>
          <w:szCs w:val="20"/>
          <w:lang w:bidi="hi-IN"/>
        </w:rPr>
      </w:pPr>
      <w:r w:rsidRPr="00E835A8">
        <w:rPr>
          <w:rStyle w:val="Fontepargpadro1"/>
          <w:rFonts w:ascii="Arial" w:eastAsia="NSimSun" w:hAnsi="Arial" w:cs="Arial"/>
          <w:b/>
          <w:szCs w:val="20"/>
          <w:lang w:bidi="hi-IN"/>
        </w:rPr>
        <w:t>7</w:t>
      </w:r>
      <w:r w:rsidR="00315C3A" w:rsidRPr="00E835A8">
        <w:rPr>
          <w:rStyle w:val="Fontepargpadro1"/>
          <w:rFonts w:ascii="Arial" w:eastAsia="NSimSun" w:hAnsi="Arial" w:cs="Arial"/>
          <w:b/>
          <w:szCs w:val="20"/>
          <w:lang w:bidi="hi-IN"/>
        </w:rPr>
        <w:t>.16.</w:t>
      </w:r>
      <w:r w:rsidR="00315C3A" w:rsidRPr="00E835A8">
        <w:rPr>
          <w:rStyle w:val="Fontepargpadro1"/>
          <w:rFonts w:ascii="Arial" w:eastAsia="NSimSun" w:hAnsi="Arial" w:cs="Arial"/>
          <w:szCs w:val="20"/>
          <w:lang w:bidi="hi-IN"/>
        </w:rPr>
        <w:t xml:space="preserve"> Encerradas a etapa de julgamento e de habilitação, o processo será encaminhado à autoridade superior para adjudicação do objeto e homologação do procedimento, observado, no que couber, o disposto no art. 71 da Lei nº 14.133, de 2021.</w:t>
      </w:r>
    </w:p>
    <w:p w:rsidR="00F71F78" w:rsidRPr="00E835A8" w:rsidRDefault="00F71F78" w:rsidP="00F71F78">
      <w:pPr>
        <w:spacing w:after="0" w:line="360" w:lineRule="auto"/>
        <w:contextualSpacing/>
        <w:jc w:val="both"/>
        <w:rPr>
          <w:rStyle w:val="Fontepargpadro1"/>
          <w:rFonts w:ascii="Arial" w:eastAsia="NSimSun" w:hAnsi="Arial" w:cs="Arial"/>
          <w:szCs w:val="20"/>
          <w:lang w:bidi="hi-IN"/>
        </w:rPr>
      </w:pPr>
    </w:p>
    <w:p w:rsidR="007F4782" w:rsidRPr="00E835A8" w:rsidRDefault="00F71F78" w:rsidP="00F71F78">
      <w:pPr>
        <w:spacing w:after="0" w:line="360" w:lineRule="auto"/>
        <w:contextualSpacing/>
        <w:jc w:val="both"/>
        <w:rPr>
          <w:rStyle w:val="Fontepargpadro1"/>
          <w:rFonts w:ascii="Arial" w:eastAsia="NSimSun" w:hAnsi="Arial" w:cs="Arial"/>
          <w:b/>
          <w:szCs w:val="20"/>
          <w:lang w:bidi="hi-IN"/>
        </w:rPr>
      </w:pPr>
      <w:r w:rsidRPr="00E835A8">
        <w:rPr>
          <w:rStyle w:val="Fontepargpadro1"/>
          <w:rFonts w:ascii="Arial" w:eastAsia="NSimSun" w:hAnsi="Arial" w:cs="Arial"/>
          <w:b/>
          <w:szCs w:val="20"/>
          <w:lang w:bidi="hi-IN"/>
        </w:rPr>
        <w:t xml:space="preserve">8. </w:t>
      </w:r>
      <w:r w:rsidR="007F4782" w:rsidRPr="00E835A8">
        <w:rPr>
          <w:rStyle w:val="Fontepargpadro1"/>
          <w:rFonts w:ascii="Arial" w:eastAsia="NSimSun" w:hAnsi="Arial" w:cs="Arial"/>
          <w:b/>
          <w:szCs w:val="20"/>
          <w:lang w:bidi="hi-IN"/>
        </w:rPr>
        <w:t>ATA DE REGISTRO DE PREÇOS</w:t>
      </w:r>
    </w:p>
    <w:p w:rsidR="007F4782" w:rsidRPr="00E835A8" w:rsidRDefault="00F71F78" w:rsidP="00F71F78">
      <w:pPr>
        <w:spacing w:after="0" w:line="360" w:lineRule="auto"/>
        <w:contextualSpacing/>
        <w:jc w:val="both"/>
        <w:rPr>
          <w:rStyle w:val="Fontepargpadro1"/>
          <w:rFonts w:ascii="Arial" w:eastAsia="NSimSun" w:hAnsi="Arial" w:cs="Arial"/>
          <w:szCs w:val="20"/>
          <w:lang w:bidi="hi-IN"/>
        </w:rPr>
      </w:pPr>
      <w:proofErr w:type="gramStart"/>
      <w:r w:rsidRPr="00E835A8">
        <w:rPr>
          <w:rStyle w:val="Fontepargpadro1"/>
          <w:rFonts w:ascii="Arial" w:eastAsia="NSimSun" w:hAnsi="Arial" w:cs="Arial"/>
          <w:b/>
          <w:szCs w:val="20"/>
          <w:lang w:bidi="hi-IN"/>
        </w:rPr>
        <w:t>8.1.</w:t>
      </w:r>
      <w:proofErr w:type="gramEnd"/>
      <w:r w:rsidR="007F4782" w:rsidRPr="00E835A8">
        <w:rPr>
          <w:rStyle w:val="Fontepargpadro1"/>
          <w:rFonts w:ascii="Arial" w:eastAsia="NSimSun" w:hAnsi="Arial" w:cs="Arial"/>
          <w:szCs w:val="20"/>
          <w:lang w:bidi="hi-IN"/>
        </w:rPr>
        <w:t xml:space="preserve">Homologado o resultado do procedimento, o fornecedor mais bem classificado terá o prazo de </w:t>
      </w:r>
      <w:r w:rsidR="007F4782" w:rsidRPr="00E835A8">
        <w:rPr>
          <w:rStyle w:val="Fontepargpadro1"/>
          <w:rFonts w:ascii="Arial" w:eastAsia="NSimSun" w:hAnsi="Arial" w:cs="Arial"/>
          <w:szCs w:val="20"/>
          <w:shd w:val="clear" w:color="auto" w:fill="FFFF00"/>
          <w:lang w:bidi="hi-IN"/>
        </w:rPr>
        <w:t>......... (</w:t>
      </w:r>
      <w:proofErr w:type="gramStart"/>
      <w:r w:rsidR="007F4782" w:rsidRPr="00E835A8">
        <w:rPr>
          <w:rStyle w:val="Fontepargpadro1"/>
          <w:rFonts w:ascii="Arial" w:eastAsia="NSimSun" w:hAnsi="Arial" w:cs="Arial"/>
          <w:szCs w:val="20"/>
          <w:shd w:val="clear" w:color="auto" w:fill="FFFF00"/>
          <w:lang w:bidi="hi-IN"/>
        </w:rPr>
        <w:t>........</w:t>
      </w:r>
      <w:proofErr w:type="gramEnd"/>
      <w:r w:rsidR="007F4782" w:rsidRPr="00E835A8">
        <w:rPr>
          <w:rStyle w:val="Fontepargpadro1"/>
          <w:rFonts w:ascii="Arial" w:eastAsia="NSimSun" w:hAnsi="Arial" w:cs="Arial"/>
          <w:szCs w:val="20"/>
          <w:shd w:val="clear" w:color="auto" w:fill="FFFF00"/>
          <w:lang w:bidi="hi-IN"/>
        </w:rPr>
        <w:t>)</w:t>
      </w:r>
      <w:r w:rsidR="007F4782" w:rsidRPr="00E835A8">
        <w:rPr>
          <w:rStyle w:val="Fontepargpadro1"/>
          <w:rFonts w:ascii="Arial" w:eastAsia="NSimSun" w:hAnsi="Arial" w:cs="Arial"/>
          <w:szCs w:val="20"/>
          <w:lang w:bidi="hi-IN"/>
        </w:rPr>
        <w:t xml:space="preserve"> dias, contados a partir da data de sua convocação, para assinar a Ata de Registro de Preços, cujo prazo de validade encontra-se nela fixado, sob pena de decadência do direito à contratação, sem prejuízo das sanções previstas na Lei nº 14.133, de 2021. </w:t>
      </w:r>
    </w:p>
    <w:p w:rsidR="007F4782" w:rsidRPr="00E835A8" w:rsidRDefault="00F71F78" w:rsidP="00F71F78">
      <w:pPr>
        <w:spacing w:after="0" w:line="360" w:lineRule="auto"/>
        <w:contextualSpacing/>
        <w:jc w:val="both"/>
        <w:rPr>
          <w:rStyle w:val="Fontepargpadro1"/>
          <w:rFonts w:ascii="Arial" w:eastAsia="NSimSun" w:hAnsi="Arial" w:cs="Arial"/>
          <w:szCs w:val="20"/>
          <w:lang w:bidi="hi-IN"/>
        </w:rPr>
      </w:pPr>
      <w:proofErr w:type="gramStart"/>
      <w:r w:rsidRPr="00E835A8">
        <w:rPr>
          <w:rStyle w:val="Fontepargpadro1"/>
          <w:rFonts w:ascii="Arial" w:eastAsia="NSimSun" w:hAnsi="Arial" w:cs="Arial"/>
          <w:b/>
          <w:szCs w:val="20"/>
          <w:lang w:bidi="hi-IN"/>
        </w:rPr>
        <w:t>8.2.</w:t>
      </w:r>
      <w:proofErr w:type="gramEnd"/>
      <w:r w:rsidR="007F4782" w:rsidRPr="00E835A8">
        <w:rPr>
          <w:rStyle w:val="Fontepargpadro1"/>
          <w:rFonts w:ascii="Arial" w:eastAsia="NSimSun" w:hAnsi="Arial" w:cs="Arial"/>
          <w:szCs w:val="20"/>
          <w:lang w:bidi="hi-IN"/>
        </w:rPr>
        <w:t>O prazo de convocação poderá ser prorrogado uma vez, por igual período, mediante solicitação do fornecedor mais bem classificado ou convocado, desde que:</w:t>
      </w:r>
    </w:p>
    <w:p w:rsidR="007F4782" w:rsidRPr="00E835A8" w:rsidRDefault="007F4782" w:rsidP="00F71F78">
      <w:pPr>
        <w:spacing w:after="0" w:line="360" w:lineRule="auto"/>
        <w:contextualSpacing/>
        <w:jc w:val="both"/>
        <w:rPr>
          <w:rStyle w:val="Fontepargpadro1"/>
          <w:rFonts w:ascii="Arial" w:eastAsia="NSimSun" w:hAnsi="Arial" w:cs="Arial"/>
          <w:szCs w:val="20"/>
          <w:lang w:bidi="hi-IN"/>
        </w:rPr>
      </w:pPr>
      <w:r w:rsidRPr="00E835A8">
        <w:rPr>
          <w:rStyle w:val="Fontepargpadro1"/>
          <w:rFonts w:ascii="Arial" w:eastAsia="NSimSun" w:hAnsi="Arial" w:cs="Arial"/>
          <w:szCs w:val="20"/>
          <w:lang w:bidi="hi-IN"/>
        </w:rPr>
        <w:t>(a) a solicitação seja devidamente justificada e apresentada dentro do prazo; e</w:t>
      </w:r>
    </w:p>
    <w:p w:rsidR="007F4782" w:rsidRPr="00E835A8" w:rsidRDefault="007F4782" w:rsidP="00F71F78">
      <w:pPr>
        <w:spacing w:after="0" w:line="360" w:lineRule="auto"/>
        <w:contextualSpacing/>
        <w:jc w:val="both"/>
        <w:rPr>
          <w:rStyle w:val="Fontepargpadro1"/>
          <w:rFonts w:ascii="Arial" w:eastAsia="NSimSun" w:hAnsi="Arial" w:cs="Arial"/>
          <w:szCs w:val="20"/>
          <w:lang w:bidi="hi-IN"/>
        </w:rPr>
      </w:pPr>
      <w:r w:rsidRPr="00E835A8">
        <w:rPr>
          <w:rStyle w:val="Fontepargpadro1"/>
          <w:rFonts w:ascii="Arial" w:eastAsia="NSimSun" w:hAnsi="Arial" w:cs="Arial"/>
          <w:szCs w:val="20"/>
          <w:lang w:bidi="hi-IN"/>
        </w:rPr>
        <w:t>(b) a justificativa apresentada seja aceita pela Administração.</w:t>
      </w:r>
    </w:p>
    <w:p w:rsidR="007F4782" w:rsidRPr="00E835A8" w:rsidRDefault="00F71F78" w:rsidP="00F71F78">
      <w:pPr>
        <w:spacing w:after="0" w:line="360" w:lineRule="auto"/>
        <w:contextualSpacing/>
        <w:jc w:val="both"/>
        <w:rPr>
          <w:rStyle w:val="Fontepargpadro1"/>
          <w:rFonts w:ascii="Arial" w:eastAsia="NSimSun" w:hAnsi="Arial" w:cs="Arial"/>
          <w:szCs w:val="20"/>
          <w:lang w:bidi="hi-IN"/>
        </w:rPr>
      </w:pPr>
      <w:proofErr w:type="gramStart"/>
      <w:r w:rsidRPr="00E835A8">
        <w:rPr>
          <w:rStyle w:val="Fontepargpadro1"/>
          <w:rFonts w:ascii="Arial" w:eastAsia="NSimSun" w:hAnsi="Arial" w:cs="Arial"/>
          <w:b/>
          <w:szCs w:val="20"/>
          <w:lang w:bidi="hi-IN"/>
        </w:rPr>
        <w:lastRenderedPageBreak/>
        <w:t>8.3.</w:t>
      </w:r>
      <w:proofErr w:type="gramEnd"/>
      <w:r w:rsidR="007F4782" w:rsidRPr="00E835A8">
        <w:rPr>
          <w:rStyle w:val="Fontepargpadro1"/>
          <w:rFonts w:ascii="Arial" w:eastAsia="NSimSun" w:hAnsi="Arial" w:cs="Arial"/>
          <w:szCs w:val="20"/>
          <w:lang w:bidi="hi-IN"/>
        </w:rPr>
        <w:t>A ata de registro de preços será assinada por meio de assinatura digital e disponibilizada no sistema de registro de preços.</w:t>
      </w:r>
    </w:p>
    <w:p w:rsidR="007F4782" w:rsidRPr="00E835A8" w:rsidRDefault="00F71F78" w:rsidP="00F71F78">
      <w:pPr>
        <w:spacing w:after="0" w:line="360" w:lineRule="auto"/>
        <w:contextualSpacing/>
        <w:jc w:val="both"/>
        <w:rPr>
          <w:rStyle w:val="Fontepargpadro1"/>
          <w:rFonts w:ascii="Arial" w:eastAsia="NSimSun" w:hAnsi="Arial" w:cs="Arial"/>
          <w:szCs w:val="20"/>
          <w:lang w:bidi="hi-IN"/>
        </w:rPr>
      </w:pPr>
      <w:proofErr w:type="gramStart"/>
      <w:r w:rsidRPr="00E835A8">
        <w:rPr>
          <w:rStyle w:val="Fontepargpadro1"/>
          <w:rFonts w:ascii="Arial" w:eastAsia="NSimSun" w:hAnsi="Arial" w:cs="Arial"/>
          <w:b/>
          <w:szCs w:val="20"/>
          <w:lang w:bidi="hi-IN"/>
        </w:rPr>
        <w:t>8.4.</w:t>
      </w:r>
      <w:proofErr w:type="gramEnd"/>
      <w:r w:rsidR="007F4782" w:rsidRPr="00E835A8">
        <w:rPr>
          <w:rStyle w:val="Fontepargpadro1"/>
          <w:rFonts w:ascii="Arial" w:eastAsia="NSimSun" w:hAnsi="Arial" w:cs="Arial"/>
          <w:szCs w:val="20"/>
          <w:lang w:bidi="hi-IN"/>
        </w:rPr>
        <w:t>Serão formalizadas tantas Atas de Registro de Preços quantas forem necessárias para o registro de todos os itens constantes no Termo de Referência, com a indicação do fornecedor vencedor, a descrição do(s) item(</w:t>
      </w:r>
      <w:proofErr w:type="spellStart"/>
      <w:r w:rsidR="007F4782" w:rsidRPr="00E835A8">
        <w:rPr>
          <w:rStyle w:val="Fontepargpadro1"/>
          <w:rFonts w:ascii="Arial" w:eastAsia="NSimSun" w:hAnsi="Arial" w:cs="Arial"/>
          <w:szCs w:val="20"/>
          <w:lang w:bidi="hi-IN"/>
        </w:rPr>
        <w:t>ns</w:t>
      </w:r>
      <w:proofErr w:type="spellEnd"/>
      <w:r w:rsidR="007F4782" w:rsidRPr="00E835A8">
        <w:rPr>
          <w:rStyle w:val="Fontepargpadro1"/>
          <w:rFonts w:ascii="Arial" w:eastAsia="NSimSun" w:hAnsi="Arial" w:cs="Arial"/>
          <w:szCs w:val="20"/>
          <w:lang w:bidi="hi-IN"/>
        </w:rPr>
        <w:t>), as respectivas quantidades, preços registrados e demais condições.</w:t>
      </w:r>
    </w:p>
    <w:p w:rsidR="007F4782" w:rsidRPr="00E835A8" w:rsidRDefault="00F71F78" w:rsidP="00F71F78">
      <w:pPr>
        <w:spacing w:after="0" w:line="360" w:lineRule="auto"/>
        <w:contextualSpacing/>
        <w:jc w:val="both"/>
        <w:rPr>
          <w:rStyle w:val="Fontepargpadro1"/>
          <w:rFonts w:ascii="Arial" w:eastAsia="NSimSun" w:hAnsi="Arial" w:cs="Arial"/>
          <w:szCs w:val="20"/>
          <w:lang w:bidi="hi-IN"/>
        </w:rPr>
      </w:pPr>
      <w:r w:rsidRPr="00E835A8">
        <w:rPr>
          <w:rStyle w:val="Fontepargpadro1"/>
          <w:rFonts w:ascii="Arial" w:eastAsia="NSimSun" w:hAnsi="Arial" w:cs="Arial"/>
          <w:b/>
          <w:szCs w:val="20"/>
          <w:lang w:bidi="hi-IN"/>
        </w:rPr>
        <w:t xml:space="preserve">8.5. </w:t>
      </w:r>
      <w:r w:rsidR="007F4782" w:rsidRPr="00E835A8">
        <w:rPr>
          <w:rStyle w:val="Fontepargpadro1"/>
          <w:rFonts w:ascii="Arial" w:eastAsia="NSimSun" w:hAnsi="Arial" w:cs="Arial"/>
          <w:szCs w:val="20"/>
          <w:lang w:bidi="hi-IN"/>
        </w:rPr>
        <w:t>O preço registrado, com a indicação dos fornecedores, será divulgado no PNCP e disponibilizado durante a vigência da ata de registro de preços.</w:t>
      </w:r>
    </w:p>
    <w:p w:rsidR="007F4782" w:rsidRPr="00E835A8" w:rsidRDefault="00F71F78" w:rsidP="00F71F78">
      <w:pPr>
        <w:spacing w:after="0" w:line="360" w:lineRule="auto"/>
        <w:contextualSpacing/>
        <w:jc w:val="both"/>
        <w:rPr>
          <w:rStyle w:val="Fontepargpadro1"/>
          <w:rFonts w:ascii="Arial" w:eastAsia="NSimSun" w:hAnsi="Arial" w:cs="Arial"/>
          <w:szCs w:val="20"/>
          <w:lang w:bidi="hi-IN"/>
        </w:rPr>
      </w:pPr>
      <w:proofErr w:type="gramStart"/>
      <w:r w:rsidRPr="00E835A8">
        <w:rPr>
          <w:rStyle w:val="Fontepargpadro1"/>
          <w:rFonts w:ascii="Arial" w:eastAsia="NSimSun" w:hAnsi="Arial" w:cs="Arial"/>
          <w:b/>
          <w:szCs w:val="20"/>
          <w:lang w:bidi="hi-IN"/>
        </w:rPr>
        <w:t>8.6.</w:t>
      </w:r>
      <w:proofErr w:type="gramEnd"/>
      <w:r w:rsidR="007F4782" w:rsidRPr="00E835A8">
        <w:rPr>
          <w:rStyle w:val="Fontepargpadro1"/>
          <w:rFonts w:ascii="Arial" w:eastAsia="NSimSun" w:hAnsi="Arial" w:cs="Arial"/>
          <w:szCs w:val="20"/>
          <w:u w:val="single"/>
          <w:lang w:bidi="hi-IN"/>
        </w:rPr>
        <w:t>A existência de preços registrados implicará compromisso de fornecimento nas condições estabelecidas, mas não obrigará a Administração a contratar, facultada a realização de contratação específica para a aquisição pretendida, desde que devidamente justificada</w:t>
      </w:r>
      <w:r w:rsidR="007F4782" w:rsidRPr="00E835A8">
        <w:rPr>
          <w:rStyle w:val="Fontepargpadro1"/>
          <w:rFonts w:ascii="Arial" w:eastAsia="NSimSun" w:hAnsi="Arial" w:cs="Arial"/>
          <w:szCs w:val="20"/>
          <w:lang w:bidi="hi-IN"/>
        </w:rPr>
        <w:t>.</w:t>
      </w:r>
    </w:p>
    <w:p w:rsidR="00F71F78" w:rsidRPr="00E835A8" w:rsidRDefault="00F71F78" w:rsidP="00F71F78">
      <w:pPr>
        <w:spacing w:after="0" w:line="360" w:lineRule="auto"/>
        <w:contextualSpacing/>
        <w:jc w:val="both"/>
        <w:rPr>
          <w:rStyle w:val="Fontepargpadro1"/>
          <w:rFonts w:ascii="Arial" w:eastAsia="NSimSun" w:hAnsi="Arial" w:cs="Arial"/>
          <w:szCs w:val="20"/>
          <w:lang w:bidi="hi-IN"/>
        </w:rPr>
      </w:pPr>
      <w:proofErr w:type="gramStart"/>
      <w:r w:rsidRPr="00E835A8">
        <w:rPr>
          <w:rStyle w:val="Fontepargpadro1"/>
          <w:rFonts w:ascii="Arial" w:eastAsia="NSimSun" w:hAnsi="Arial" w:cs="Arial"/>
          <w:b/>
          <w:szCs w:val="20"/>
          <w:lang w:bidi="hi-IN"/>
        </w:rPr>
        <w:t>8.7.</w:t>
      </w:r>
      <w:proofErr w:type="gramEnd"/>
      <w:r w:rsidR="007F4782" w:rsidRPr="00E835A8">
        <w:rPr>
          <w:rStyle w:val="Fontepargpadro1"/>
          <w:rFonts w:ascii="Arial" w:eastAsia="NSimSun" w:hAnsi="Arial" w:cs="Arial"/>
          <w:szCs w:val="20"/>
          <w:lang w:bidi="hi-IN"/>
        </w:rPr>
        <w:t>Na hipótese de o convocado não assinar a ata de registro de preços no prazo e nas condições estabelecidas, fica facultado à Administração convocar os fornecedores remanescentes do cadastro de reserva, na ordem de classificação, para fazê-lo em igual prazo e nas condições propostas pelo primeiro classificado.</w:t>
      </w:r>
    </w:p>
    <w:p w:rsidR="00F71F78" w:rsidRPr="00E835A8" w:rsidRDefault="00F71F78" w:rsidP="00F71F78">
      <w:pPr>
        <w:spacing w:after="0" w:line="360" w:lineRule="auto"/>
        <w:contextualSpacing/>
        <w:jc w:val="both"/>
        <w:rPr>
          <w:rStyle w:val="Fontepargpadro1"/>
          <w:rFonts w:ascii="Arial" w:eastAsia="NSimSun" w:hAnsi="Arial" w:cs="Arial"/>
          <w:szCs w:val="20"/>
          <w:lang w:bidi="hi-IN"/>
        </w:rPr>
      </w:pPr>
    </w:p>
    <w:p w:rsidR="007F4782" w:rsidRPr="00E835A8" w:rsidRDefault="00F71F78" w:rsidP="00F71F78">
      <w:pPr>
        <w:spacing w:after="0" w:line="360" w:lineRule="auto"/>
        <w:contextualSpacing/>
        <w:jc w:val="both"/>
        <w:rPr>
          <w:rStyle w:val="Fontepargpadro1"/>
          <w:rFonts w:ascii="Arial" w:eastAsia="NSimSun" w:hAnsi="Arial" w:cs="Arial"/>
          <w:b/>
          <w:szCs w:val="20"/>
          <w:lang w:bidi="hi-IN"/>
        </w:rPr>
      </w:pPr>
      <w:r w:rsidRPr="00E835A8">
        <w:rPr>
          <w:rStyle w:val="Fontepargpadro1"/>
          <w:rFonts w:ascii="Arial" w:eastAsia="NSimSun" w:hAnsi="Arial" w:cs="Arial"/>
          <w:b/>
          <w:szCs w:val="20"/>
          <w:lang w:bidi="hi-IN"/>
        </w:rPr>
        <w:t xml:space="preserve">9. </w:t>
      </w:r>
      <w:r w:rsidR="007F4782" w:rsidRPr="00E835A8">
        <w:rPr>
          <w:rStyle w:val="Fontepargpadro1"/>
          <w:rFonts w:ascii="Arial" w:eastAsia="NSimSun" w:hAnsi="Arial" w:cs="Arial"/>
          <w:b/>
          <w:szCs w:val="20"/>
          <w:lang w:bidi="hi-IN"/>
        </w:rPr>
        <w:t xml:space="preserve">FORMAÇÃO DO CADASTRO DE RESERVA </w:t>
      </w:r>
    </w:p>
    <w:p w:rsidR="007F4782" w:rsidRPr="00E835A8" w:rsidRDefault="00F71F78" w:rsidP="00F71F78">
      <w:pPr>
        <w:spacing w:after="0" w:line="360" w:lineRule="auto"/>
        <w:contextualSpacing/>
        <w:jc w:val="both"/>
        <w:rPr>
          <w:rStyle w:val="Fontepargpadro1"/>
          <w:rFonts w:ascii="Arial" w:eastAsia="NSimSun" w:hAnsi="Arial" w:cs="Arial"/>
          <w:szCs w:val="20"/>
          <w:lang w:bidi="hi-IN"/>
        </w:rPr>
      </w:pPr>
      <w:proofErr w:type="gramStart"/>
      <w:r w:rsidRPr="00E835A8">
        <w:rPr>
          <w:rStyle w:val="Fontepargpadro1"/>
          <w:rFonts w:ascii="Arial" w:eastAsia="NSimSun" w:hAnsi="Arial" w:cs="Arial"/>
          <w:b/>
          <w:szCs w:val="20"/>
          <w:lang w:bidi="hi-IN"/>
        </w:rPr>
        <w:t>9.1.</w:t>
      </w:r>
      <w:proofErr w:type="gramEnd"/>
      <w:r w:rsidR="007F4782" w:rsidRPr="00E835A8">
        <w:rPr>
          <w:rStyle w:val="Fontepargpadro1"/>
          <w:rFonts w:ascii="Arial" w:eastAsia="NSimSun" w:hAnsi="Arial" w:cs="Arial"/>
          <w:szCs w:val="20"/>
          <w:lang w:bidi="hi-IN"/>
        </w:rPr>
        <w:t>Após a homologação do procedimento, será incluído na ata, na forma de anexo, o registro:</w:t>
      </w:r>
    </w:p>
    <w:p w:rsidR="007F4782" w:rsidRPr="00E835A8" w:rsidRDefault="00F71F78" w:rsidP="00F71F78">
      <w:pPr>
        <w:spacing w:after="0" w:line="360" w:lineRule="auto"/>
        <w:contextualSpacing/>
        <w:jc w:val="both"/>
        <w:rPr>
          <w:rStyle w:val="Fontepargpadro1"/>
          <w:rFonts w:ascii="Arial" w:eastAsia="NSimSun" w:hAnsi="Arial" w:cs="Arial"/>
          <w:szCs w:val="20"/>
          <w:lang w:bidi="hi-IN"/>
        </w:rPr>
      </w:pPr>
      <w:r w:rsidRPr="00E835A8">
        <w:rPr>
          <w:rStyle w:val="Fontepargpadro1"/>
          <w:rFonts w:ascii="Arial" w:eastAsia="NSimSun" w:hAnsi="Arial" w:cs="Arial"/>
          <w:b/>
          <w:szCs w:val="20"/>
          <w:lang w:bidi="hi-IN"/>
        </w:rPr>
        <w:t>9.1.1</w:t>
      </w:r>
      <w:r w:rsidR="007F4782" w:rsidRPr="00E835A8">
        <w:rPr>
          <w:rStyle w:val="Fontepargpadro1"/>
          <w:rFonts w:ascii="Arial" w:eastAsia="NSimSun" w:hAnsi="Arial" w:cs="Arial"/>
          <w:szCs w:val="20"/>
          <w:lang w:bidi="hi-IN"/>
        </w:rPr>
        <w:t>dos fornecedores que aceitarem cotar o objeto com preço igual ao do adjudicatário, observada a classificação no procedimento; e</w:t>
      </w:r>
    </w:p>
    <w:p w:rsidR="007F4782" w:rsidRPr="00E835A8" w:rsidRDefault="00F71F78" w:rsidP="00F71F78">
      <w:pPr>
        <w:spacing w:after="0" w:line="360" w:lineRule="auto"/>
        <w:contextualSpacing/>
        <w:jc w:val="both"/>
        <w:rPr>
          <w:rStyle w:val="Fontepargpadro1"/>
          <w:rFonts w:ascii="Arial" w:eastAsia="NSimSun" w:hAnsi="Arial" w:cs="Arial"/>
          <w:szCs w:val="20"/>
          <w:lang w:bidi="hi-IN"/>
        </w:rPr>
      </w:pPr>
      <w:r w:rsidRPr="00E835A8">
        <w:rPr>
          <w:rStyle w:val="Fontepargpadro1"/>
          <w:rFonts w:ascii="Arial" w:eastAsia="NSimSun" w:hAnsi="Arial" w:cs="Arial"/>
          <w:b/>
          <w:szCs w:val="20"/>
          <w:lang w:bidi="hi-IN"/>
        </w:rPr>
        <w:t>9.1.2</w:t>
      </w:r>
      <w:r w:rsidR="007F4782" w:rsidRPr="00E835A8">
        <w:rPr>
          <w:rStyle w:val="Fontepargpadro1"/>
          <w:rFonts w:ascii="Arial" w:eastAsia="NSimSun" w:hAnsi="Arial" w:cs="Arial"/>
          <w:szCs w:val="20"/>
          <w:lang w:bidi="hi-IN"/>
        </w:rPr>
        <w:t>dos fornecedores que mantiverem sua proposta original.</w:t>
      </w:r>
    </w:p>
    <w:p w:rsidR="007F4782" w:rsidRPr="00E835A8" w:rsidRDefault="00F71F78" w:rsidP="00F71F78">
      <w:pPr>
        <w:spacing w:after="0" w:line="360" w:lineRule="auto"/>
        <w:contextualSpacing/>
        <w:jc w:val="both"/>
        <w:rPr>
          <w:rStyle w:val="Fontepargpadro1"/>
          <w:rFonts w:ascii="Arial" w:eastAsia="NSimSun" w:hAnsi="Arial" w:cs="Arial"/>
          <w:szCs w:val="20"/>
          <w:lang w:bidi="hi-IN"/>
        </w:rPr>
      </w:pPr>
      <w:proofErr w:type="gramStart"/>
      <w:r w:rsidRPr="00E835A8">
        <w:rPr>
          <w:rStyle w:val="Fontepargpadro1"/>
          <w:rFonts w:ascii="Arial" w:eastAsia="NSimSun" w:hAnsi="Arial" w:cs="Arial"/>
          <w:b/>
          <w:szCs w:val="20"/>
          <w:lang w:bidi="hi-IN"/>
        </w:rPr>
        <w:t>9.2.</w:t>
      </w:r>
      <w:proofErr w:type="gramEnd"/>
      <w:r w:rsidR="007F4782" w:rsidRPr="00E835A8">
        <w:rPr>
          <w:rStyle w:val="Fontepargpadro1"/>
          <w:rFonts w:ascii="Arial" w:eastAsia="NSimSun" w:hAnsi="Arial" w:cs="Arial"/>
          <w:szCs w:val="20"/>
          <w:lang w:bidi="hi-IN"/>
        </w:rPr>
        <w:t>Será respeitada, nas contratações, a ordem de classificação dos fornecedores registrados na ata.</w:t>
      </w:r>
    </w:p>
    <w:p w:rsidR="007F4782" w:rsidRPr="00E835A8" w:rsidRDefault="00F71F78" w:rsidP="00F71F78">
      <w:pPr>
        <w:spacing w:after="0" w:line="360" w:lineRule="auto"/>
        <w:contextualSpacing/>
        <w:jc w:val="both"/>
        <w:rPr>
          <w:rStyle w:val="Fontepargpadro1"/>
          <w:rFonts w:ascii="Arial" w:eastAsia="NSimSun" w:hAnsi="Arial" w:cs="Arial"/>
          <w:szCs w:val="20"/>
          <w:lang w:bidi="hi-IN"/>
        </w:rPr>
      </w:pPr>
      <w:proofErr w:type="gramStart"/>
      <w:r w:rsidRPr="00E835A8">
        <w:rPr>
          <w:rStyle w:val="Fontepargpadro1"/>
          <w:rFonts w:ascii="Arial" w:eastAsia="NSimSun" w:hAnsi="Arial" w:cs="Arial"/>
          <w:b/>
          <w:szCs w:val="20"/>
          <w:lang w:bidi="hi-IN"/>
        </w:rPr>
        <w:t>9.3.</w:t>
      </w:r>
      <w:proofErr w:type="gramEnd"/>
      <w:r w:rsidR="007F4782" w:rsidRPr="00E835A8">
        <w:rPr>
          <w:rStyle w:val="Fontepargpadro1"/>
          <w:rFonts w:ascii="Arial" w:eastAsia="NSimSun" w:hAnsi="Arial" w:cs="Arial"/>
          <w:szCs w:val="20"/>
          <w:lang w:bidi="hi-IN"/>
        </w:rPr>
        <w:t>A apresentação de novas propostas na forma deste item não prejudicará o resultado do procedimento em relação ao fornecedor mais bem classificado.</w:t>
      </w:r>
    </w:p>
    <w:p w:rsidR="007F4782" w:rsidRPr="00E835A8" w:rsidRDefault="00F71F78" w:rsidP="00F71F78">
      <w:pPr>
        <w:spacing w:after="0" w:line="360" w:lineRule="auto"/>
        <w:contextualSpacing/>
        <w:jc w:val="both"/>
        <w:rPr>
          <w:rStyle w:val="Fontepargpadro1"/>
          <w:rFonts w:ascii="Arial" w:eastAsia="NSimSun" w:hAnsi="Arial" w:cs="Arial"/>
          <w:szCs w:val="20"/>
          <w:lang w:bidi="hi-IN"/>
        </w:rPr>
      </w:pPr>
      <w:proofErr w:type="gramStart"/>
      <w:r w:rsidRPr="00E835A8">
        <w:rPr>
          <w:rStyle w:val="Fontepargpadro1"/>
          <w:rFonts w:ascii="Arial" w:eastAsia="NSimSun" w:hAnsi="Arial" w:cs="Arial"/>
          <w:b/>
          <w:szCs w:val="20"/>
          <w:lang w:bidi="hi-IN"/>
        </w:rPr>
        <w:t>9.4.</w:t>
      </w:r>
      <w:proofErr w:type="gramEnd"/>
      <w:r w:rsidR="007F4782" w:rsidRPr="00E835A8">
        <w:rPr>
          <w:rStyle w:val="Fontepargpadro1"/>
          <w:rFonts w:ascii="Arial" w:eastAsia="NSimSun" w:hAnsi="Arial" w:cs="Arial"/>
          <w:szCs w:val="20"/>
          <w:lang w:bidi="hi-IN"/>
        </w:rPr>
        <w:t>Para fins da ordem de classificação, os fornecedores que aceitarem cotar o objeto com preço igual ao do adjudicatário antecederão aqueles que mantiverem sua proposta original.</w:t>
      </w:r>
    </w:p>
    <w:p w:rsidR="007F4782" w:rsidRPr="00E835A8" w:rsidRDefault="00F71F78" w:rsidP="00F71F78">
      <w:pPr>
        <w:spacing w:after="0" w:line="360" w:lineRule="auto"/>
        <w:contextualSpacing/>
        <w:jc w:val="both"/>
        <w:rPr>
          <w:rStyle w:val="Fontepargpadro1"/>
          <w:rFonts w:ascii="Arial" w:eastAsia="NSimSun" w:hAnsi="Arial" w:cs="Arial"/>
          <w:szCs w:val="20"/>
          <w:lang w:bidi="hi-IN"/>
        </w:rPr>
      </w:pPr>
      <w:proofErr w:type="gramStart"/>
      <w:r w:rsidRPr="00E835A8">
        <w:rPr>
          <w:rStyle w:val="Fontepargpadro1"/>
          <w:rFonts w:ascii="Arial" w:eastAsia="NSimSun" w:hAnsi="Arial" w:cs="Arial"/>
          <w:b/>
          <w:szCs w:val="20"/>
          <w:lang w:bidi="hi-IN"/>
        </w:rPr>
        <w:t>9.5.</w:t>
      </w:r>
      <w:proofErr w:type="gramEnd"/>
      <w:r w:rsidR="007F4782" w:rsidRPr="00E835A8">
        <w:rPr>
          <w:rStyle w:val="Fontepargpadro1"/>
          <w:rFonts w:ascii="Arial" w:eastAsia="NSimSun" w:hAnsi="Arial" w:cs="Arial"/>
          <w:szCs w:val="20"/>
          <w:lang w:bidi="hi-IN"/>
        </w:rPr>
        <w:t>A habilitação dos fornecedores que comporão o cadastro de reserva será efetuada quando houver necessidade de contratação dos fornecedores remanescentes, nas seguintes hipóteses:</w:t>
      </w:r>
    </w:p>
    <w:p w:rsidR="007F4782" w:rsidRPr="00E835A8" w:rsidRDefault="00F71F78" w:rsidP="00F71F78">
      <w:pPr>
        <w:spacing w:after="0" w:line="360" w:lineRule="auto"/>
        <w:contextualSpacing/>
        <w:jc w:val="both"/>
        <w:rPr>
          <w:rStyle w:val="Fontepargpadro1"/>
          <w:rFonts w:ascii="Arial" w:eastAsia="NSimSun" w:hAnsi="Arial" w:cs="Arial"/>
          <w:szCs w:val="20"/>
          <w:lang w:bidi="hi-IN"/>
        </w:rPr>
      </w:pPr>
      <w:r w:rsidRPr="00E835A8">
        <w:rPr>
          <w:rStyle w:val="Fontepargpadro1"/>
          <w:rFonts w:ascii="Arial" w:eastAsia="NSimSun" w:hAnsi="Arial" w:cs="Arial"/>
          <w:b/>
          <w:szCs w:val="20"/>
          <w:lang w:bidi="hi-IN"/>
        </w:rPr>
        <w:t>9.5.1</w:t>
      </w:r>
      <w:r w:rsidR="007F4782" w:rsidRPr="00E835A8">
        <w:rPr>
          <w:rStyle w:val="Fontepargpadro1"/>
          <w:rFonts w:ascii="Arial" w:eastAsia="NSimSun" w:hAnsi="Arial" w:cs="Arial"/>
          <w:szCs w:val="20"/>
          <w:lang w:bidi="hi-IN"/>
        </w:rPr>
        <w:t>quando o adjudicatário não assinar a ata de registro de preços no prazo e nas condições estabelecidos no aviso de dispensa; ou</w:t>
      </w:r>
    </w:p>
    <w:p w:rsidR="007F4782" w:rsidRPr="00E835A8" w:rsidRDefault="00F71F78" w:rsidP="00F71F78">
      <w:pPr>
        <w:spacing w:after="0" w:line="360" w:lineRule="auto"/>
        <w:contextualSpacing/>
        <w:jc w:val="both"/>
        <w:rPr>
          <w:rStyle w:val="Fontepargpadro1"/>
          <w:rFonts w:ascii="Arial" w:eastAsia="NSimSun" w:hAnsi="Arial" w:cs="Arial"/>
          <w:szCs w:val="20"/>
          <w:lang w:bidi="hi-IN"/>
        </w:rPr>
      </w:pPr>
      <w:r w:rsidRPr="00E835A8">
        <w:rPr>
          <w:rStyle w:val="Fontepargpadro1"/>
          <w:rFonts w:ascii="Arial" w:eastAsia="NSimSun" w:hAnsi="Arial" w:cs="Arial"/>
          <w:b/>
          <w:szCs w:val="20"/>
          <w:lang w:bidi="hi-IN"/>
        </w:rPr>
        <w:t>9.5.2</w:t>
      </w:r>
      <w:r w:rsidR="007F4782" w:rsidRPr="00E835A8">
        <w:rPr>
          <w:rStyle w:val="Fontepargpadro1"/>
          <w:rFonts w:ascii="Arial" w:eastAsia="NSimSun" w:hAnsi="Arial" w:cs="Arial"/>
          <w:szCs w:val="20"/>
          <w:lang w:bidi="hi-IN"/>
        </w:rPr>
        <w:t xml:space="preserve">quando houver o cancelamento do registro do fornecedor ou do registro de preços, nas hipóteses previstas </w:t>
      </w:r>
      <w:r w:rsidR="00D81071" w:rsidRPr="00E835A8">
        <w:rPr>
          <w:rStyle w:val="Fontepargpadro1"/>
          <w:rFonts w:ascii="Arial" w:hAnsi="Arial"/>
          <w:szCs w:val="20"/>
        </w:rPr>
        <w:t>no Decreto Municipal n.º 9.858, de 2023.</w:t>
      </w:r>
    </w:p>
    <w:p w:rsidR="007F4782" w:rsidRPr="00E835A8" w:rsidRDefault="00F71F78" w:rsidP="00F71F78">
      <w:pPr>
        <w:spacing w:after="0" w:line="360" w:lineRule="auto"/>
        <w:contextualSpacing/>
        <w:jc w:val="both"/>
        <w:rPr>
          <w:rStyle w:val="Fontepargpadro1"/>
          <w:rFonts w:ascii="Arial" w:eastAsia="NSimSun" w:hAnsi="Arial" w:cs="Arial"/>
          <w:szCs w:val="20"/>
          <w:lang w:bidi="hi-IN"/>
        </w:rPr>
      </w:pPr>
      <w:proofErr w:type="gramStart"/>
      <w:r w:rsidRPr="00E835A8">
        <w:rPr>
          <w:rStyle w:val="Fontepargpadro1"/>
          <w:rFonts w:ascii="Arial" w:eastAsia="NSimSun" w:hAnsi="Arial" w:cs="Arial"/>
          <w:b/>
          <w:szCs w:val="20"/>
          <w:lang w:bidi="hi-IN"/>
        </w:rPr>
        <w:lastRenderedPageBreak/>
        <w:t>9.6.</w:t>
      </w:r>
      <w:proofErr w:type="gramEnd"/>
      <w:r w:rsidR="007F4782" w:rsidRPr="00E835A8">
        <w:rPr>
          <w:rStyle w:val="Fontepargpadro1"/>
          <w:rFonts w:ascii="Arial" w:eastAsia="NSimSun" w:hAnsi="Arial" w:cs="Arial"/>
          <w:szCs w:val="20"/>
          <w:lang w:bidi="hi-IN"/>
        </w:rPr>
        <w:t>Na hipótese de nenhum dos fornecedores que aceitaram cotar o objeto com preço igual ao do adjudicatário concordar com a contratação nos termos em igual prazo e nas condições propostas pelo primeiro classificado, a Administração, observados o valor estimado e a sua eventual atualização na forma prevista no Termo de Referência, poderá:</w:t>
      </w:r>
    </w:p>
    <w:p w:rsidR="007F4782" w:rsidRPr="00E835A8" w:rsidRDefault="00BA2B8C" w:rsidP="00F71F78">
      <w:pPr>
        <w:spacing w:after="0" w:line="360" w:lineRule="auto"/>
        <w:contextualSpacing/>
        <w:jc w:val="both"/>
        <w:rPr>
          <w:rStyle w:val="Fontepargpadro1"/>
          <w:rFonts w:ascii="Arial" w:eastAsia="NSimSun" w:hAnsi="Arial" w:cs="Arial"/>
          <w:szCs w:val="20"/>
          <w:lang w:bidi="hi-IN"/>
        </w:rPr>
      </w:pPr>
      <w:r w:rsidRPr="00E835A8">
        <w:rPr>
          <w:rStyle w:val="Fontepargpadro1"/>
          <w:rFonts w:ascii="Arial" w:eastAsia="NSimSun" w:hAnsi="Arial" w:cs="Arial"/>
          <w:b/>
          <w:szCs w:val="20"/>
          <w:lang w:bidi="hi-IN"/>
        </w:rPr>
        <w:t>9.7.</w:t>
      </w:r>
      <w:r w:rsidR="007F4782" w:rsidRPr="00E835A8">
        <w:rPr>
          <w:rStyle w:val="Fontepargpadro1"/>
          <w:rFonts w:ascii="Arial" w:eastAsia="NSimSun" w:hAnsi="Arial" w:cs="Arial"/>
          <w:szCs w:val="20"/>
          <w:lang w:bidi="hi-IN"/>
        </w:rPr>
        <w:t>convocar os fornecedores que mantiveram sua proposta original para negociação, na ordem de classificação, com vistas à obtenção de preço melhor, mesmo que acima do preço do adjudicatário; ou</w:t>
      </w:r>
    </w:p>
    <w:p w:rsidR="007F4782" w:rsidRPr="00E835A8" w:rsidRDefault="00BA2B8C" w:rsidP="00F71F78">
      <w:pPr>
        <w:spacing w:after="0" w:line="360" w:lineRule="auto"/>
        <w:contextualSpacing/>
        <w:jc w:val="both"/>
        <w:rPr>
          <w:rStyle w:val="Fontepargpadro1"/>
          <w:rFonts w:ascii="Arial" w:eastAsia="NSimSun" w:hAnsi="Arial" w:cs="Arial"/>
          <w:szCs w:val="20"/>
          <w:lang w:bidi="hi-IN"/>
        </w:rPr>
      </w:pPr>
      <w:r w:rsidRPr="00E835A8">
        <w:rPr>
          <w:rStyle w:val="Fontepargpadro1"/>
          <w:rFonts w:ascii="Arial" w:eastAsia="NSimSun" w:hAnsi="Arial" w:cs="Arial"/>
          <w:b/>
          <w:szCs w:val="20"/>
          <w:lang w:bidi="hi-IN"/>
        </w:rPr>
        <w:t>9.8.</w:t>
      </w:r>
      <w:r w:rsidR="007F4782" w:rsidRPr="00E835A8">
        <w:rPr>
          <w:rStyle w:val="Fontepargpadro1"/>
          <w:rFonts w:ascii="Arial" w:eastAsia="NSimSun" w:hAnsi="Arial" w:cs="Arial"/>
          <w:szCs w:val="20"/>
          <w:lang w:bidi="hi-IN"/>
        </w:rPr>
        <w:t>adjudicar e firmar o contrato nas condições ofertadas pelos fornecedores remanescentes, observada a ordem de classificação, quando frustrada a negociação de melhor condição.</w:t>
      </w:r>
    </w:p>
    <w:p w:rsidR="00BA2B8C" w:rsidRPr="00E835A8" w:rsidRDefault="00BA2B8C" w:rsidP="00BA2B8C">
      <w:pPr>
        <w:pStyle w:val="LO-Normal"/>
        <w:spacing w:line="360" w:lineRule="auto"/>
        <w:contextualSpacing/>
        <w:rPr>
          <w:rFonts w:ascii="Arial" w:hAnsi="Arial"/>
          <w:sz w:val="20"/>
          <w:szCs w:val="20"/>
        </w:rPr>
      </w:pPr>
    </w:p>
    <w:p w:rsidR="00315C3A" w:rsidRPr="00E835A8" w:rsidRDefault="00D81071" w:rsidP="00BA2B8C">
      <w:pPr>
        <w:pStyle w:val="LO-Normal"/>
        <w:spacing w:line="360" w:lineRule="auto"/>
        <w:jc w:val="both"/>
        <w:rPr>
          <w:rFonts w:hint="eastAsia"/>
        </w:rPr>
      </w:pPr>
      <w:bookmarkStart w:id="14" w:name="_Toc104906824"/>
      <w:r w:rsidRPr="00E835A8">
        <w:rPr>
          <w:rFonts w:ascii="Arial" w:hAnsi="Arial"/>
          <w:b/>
          <w:sz w:val="20"/>
          <w:szCs w:val="20"/>
        </w:rPr>
        <w:t>10</w:t>
      </w:r>
      <w:r w:rsidR="00315C3A" w:rsidRPr="00E835A8">
        <w:rPr>
          <w:rFonts w:ascii="Arial" w:hAnsi="Arial"/>
          <w:b/>
          <w:sz w:val="20"/>
          <w:szCs w:val="20"/>
        </w:rPr>
        <w:t>. CONTRATAÇÃO</w:t>
      </w:r>
      <w:bookmarkEnd w:id="14"/>
    </w:p>
    <w:p w:rsidR="00315C3A" w:rsidRPr="00E835A8" w:rsidRDefault="00D81071" w:rsidP="005E78BC">
      <w:pPr>
        <w:pStyle w:val="LO-Normal"/>
        <w:spacing w:line="360" w:lineRule="auto"/>
        <w:jc w:val="both"/>
        <w:rPr>
          <w:rFonts w:hint="eastAsia"/>
        </w:rPr>
      </w:pPr>
      <w:r w:rsidRPr="00E835A8">
        <w:rPr>
          <w:rStyle w:val="Fontepargpadro1"/>
          <w:rFonts w:ascii="Arial" w:hAnsi="Arial"/>
          <w:b/>
          <w:sz w:val="20"/>
          <w:szCs w:val="20"/>
        </w:rPr>
        <w:t>10</w:t>
      </w:r>
      <w:r w:rsidR="00315C3A" w:rsidRPr="00E835A8">
        <w:rPr>
          <w:rStyle w:val="Fontepargpadro1"/>
          <w:rFonts w:ascii="Arial" w:hAnsi="Arial"/>
          <w:b/>
          <w:sz w:val="20"/>
          <w:szCs w:val="20"/>
        </w:rPr>
        <w:t>.1.</w:t>
      </w:r>
      <w:r w:rsidR="00315C3A" w:rsidRPr="00E835A8">
        <w:rPr>
          <w:rStyle w:val="Fontepargpadro1"/>
          <w:rFonts w:ascii="Arial" w:hAnsi="Arial"/>
          <w:sz w:val="20"/>
          <w:szCs w:val="20"/>
        </w:rPr>
        <w:t xml:space="preserve"> Após a homologação</w:t>
      </w:r>
      <w:r w:rsidR="00966397" w:rsidRPr="00E835A8">
        <w:rPr>
          <w:rStyle w:val="Fontepargpadro1"/>
          <w:rFonts w:ascii="Arial" w:hAnsi="Arial"/>
          <w:sz w:val="20"/>
          <w:szCs w:val="20"/>
        </w:rPr>
        <w:t xml:space="preserve"> e adjudicação, caso se </w:t>
      </w:r>
      <w:r w:rsidR="00631CEA" w:rsidRPr="00E835A8">
        <w:rPr>
          <w:rStyle w:val="Fontepargpadro1"/>
          <w:rFonts w:ascii="Arial" w:hAnsi="Arial"/>
          <w:sz w:val="20"/>
          <w:szCs w:val="20"/>
        </w:rPr>
        <w:t>conclua pela</w:t>
      </w:r>
      <w:r w:rsidR="00851C03" w:rsidRPr="00E835A8">
        <w:rPr>
          <w:rStyle w:val="Fontepargpadro1"/>
          <w:rFonts w:ascii="Arial" w:hAnsi="Arial"/>
          <w:sz w:val="20"/>
          <w:szCs w:val="20"/>
        </w:rPr>
        <w:t>necessidade de formalização de contrato</w:t>
      </w:r>
      <w:r w:rsidR="00315C3A" w:rsidRPr="00E835A8">
        <w:rPr>
          <w:rStyle w:val="Fontepargpadro1"/>
          <w:rFonts w:ascii="Arial" w:hAnsi="Arial"/>
          <w:sz w:val="20"/>
          <w:szCs w:val="20"/>
        </w:rPr>
        <w:t>, será firmado Termo de Contrato ou emitido instrumento equivalente.</w:t>
      </w:r>
    </w:p>
    <w:tbl>
      <w:tblPr>
        <w:tblW w:w="0" w:type="auto"/>
        <w:tblInd w:w="55" w:type="dxa"/>
        <w:tblLayout w:type="fixed"/>
        <w:tblCellMar>
          <w:top w:w="55" w:type="dxa"/>
          <w:left w:w="55" w:type="dxa"/>
          <w:bottom w:w="55" w:type="dxa"/>
          <w:right w:w="55" w:type="dxa"/>
        </w:tblCellMar>
        <w:tblLook w:val="0000"/>
      </w:tblPr>
      <w:tblGrid>
        <w:gridCol w:w="8502"/>
      </w:tblGrid>
      <w:tr w:rsidR="00315C3A" w:rsidRPr="00E835A8">
        <w:tc>
          <w:tcPr>
            <w:tcW w:w="8502" w:type="dxa"/>
            <w:tcBorders>
              <w:top w:val="single" w:sz="2" w:space="0" w:color="000000"/>
              <w:left w:val="single" w:sz="2" w:space="0" w:color="000000"/>
              <w:bottom w:val="single" w:sz="2" w:space="0" w:color="000000"/>
              <w:right w:val="single" w:sz="2" w:space="0" w:color="000000"/>
            </w:tcBorders>
            <w:shd w:val="clear" w:color="auto" w:fill="auto"/>
          </w:tcPr>
          <w:p w:rsidR="00315C3A" w:rsidRPr="00E835A8" w:rsidRDefault="00A0124B">
            <w:pPr>
              <w:pStyle w:val="Contedodatabela"/>
              <w:shd w:val="clear" w:color="auto" w:fill="FFFF00"/>
            </w:pPr>
            <w:r w:rsidRPr="00E835A8">
              <w:rPr>
                <w:rFonts w:ascii="Arial" w:hAnsi="Arial"/>
                <w:b/>
                <w:bCs/>
                <w:szCs w:val="20"/>
              </w:rPr>
              <w:t>Nota explicativa</w:t>
            </w:r>
            <w:r w:rsidR="00315C3A" w:rsidRPr="00E835A8">
              <w:rPr>
                <w:rFonts w:ascii="Arial" w:hAnsi="Arial"/>
                <w:b/>
                <w:bCs/>
                <w:szCs w:val="20"/>
              </w:rPr>
              <w:t>:</w:t>
            </w:r>
          </w:p>
          <w:p w:rsidR="00315C3A" w:rsidRPr="00E835A8" w:rsidRDefault="00315C3A">
            <w:pPr>
              <w:pStyle w:val="Contedodatabela"/>
              <w:shd w:val="clear" w:color="auto" w:fill="FFFF00"/>
            </w:pPr>
            <w:r w:rsidRPr="00E835A8">
              <w:rPr>
                <w:rFonts w:ascii="Arial" w:hAnsi="Arial"/>
                <w:b/>
                <w:bCs/>
                <w:szCs w:val="20"/>
              </w:rPr>
              <w:t xml:space="preserve">(Obs. As notas explicativas são meramente </w:t>
            </w:r>
            <w:proofErr w:type="spellStart"/>
            <w:r w:rsidRPr="00E835A8">
              <w:rPr>
                <w:rFonts w:ascii="Arial" w:hAnsi="Arial"/>
                <w:b/>
                <w:bCs/>
                <w:szCs w:val="20"/>
              </w:rPr>
              <w:t>orientativas</w:t>
            </w:r>
            <w:proofErr w:type="spellEnd"/>
            <w:r w:rsidRPr="00E835A8">
              <w:rPr>
                <w:rFonts w:ascii="Arial" w:hAnsi="Arial"/>
                <w:b/>
                <w:bCs/>
                <w:szCs w:val="20"/>
              </w:rPr>
              <w:t>. Portanto, devem ser excluídas do aviso de dispensa eletrônica a ser publicado)</w:t>
            </w:r>
          </w:p>
          <w:p w:rsidR="00315C3A" w:rsidRPr="00E835A8" w:rsidRDefault="00315C3A">
            <w:pPr>
              <w:pStyle w:val="Contedodatabela"/>
              <w:shd w:val="clear" w:color="auto" w:fill="FFFF00"/>
              <w:jc w:val="both"/>
            </w:pPr>
            <w:r w:rsidRPr="00E835A8">
              <w:rPr>
                <w:rStyle w:val="Fontepargpadro1"/>
                <w:rFonts w:ascii="Arial" w:hAnsi="Arial" w:cs="Arial"/>
                <w:iCs/>
              </w:rPr>
              <w:t xml:space="preserve">De acordo com o art. 95 da Lei nº 14.133/21, o termo de contrato é facultativo nas contratações fundadas no art. 75, incisos I e II (dispensa por valor) e no caso de compras com entrega imediata e integral dos bens adquiridos, dos quais não resultem obrigações futuras, inclusive quanto </w:t>
            </w:r>
            <w:proofErr w:type="gramStart"/>
            <w:r w:rsidRPr="00E835A8">
              <w:rPr>
                <w:rStyle w:val="Fontepargpadro1"/>
                <w:rFonts w:ascii="Arial" w:hAnsi="Arial" w:cs="Arial"/>
                <w:iCs/>
              </w:rPr>
              <w:t>a</w:t>
            </w:r>
            <w:proofErr w:type="gramEnd"/>
            <w:r w:rsidRPr="00E835A8">
              <w:rPr>
                <w:rStyle w:val="Fontepargpadro1"/>
                <w:rFonts w:ascii="Arial" w:hAnsi="Arial" w:cs="Arial"/>
                <w:iCs/>
              </w:rPr>
              <w:t xml:space="preserve"> assistência técnica.</w:t>
            </w:r>
          </w:p>
          <w:p w:rsidR="00315C3A" w:rsidRPr="00E835A8" w:rsidRDefault="00315C3A" w:rsidP="00851C03">
            <w:pPr>
              <w:pStyle w:val="Contedodatabela"/>
              <w:shd w:val="clear" w:color="auto" w:fill="FFFF00"/>
              <w:spacing w:after="0"/>
              <w:contextualSpacing/>
              <w:jc w:val="both"/>
            </w:pPr>
            <w:r w:rsidRPr="00E835A8">
              <w:rPr>
                <w:rFonts w:ascii="Arial" w:hAnsi="Arial" w:cs="Arial"/>
                <w:iCs/>
              </w:rPr>
              <w:t xml:space="preserve">Assim, caso não haja termo de contrato, este poderá ser substituído por outros instrumentos hábeis, como carta contrato, nota de empenho de despesa ou autorização de compra, nos quais deve constar expressamente a vinculação à proposta e aos termos do aviso de dispensa. A redação do presente tópico procura abarcar ambas as hipóteses, sem </w:t>
            </w:r>
            <w:proofErr w:type="gramStart"/>
            <w:r w:rsidRPr="00E835A8">
              <w:rPr>
                <w:rFonts w:ascii="Arial" w:hAnsi="Arial" w:cs="Arial"/>
                <w:iCs/>
              </w:rPr>
              <w:t>prejuízo de eventuais ajustes que se façam necessários</w:t>
            </w:r>
            <w:proofErr w:type="gramEnd"/>
            <w:r w:rsidRPr="00E835A8">
              <w:rPr>
                <w:rFonts w:ascii="Arial" w:hAnsi="Arial" w:cs="Arial"/>
                <w:iCs/>
              </w:rPr>
              <w:t>.</w:t>
            </w:r>
          </w:p>
        </w:tc>
      </w:tr>
    </w:tbl>
    <w:p w:rsidR="00315C3A" w:rsidRPr="00E835A8" w:rsidRDefault="00315C3A">
      <w:pPr>
        <w:pStyle w:val="LO-Normal"/>
        <w:spacing w:before="120" w:after="120"/>
        <w:jc w:val="both"/>
        <w:rPr>
          <w:rFonts w:ascii="Arial" w:hAnsi="Arial"/>
          <w:sz w:val="20"/>
          <w:szCs w:val="20"/>
        </w:rPr>
      </w:pPr>
    </w:p>
    <w:p w:rsidR="00315C3A" w:rsidRPr="00E835A8" w:rsidRDefault="00851C03">
      <w:pPr>
        <w:pStyle w:val="LO-Normal"/>
        <w:spacing w:before="120" w:after="120"/>
        <w:jc w:val="both"/>
        <w:rPr>
          <w:rFonts w:hint="eastAsia"/>
        </w:rPr>
      </w:pPr>
      <w:r w:rsidRPr="00E835A8">
        <w:rPr>
          <w:rStyle w:val="Fontepargpadro1"/>
          <w:rFonts w:ascii="Arial" w:hAnsi="Arial"/>
          <w:b/>
          <w:sz w:val="20"/>
          <w:szCs w:val="20"/>
        </w:rPr>
        <w:t>10</w:t>
      </w:r>
      <w:r w:rsidR="00315C3A" w:rsidRPr="00E835A8">
        <w:rPr>
          <w:rStyle w:val="Fontepargpadro1"/>
          <w:rFonts w:ascii="Arial" w:hAnsi="Arial"/>
          <w:b/>
          <w:sz w:val="20"/>
          <w:szCs w:val="20"/>
        </w:rPr>
        <w:t>.2</w:t>
      </w:r>
      <w:r w:rsidR="00315C3A" w:rsidRPr="00E835A8">
        <w:rPr>
          <w:rStyle w:val="Fontepargpadro1"/>
          <w:rFonts w:ascii="Arial" w:hAnsi="Arial"/>
          <w:sz w:val="20"/>
          <w:szCs w:val="20"/>
        </w:rPr>
        <w:t xml:space="preserve">. O adjudicatário terá o prazo de </w:t>
      </w:r>
      <w:proofErr w:type="gramStart"/>
      <w:r w:rsidR="00315C3A" w:rsidRPr="00E835A8">
        <w:rPr>
          <w:rStyle w:val="Fontepargpadro1"/>
          <w:rFonts w:ascii="Arial" w:hAnsi="Arial"/>
          <w:sz w:val="20"/>
          <w:szCs w:val="20"/>
        </w:rPr>
        <w:t>XXXXXX(</w:t>
      </w:r>
      <w:proofErr w:type="gramEnd"/>
      <w:r w:rsidR="00315C3A" w:rsidRPr="00E835A8">
        <w:rPr>
          <w:rStyle w:val="Fontepargpadro1"/>
          <w:rFonts w:ascii="Arial" w:hAnsi="Arial"/>
          <w:sz w:val="20"/>
          <w:szCs w:val="20"/>
        </w:rPr>
        <w:t>XXXXX) dias úteis, contados a partir da data de sua convocação, para assinar o Termo de Contrato ou aceitar o instrumento equivalente, conforme o caso (Nota de Empenho/Carta Contrato/Autorização), sob pena de decair do direito à contratação, sem prejuízo das sanções previstas neste Aviso de Contratação Direta.</w:t>
      </w:r>
    </w:p>
    <w:p w:rsidR="00315C3A" w:rsidRPr="00E835A8" w:rsidRDefault="00025A88">
      <w:pPr>
        <w:pStyle w:val="LO-Normal"/>
        <w:spacing w:before="120" w:after="120"/>
        <w:ind w:left="284"/>
        <w:jc w:val="both"/>
        <w:rPr>
          <w:rFonts w:hint="eastAsia"/>
        </w:rPr>
      </w:pPr>
      <w:r w:rsidRPr="00E835A8">
        <w:rPr>
          <w:rStyle w:val="Fontepargpadro1"/>
          <w:rFonts w:ascii="Arial" w:hAnsi="Arial"/>
          <w:b/>
          <w:sz w:val="20"/>
          <w:szCs w:val="20"/>
        </w:rPr>
        <w:t>10</w:t>
      </w:r>
      <w:r w:rsidR="00315C3A" w:rsidRPr="00E835A8">
        <w:rPr>
          <w:rStyle w:val="Fontepargpadro1"/>
          <w:rFonts w:ascii="Arial" w:hAnsi="Arial"/>
          <w:b/>
          <w:sz w:val="20"/>
          <w:szCs w:val="20"/>
        </w:rPr>
        <w:t>.2.1.</w:t>
      </w:r>
      <w:r w:rsidR="00315C3A" w:rsidRPr="00E835A8">
        <w:rPr>
          <w:rStyle w:val="Fontepargpadro1"/>
          <w:rFonts w:ascii="Arial" w:hAnsi="Arial"/>
          <w:sz w:val="20"/>
          <w:szCs w:val="2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proofErr w:type="gramStart"/>
      <w:r w:rsidR="00315C3A" w:rsidRPr="00E835A8">
        <w:rPr>
          <w:rStyle w:val="Fontepargpadro1"/>
          <w:rFonts w:ascii="Arial" w:hAnsi="Arial"/>
          <w:sz w:val="20"/>
          <w:szCs w:val="20"/>
        </w:rPr>
        <w:t>XXXXXX(</w:t>
      </w:r>
      <w:proofErr w:type="gramEnd"/>
      <w:r w:rsidR="00315C3A" w:rsidRPr="00E835A8">
        <w:rPr>
          <w:rStyle w:val="Fontepargpadro1"/>
          <w:rFonts w:ascii="Arial" w:hAnsi="Arial"/>
          <w:sz w:val="20"/>
          <w:szCs w:val="20"/>
        </w:rPr>
        <w:t>XXXXX) dias, a contar da data de seu recebimento.</w:t>
      </w:r>
    </w:p>
    <w:p w:rsidR="00315C3A" w:rsidRPr="00E835A8" w:rsidRDefault="00025A88">
      <w:pPr>
        <w:pStyle w:val="LO-Normal"/>
        <w:spacing w:before="120" w:after="120"/>
        <w:ind w:left="284"/>
        <w:jc w:val="both"/>
        <w:rPr>
          <w:rFonts w:hint="eastAsia"/>
        </w:rPr>
      </w:pPr>
      <w:r w:rsidRPr="00E835A8">
        <w:rPr>
          <w:rStyle w:val="Fontepargpadro1"/>
          <w:rFonts w:ascii="Arial" w:hAnsi="Arial"/>
          <w:b/>
          <w:sz w:val="20"/>
          <w:szCs w:val="20"/>
        </w:rPr>
        <w:t>10</w:t>
      </w:r>
      <w:r w:rsidR="00315C3A" w:rsidRPr="00E835A8">
        <w:rPr>
          <w:rStyle w:val="Fontepargpadro1"/>
          <w:rFonts w:ascii="Arial" w:hAnsi="Arial"/>
          <w:b/>
          <w:sz w:val="20"/>
          <w:szCs w:val="20"/>
        </w:rPr>
        <w:t>.2.2.</w:t>
      </w:r>
      <w:r w:rsidR="00315C3A" w:rsidRPr="00E835A8">
        <w:rPr>
          <w:rStyle w:val="Fontepargpadro1"/>
          <w:rFonts w:ascii="Arial" w:hAnsi="Arial"/>
          <w:sz w:val="20"/>
          <w:szCs w:val="20"/>
        </w:rPr>
        <w:t xml:space="preserve"> O prazo previsto para assinatura do contrato ou aceitação da nota de empenho ou instrumento equivalente poderá ser prorrogado </w:t>
      </w:r>
      <w:r w:rsidR="007C5C00" w:rsidRPr="00E835A8">
        <w:rPr>
          <w:rStyle w:val="Fontepargpadro1"/>
          <w:rFonts w:ascii="Arial" w:hAnsi="Arial"/>
          <w:sz w:val="20"/>
          <w:szCs w:val="20"/>
        </w:rPr>
        <w:t>0</w:t>
      </w:r>
      <w:r w:rsidR="00315C3A" w:rsidRPr="00E835A8">
        <w:rPr>
          <w:rStyle w:val="Fontepargpadro1"/>
          <w:rFonts w:ascii="Arial" w:hAnsi="Arial"/>
          <w:sz w:val="20"/>
          <w:szCs w:val="20"/>
        </w:rPr>
        <w:t>1 (uma) vez, por igual período, por solicitação justificada do adjudicatário e aceita pela Administração.</w:t>
      </w:r>
    </w:p>
    <w:p w:rsidR="00315C3A" w:rsidRPr="00E835A8" w:rsidRDefault="00025A88">
      <w:pPr>
        <w:pStyle w:val="LO-Normal"/>
        <w:spacing w:before="120" w:after="120"/>
        <w:jc w:val="both"/>
        <w:rPr>
          <w:rFonts w:hint="eastAsia"/>
        </w:rPr>
      </w:pPr>
      <w:r w:rsidRPr="00E835A8">
        <w:rPr>
          <w:rStyle w:val="Fontepargpadro1"/>
          <w:rFonts w:ascii="Arial" w:hAnsi="Arial"/>
          <w:b/>
          <w:sz w:val="20"/>
          <w:szCs w:val="20"/>
        </w:rPr>
        <w:t>10</w:t>
      </w:r>
      <w:r w:rsidR="00315C3A" w:rsidRPr="00E835A8">
        <w:rPr>
          <w:rStyle w:val="Fontepargpadro1"/>
          <w:rFonts w:ascii="Arial" w:hAnsi="Arial"/>
          <w:b/>
          <w:sz w:val="20"/>
          <w:szCs w:val="20"/>
        </w:rPr>
        <w:t>.3.</w:t>
      </w:r>
      <w:r w:rsidR="00315C3A" w:rsidRPr="00E835A8">
        <w:rPr>
          <w:rStyle w:val="Fontepargpadro1"/>
          <w:rFonts w:ascii="Arial" w:hAnsi="Arial"/>
          <w:sz w:val="20"/>
          <w:szCs w:val="20"/>
        </w:rPr>
        <w:t xml:space="preserve"> O Aceite da Nota de Empenho ou do instrumento equivalente, emitida à empresa </w:t>
      </w:r>
      <w:r w:rsidR="00315C3A" w:rsidRPr="00E835A8">
        <w:rPr>
          <w:rStyle w:val="Fontepargpadro1"/>
          <w:rFonts w:ascii="Arial" w:hAnsi="Arial"/>
          <w:sz w:val="20"/>
          <w:szCs w:val="20"/>
        </w:rPr>
        <w:lastRenderedPageBreak/>
        <w:t>adjudicada, implica reconhecimento de que:</w:t>
      </w:r>
    </w:p>
    <w:p w:rsidR="00315C3A" w:rsidRPr="00E835A8" w:rsidRDefault="00025A88">
      <w:pPr>
        <w:pStyle w:val="LO-Normal"/>
        <w:spacing w:before="120" w:after="120"/>
        <w:ind w:left="284"/>
        <w:jc w:val="both"/>
        <w:rPr>
          <w:rFonts w:hint="eastAsia"/>
        </w:rPr>
      </w:pPr>
      <w:r w:rsidRPr="00E835A8">
        <w:rPr>
          <w:rStyle w:val="Fontepargpadro1"/>
          <w:rFonts w:ascii="Arial" w:hAnsi="Arial"/>
          <w:b/>
          <w:sz w:val="20"/>
          <w:szCs w:val="20"/>
        </w:rPr>
        <w:t>10</w:t>
      </w:r>
      <w:r w:rsidR="00315C3A" w:rsidRPr="00E835A8">
        <w:rPr>
          <w:rStyle w:val="Fontepargpadro1"/>
          <w:rFonts w:ascii="Arial" w:hAnsi="Arial"/>
          <w:b/>
          <w:sz w:val="20"/>
          <w:szCs w:val="20"/>
        </w:rPr>
        <w:t>.3.1.</w:t>
      </w:r>
      <w:r w:rsidR="00315C3A" w:rsidRPr="00E835A8">
        <w:rPr>
          <w:rStyle w:val="Fontepargpadro1"/>
          <w:rFonts w:ascii="Arial" w:hAnsi="Arial"/>
          <w:sz w:val="20"/>
          <w:szCs w:val="20"/>
        </w:rPr>
        <w:t>referida Nota de Empenho ou instrumento equivalente está substituindo o contrato, aplicando-se à relação de negócios ali estabelecida as disposições da Lei n.º 14.133, de 2021;</w:t>
      </w:r>
    </w:p>
    <w:p w:rsidR="00315C3A" w:rsidRPr="00E835A8" w:rsidRDefault="00025A88">
      <w:pPr>
        <w:pStyle w:val="LO-Normal"/>
        <w:spacing w:before="120" w:after="120"/>
        <w:ind w:left="284"/>
        <w:jc w:val="both"/>
        <w:rPr>
          <w:rFonts w:hint="eastAsia"/>
        </w:rPr>
      </w:pPr>
      <w:r w:rsidRPr="00E835A8">
        <w:rPr>
          <w:rStyle w:val="Fontepargpadro1"/>
          <w:rFonts w:ascii="Arial" w:hAnsi="Arial"/>
          <w:b/>
          <w:sz w:val="20"/>
          <w:szCs w:val="20"/>
        </w:rPr>
        <w:t>10</w:t>
      </w:r>
      <w:r w:rsidR="00315C3A" w:rsidRPr="00E835A8">
        <w:rPr>
          <w:rStyle w:val="Fontepargpadro1"/>
          <w:rFonts w:ascii="Arial" w:hAnsi="Arial"/>
          <w:b/>
          <w:sz w:val="20"/>
          <w:szCs w:val="20"/>
        </w:rPr>
        <w:t>.3.2.</w:t>
      </w:r>
      <w:r w:rsidR="00315C3A" w:rsidRPr="00E835A8">
        <w:rPr>
          <w:rStyle w:val="Fontepargpadro1"/>
          <w:rFonts w:ascii="Arial" w:hAnsi="Arial"/>
          <w:sz w:val="20"/>
          <w:szCs w:val="20"/>
        </w:rPr>
        <w:t>a contratada se vincula à sua proposta e às previsões contidas no Aviso de Contratação Direta e seus anexos;</w:t>
      </w:r>
    </w:p>
    <w:p w:rsidR="00315C3A" w:rsidRPr="00E835A8" w:rsidRDefault="00025A88" w:rsidP="00025A88">
      <w:pPr>
        <w:pStyle w:val="LO-Normal"/>
        <w:spacing w:before="120" w:after="120"/>
        <w:ind w:left="284"/>
        <w:jc w:val="both"/>
        <w:rPr>
          <w:rFonts w:hint="eastAsia"/>
        </w:rPr>
      </w:pPr>
      <w:r w:rsidRPr="00E835A8">
        <w:rPr>
          <w:rStyle w:val="Fontepargpadro1"/>
          <w:rFonts w:ascii="Arial" w:hAnsi="Arial"/>
          <w:b/>
          <w:sz w:val="20"/>
          <w:szCs w:val="20"/>
        </w:rPr>
        <w:t>10</w:t>
      </w:r>
      <w:r w:rsidR="00315C3A" w:rsidRPr="00E835A8">
        <w:rPr>
          <w:rStyle w:val="Fontepargpadro1"/>
          <w:rFonts w:ascii="Arial" w:hAnsi="Arial"/>
          <w:b/>
          <w:sz w:val="20"/>
          <w:szCs w:val="20"/>
        </w:rPr>
        <w:t>.3.3.</w:t>
      </w:r>
      <w:r w:rsidR="00315C3A" w:rsidRPr="00E835A8">
        <w:rPr>
          <w:rStyle w:val="Fontepargpadro1"/>
          <w:rFonts w:ascii="Arial" w:hAnsi="Arial"/>
          <w:sz w:val="20"/>
          <w:szCs w:val="20"/>
        </w:rPr>
        <w:t>a contratada reconhece que as hipóteses de rescisão são aquelas previstas nos artigos 137 e 138 da Lei n.º 14.133, de 2021 e reconhece os direitos da Administração previstos nos artigos 137 a 139 da mesma Lei.</w:t>
      </w:r>
    </w:p>
    <w:tbl>
      <w:tblPr>
        <w:tblW w:w="0" w:type="auto"/>
        <w:tblInd w:w="55" w:type="dxa"/>
        <w:tblLayout w:type="fixed"/>
        <w:tblCellMar>
          <w:top w:w="55" w:type="dxa"/>
          <w:left w:w="55" w:type="dxa"/>
          <w:bottom w:w="55" w:type="dxa"/>
          <w:right w:w="55" w:type="dxa"/>
        </w:tblCellMar>
        <w:tblLook w:val="0000"/>
      </w:tblPr>
      <w:tblGrid>
        <w:gridCol w:w="8502"/>
      </w:tblGrid>
      <w:tr w:rsidR="00315C3A" w:rsidRPr="00E835A8">
        <w:tc>
          <w:tcPr>
            <w:tcW w:w="8502" w:type="dxa"/>
            <w:tcBorders>
              <w:top w:val="single" w:sz="2" w:space="0" w:color="000000"/>
              <w:left w:val="single" w:sz="2" w:space="0" w:color="000000"/>
              <w:bottom w:val="single" w:sz="2" w:space="0" w:color="000000"/>
              <w:right w:val="single" w:sz="2" w:space="0" w:color="000000"/>
            </w:tcBorders>
            <w:shd w:val="clear" w:color="auto" w:fill="auto"/>
          </w:tcPr>
          <w:p w:rsidR="00315C3A" w:rsidRPr="00E835A8" w:rsidRDefault="007C5C00">
            <w:pPr>
              <w:pStyle w:val="Contedodatabela"/>
              <w:shd w:val="clear" w:color="auto" w:fill="FFFF00"/>
            </w:pPr>
            <w:r w:rsidRPr="00E835A8">
              <w:rPr>
                <w:rFonts w:ascii="Arial" w:hAnsi="Arial"/>
                <w:b/>
                <w:bCs/>
                <w:szCs w:val="20"/>
              </w:rPr>
              <w:t>Nota explicativa</w:t>
            </w:r>
            <w:r w:rsidR="00315C3A" w:rsidRPr="00E835A8">
              <w:rPr>
                <w:rFonts w:ascii="Arial" w:hAnsi="Arial"/>
                <w:b/>
                <w:bCs/>
                <w:szCs w:val="20"/>
              </w:rPr>
              <w:t>:</w:t>
            </w:r>
          </w:p>
          <w:p w:rsidR="00315C3A" w:rsidRPr="00E835A8" w:rsidRDefault="00315C3A">
            <w:pPr>
              <w:pStyle w:val="Contedodatabela"/>
              <w:shd w:val="clear" w:color="auto" w:fill="FFFF00"/>
            </w:pPr>
            <w:r w:rsidRPr="00E835A8">
              <w:rPr>
                <w:rFonts w:ascii="Arial" w:hAnsi="Arial"/>
                <w:b/>
                <w:bCs/>
                <w:szCs w:val="20"/>
              </w:rPr>
              <w:t xml:space="preserve">(Obs. As notas explicativas são meramente </w:t>
            </w:r>
            <w:proofErr w:type="spellStart"/>
            <w:r w:rsidRPr="00E835A8">
              <w:rPr>
                <w:rFonts w:ascii="Arial" w:hAnsi="Arial"/>
                <w:b/>
                <w:bCs/>
                <w:szCs w:val="20"/>
              </w:rPr>
              <w:t>orientativas</w:t>
            </w:r>
            <w:proofErr w:type="spellEnd"/>
            <w:r w:rsidRPr="00E835A8">
              <w:rPr>
                <w:rFonts w:ascii="Arial" w:hAnsi="Arial"/>
                <w:b/>
                <w:bCs/>
                <w:szCs w:val="20"/>
              </w:rPr>
              <w:t>. Portanto, devem ser excluídas do aviso de dispensa eletrônica a ser publicado)</w:t>
            </w:r>
          </w:p>
          <w:p w:rsidR="00315C3A" w:rsidRPr="00E835A8" w:rsidRDefault="00025A88" w:rsidP="00025A88">
            <w:pPr>
              <w:pStyle w:val="Contedodatabela"/>
              <w:shd w:val="clear" w:color="auto" w:fill="FFFF00"/>
              <w:spacing w:after="0"/>
              <w:contextualSpacing/>
              <w:jc w:val="both"/>
            </w:pPr>
            <w:r w:rsidRPr="00E835A8">
              <w:rPr>
                <w:rStyle w:val="Fontepargpadro1"/>
                <w:rFonts w:ascii="Arial" w:hAnsi="Arial"/>
                <w:bCs/>
                <w:szCs w:val="20"/>
              </w:rPr>
              <w:t>O item 10</w:t>
            </w:r>
            <w:r w:rsidR="00315C3A" w:rsidRPr="00E835A8">
              <w:rPr>
                <w:rStyle w:val="Fontepargpadro1"/>
                <w:rFonts w:ascii="Arial" w:hAnsi="Arial"/>
                <w:bCs/>
                <w:szCs w:val="20"/>
              </w:rPr>
              <w:t>.3 e seus subitens devem ser utilizado</w:t>
            </w:r>
            <w:r w:rsidR="00985D60" w:rsidRPr="00E835A8">
              <w:rPr>
                <w:rStyle w:val="Fontepargpadro1"/>
                <w:rFonts w:ascii="Arial" w:hAnsi="Arial"/>
                <w:bCs/>
                <w:szCs w:val="20"/>
              </w:rPr>
              <w:t>s</w:t>
            </w:r>
            <w:r w:rsidR="00315C3A" w:rsidRPr="00E835A8">
              <w:rPr>
                <w:rStyle w:val="Fontepargpadro1"/>
                <w:rFonts w:ascii="Arial" w:hAnsi="Arial"/>
                <w:bCs/>
                <w:szCs w:val="20"/>
              </w:rPr>
              <w:t xml:space="preserve"> no caso de opção pelo uso de empenho ou instrumento assemelhado.</w:t>
            </w:r>
          </w:p>
        </w:tc>
      </w:tr>
    </w:tbl>
    <w:p w:rsidR="00315C3A" w:rsidRPr="00E835A8" w:rsidRDefault="00315C3A">
      <w:pPr>
        <w:pStyle w:val="LO-Normal"/>
        <w:spacing w:before="120" w:after="120"/>
        <w:ind w:left="284"/>
        <w:jc w:val="both"/>
        <w:rPr>
          <w:rFonts w:hint="eastAsia"/>
        </w:rPr>
      </w:pPr>
    </w:p>
    <w:p w:rsidR="00315C3A" w:rsidRPr="00E835A8" w:rsidRDefault="00025A88">
      <w:pPr>
        <w:pStyle w:val="LO-Normal"/>
        <w:spacing w:before="120" w:after="120"/>
        <w:jc w:val="both"/>
        <w:rPr>
          <w:rFonts w:hint="eastAsia"/>
        </w:rPr>
      </w:pPr>
      <w:r w:rsidRPr="00E835A8">
        <w:rPr>
          <w:rStyle w:val="Fontepargpadro1"/>
          <w:rFonts w:ascii="Arial" w:hAnsi="Arial"/>
          <w:b/>
          <w:bCs/>
          <w:sz w:val="20"/>
          <w:szCs w:val="20"/>
        </w:rPr>
        <w:t>10</w:t>
      </w:r>
      <w:r w:rsidR="00315C3A" w:rsidRPr="00E835A8">
        <w:rPr>
          <w:rStyle w:val="Fontepargpadro1"/>
          <w:rFonts w:ascii="Arial" w:hAnsi="Arial"/>
          <w:b/>
          <w:bCs/>
          <w:sz w:val="20"/>
          <w:szCs w:val="20"/>
        </w:rPr>
        <w:t>.4.</w:t>
      </w:r>
      <w:r w:rsidR="00315C3A" w:rsidRPr="00E835A8">
        <w:rPr>
          <w:rStyle w:val="Fontepargpadro1"/>
          <w:rFonts w:ascii="Arial" w:hAnsi="Arial"/>
          <w:sz w:val="20"/>
          <w:szCs w:val="20"/>
        </w:rPr>
        <w:t xml:space="preserve"> O prazo de vigência da contratação é de XXXXXXXXXX prorrogável conforme previsão nos anexos a este Aviso de Contratação Direta.</w:t>
      </w:r>
    </w:p>
    <w:p w:rsidR="00315C3A" w:rsidRPr="00E835A8" w:rsidRDefault="00025A88">
      <w:pPr>
        <w:pStyle w:val="LO-Normal"/>
        <w:spacing w:before="120" w:after="120"/>
        <w:ind w:left="284"/>
        <w:jc w:val="both"/>
        <w:rPr>
          <w:rFonts w:hint="eastAsia"/>
        </w:rPr>
      </w:pPr>
      <w:r w:rsidRPr="00E835A8">
        <w:rPr>
          <w:rStyle w:val="Fontepargpadro1"/>
          <w:rFonts w:ascii="Arial" w:hAnsi="Arial"/>
          <w:b/>
          <w:sz w:val="20"/>
          <w:szCs w:val="20"/>
        </w:rPr>
        <w:t>10</w:t>
      </w:r>
      <w:r w:rsidR="00315C3A" w:rsidRPr="00E835A8">
        <w:rPr>
          <w:rStyle w:val="Fontepargpadro1"/>
          <w:rFonts w:ascii="Arial" w:hAnsi="Arial"/>
          <w:b/>
          <w:sz w:val="20"/>
          <w:szCs w:val="20"/>
        </w:rPr>
        <w:t>.4.1.</w:t>
      </w:r>
      <w:r w:rsidR="00315C3A" w:rsidRPr="00E835A8">
        <w:rPr>
          <w:rStyle w:val="Fontepargpadro1"/>
          <w:rFonts w:ascii="Arial" w:hAnsi="Arial"/>
          <w:sz w:val="20"/>
          <w:szCs w:val="20"/>
        </w:rPr>
        <w:t xml:space="preserve"> O prazo de vigência da contratação e a sua eventual possibilidade de contratação estão previstas nos anexos a este Aviso de Contratação Direta.</w:t>
      </w:r>
    </w:p>
    <w:p w:rsidR="00315C3A" w:rsidRPr="00E835A8" w:rsidRDefault="00025A88" w:rsidP="00025A88">
      <w:pPr>
        <w:pStyle w:val="LO-Normal"/>
        <w:spacing w:before="120" w:after="120"/>
        <w:jc w:val="both"/>
        <w:rPr>
          <w:rFonts w:hint="eastAsia"/>
        </w:rPr>
      </w:pPr>
      <w:r w:rsidRPr="00E835A8">
        <w:rPr>
          <w:rStyle w:val="Fontepargpadro1"/>
          <w:rFonts w:ascii="Arial" w:hAnsi="Arial"/>
          <w:b/>
          <w:sz w:val="20"/>
          <w:szCs w:val="20"/>
        </w:rPr>
        <w:t>10</w:t>
      </w:r>
      <w:r w:rsidR="00315C3A" w:rsidRPr="00E835A8">
        <w:rPr>
          <w:rStyle w:val="Fontepargpadro1"/>
          <w:rFonts w:ascii="Arial" w:hAnsi="Arial"/>
          <w:b/>
          <w:sz w:val="20"/>
          <w:szCs w:val="20"/>
        </w:rPr>
        <w:t>.5.</w:t>
      </w:r>
      <w:r w:rsidR="00315C3A" w:rsidRPr="00E835A8">
        <w:rPr>
          <w:rStyle w:val="Fontepargpadro1"/>
          <w:rFonts w:ascii="Arial" w:hAnsi="Arial"/>
          <w:sz w:val="20"/>
          <w:szCs w:val="20"/>
        </w:rPr>
        <w:t xml:space="preserve"> Na assinatura do contrato ou do instrumento equivalente será exigida a comprovação das condições de habilitação e contratação consignadas neste aviso, que deverão ser mantidas pelo fornecedor durante toda a vigência do contrato.</w:t>
      </w:r>
    </w:p>
    <w:tbl>
      <w:tblPr>
        <w:tblW w:w="0" w:type="auto"/>
        <w:tblInd w:w="55" w:type="dxa"/>
        <w:tblLayout w:type="fixed"/>
        <w:tblCellMar>
          <w:top w:w="55" w:type="dxa"/>
          <w:left w:w="55" w:type="dxa"/>
          <w:bottom w:w="55" w:type="dxa"/>
          <w:right w:w="55" w:type="dxa"/>
        </w:tblCellMar>
        <w:tblLook w:val="0000"/>
      </w:tblPr>
      <w:tblGrid>
        <w:gridCol w:w="8502"/>
      </w:tblGrid>
      <w:tr w:rsidR="00315C3A" w:rsidRPr="00E835A8">
        <w:tc>
          <w:tcPr>
            <w:tcW w:w="8502" w:type="dxa"/>
            <w:tcBorders>
              <w:top w:val="single" w:sz="2" w:space="0" w:color="000000"/>
              <w:left w:val="single" w:sz="2" w:space="0" w:color="000000"/>
              <w:bottom w:val="single" w:sz="2" w:space="0" w:color="000000"/>
              <w:right w:val="single" w:sz="2" w:space="0" w:color="000000"/>
            </w:tcBorders>
            <w:shd w:val="clear" w:color="auto" w:fill="auto"/>
          </w:tcPr>
          <w:p w:rsidR="00315C3A" w:rsidRPr="00E835A8" w:rsidRDefault="00985D60">
            <w:pPr>
              <w:pStyle w:val="Contedodatabela"/>
              <w:shd w:val="clear" w:color="auto" w:fill="FFFF00"/>
            </w:pPr>
            <w:r w:rsidRPr="00E835A8">
              <w:rPr>
                <w:rFonts w:ascii="Arial" w:hAnsi="Arial"/>
                <w:b/>
                <w:bCs/>
                <w:szCs w:val="20"/>
              </w:rPr>
              <w:t>Nota explicativa</w:t>
            </w:r>
            <w:r w:rsidR="00315C3A" w:rsidRPr="00E835A8">
              <w:rPr>
                <w:rFonts w:ascii="Arial" w:hAnsi="Arial"/>
                <w:b/>
                <w:bCs/>
                <w:szCs w:val="20"/>
              </w:rPr>
              <w:t>:</w:t>
            </w:r>
          </w:p>
          <w:p w:rsidR="00315C3A" w:rsidRPr="00E835A8" w:rsidRDefault="00315C3A">
            <w:pPr>
              <w:pStyle w:val="Contedodatabela"/>
              <w:shd w:val="clear" w:color="auto" w:fill="FFFF00"/>
            </w:pPr>
            <w:r w:rsidRPr="00E835A8">
              <w:rPr>
                <w:rFonts w:ascii="Arial" w:hAnsi="Arial"/>
                <w:b/>
                <w:bCs/>
                <w:szCs w:val="20"/>
              </w:rPr>
              <w:t xml:space="preserve">(Obs. As notas explicativas são meramente </w:t>
            </w:r>
            <w:proofErr w:type="spellStart"/>
            <w:r w:rsidRPr="00E835A8">
              <w:rPr>
                <w:rFonts w:ascii="Arial" w:hAnsi="Arial"/>
                <w:b/>
                <w:bCs/>
                <w:szCs w:val="20"/>
              </w:rPr>
              <w:t>orientativas</w:t>
            </w:r>
            <w:proofErr w:type="spellEnd"/>
            <w:r w:rsidRPr="00E835A8">
              <w:rPr>
                <w:rFonts w:ascii="Arial" w:hAnsi="Arial"/>
                <w:b/>
                <w:bCs/>
                <w:szCs w:val="20"/>
              </w:rPr>
              <w:t>. Portanto, devem ser excluídas do aviso de dispensa eletrônica a ser publicado)</w:t>
            </w:r>
          </w:p>
          <w:p w:rsidR="00315C3A" w:rsidRPr="00E835A8" w:rsidRDefault="00315C3A" w:rsidP="00025A88">
            <w:pPr>
              <w:pStyle w:val="Contedodatabela"/>
              <w:shd w:val="clear" w:color="auto" w:fill="FFFF00"/>
              <w:spacing w:after="0"/>
              <w:contextualSpacing/>
              <w:jc w:val="both"/>
            </w:pPr>
            <w:r w:rsidRPr="00E835A8">
              <w:rPr>
                <w:rStyle w:val="Fontepargpadro1"/>
                <w:rFonts w:ascii="Arial" w:eastAsia="Arial" w:hAnsi="Arial" w:cs="Arial"/>
                <w:szCs w:val="20"/>
              </w:rPr>
              <w:t>Na fase de assinatura do contrato ou instrumento equivalente, os servidores responsáveis pela contratação devem ficar atentos e verificar se o adjudicatário mantém todas as condições de habilitação.</w:t>
            </w:r>
          </w:p>
        </w:tc>
      </w:tr>
    </w:tbl>
    <w:p w:rsidR="007C3B13" w:rsidRPr="00E835A8" w:rsidRDefault="007C3B13" w:rsidP="00852F49">
      <w:pPr>
        <w:spacing w:after="57"/>
        <w:jc w:val="both"/>
        <w:rPr>
          <w:rFonts w:ascii="Arial" w:hAnsi="Arial" w:cs="Arial"/>
          <w:b/>
          <w:bCs/>
        </w:rPr>
      </w:pPr>
    </w:p>
    <w:p w:rsidR="00852F49" w:rsidRPr="00E835A8" w:rsidRDefault="008E2BFD" w:rsidP="00852F49">
      <w:pPr>
        <w:spacing w:after="57"/>
        <w:jc w:val="both"/>
      </w:pPr>
      <w:r w:rsidRPr="00E835A8">
        <w:rPr>
          <w:rFonts w:ascii="Arial" w:hAnsi="Arial" w:cs="Arial"/>
          <w:b/>
          <w:bCs/>
        </w:rPr>
        <w:t>10</w:t>
      </w:r>
      <w:r w:rsidR="00852F49" w:rsidRPr="00E835A8">
        <w:rPr>
          <w:rFonts w:ascii="Arial" w:hAnsi="Arial" w:cs="Arial"/>
          <w:b/>
          <w:bCs/>
        </w:rPr>
        <w:t>.6</w:t>
      </w:r>
      <w:r w:rsidR="00852F49" w:rsidRPr="00E835A8">
        <w:rPr>
          <w:rFonts w:ascii="Arial" w:hAnsi="Arial" w:cs="Arial"/>
        </w:rPr>
        <w:t xml:space="preserve"> O </w:t>
      </w:r>
      <w:r w:rsidR="00323780" w:rsidRPr="00E835A8">
        <w:rPr>
          <w:rFonts w:ascii="Arial" w:hAnsi="Arial" w:cs="Arial"/>
        </w:rPr>
        <w:t xml:space="preserve">contratado </w:t>
      </w:r>
      <w:r w:rsidR="00852F49" w:rsidRPr="00E835A8">
        <w:rPr>
          <w:rFonts w:ascii="Arial" w:hAnsi="Arial" w:cs="Arial"/>
        </w:rPr>
        <w:t xml:space="preserve">deverá manter atualizados os endereços de </w:t>
      </w:r>
      <w:r w:rsidR="00852F49" w:rsidRPr="00E835A8">
        <w:rPr>
          <w:rFonts w:ascii="Arial" w:hAnsi="Arial" w:cs="Arial"/>
          <w:i/>
        </w:rPr>
        <w:t>e-mail</w:t>
      </w:r>
      <w:r w:rsidR="00852F49" w:rsidRPr="00E835A8">
        <w:rPr>
          <w:rFonts w:ascii="Arial" w:hAnsi="Arial" w:cs="Arial"/>
        </w:rPr>
        <w:t xml:space="preserve"> e de </w:t>
      </w:r>
      <w:proofErr w:type="spellStart"/>
      <w:r w:rsidR="00852F49" w:rsidRPr="00E835A8">
        <w:rPr>
          <w:rFonts w:ascii="Arial" w:hAnsi="Arial" w:cs="Arial"/>
          <w:i/>
        </w:rPr>
        <w:t>whatsapp</w:t>
      </w:r>
      <w:proofErr w:type="spellEnd"/>
      <w:r w:rsidR="00852F49" w:rsidRPr="00E835A8">
        <w:rPr>
          <w:rFonts w:ascii="Arial" w:hAnsi="Arial" w:cs="Arial"/>
        </w:rPr>
        <w:t xml:space="preserve"> indicados na Proposta, os quais serão utilizados pela Administração Municipal para notificações, intimações, citações e comunicados durante toda a vigência da </w:t>
      </w:r>
      <w:r w:rsidR="00313582" w:rsidRPr="00E835A8">
        <w:rPr>
          <w:rFonts w:ascii="Arial" w:hAnsi="Arial" w:cs="Arial"/>
        </w:rPr>
        <w:t>contratação</w:t>
      </w:r>
      <w:r w:rsidR="00852F49" w:rsidRPr="00E835A8">
        <w:rPr>
          <w:rFonts w:ascii="Arial" w:hAnsi="Arial" w:cs="Arial"/>
        </w:rPr>
        <w:t xml:space="preserve">, devendo comunicar qualquer alteração à Administração Municipal, </w:t>
      </w:r>
      <w:r w:rsidR="00852F49" w:rsidRPr="00E835A8">
        <w:rPr>
          <w:rFonts w:ascii="Arial" w:hAnsi="Arial" w:cs="Arial"/>
          <w:b/>
          <w:u w:val="single"/>
        </w:rPr>
        <w:t>sob pena de preclusão de prazos processuais e revelia</w:t>
      </w:r>
      <w:r w:rsidR="00852F49" w:rsidRPr="00E835A8">
        <w:rPr>
          <w:rFonts w:ascii="Arial" w:hAnsi="Arial" w:cs="Arial"/>
        </w:rPr>
        <w:t>;</w:t>
      </w:r>
    </w:p>
    <w:p w:rsidR="00852F49" w:rsidRPr="00E835A8" w:rsidRDefault="00852F49">
      <w:pPr>
        <w:pStyle w:val="LO-Normal"/>
        <w:spacing w:before="120" w:after="120"/>
        <w:jc w:val="both"/>
        <w:rPr>
          <w:rFonts w:ascii="Arial" w:hAnsi="Arial"/>
          <w:sz w:val="20"/>
          <w:szCs w:val="20"/>
        </w:rPr>
      </w:pPr>
    </w:p>
    <w:p w:rsidR="00315C3A" w:rsidRPr="00E835A8" w:rsidRDefault="008E2BFD">
      <w:pPr>
        <w:pStyle w:val="LO-Normal"/>
        <w:spacing w:before="120" w:after="120"/>
        <w:jc w:val="both"/>
        <w:rPr>
          <w:rFonts w:hint="eastAsia"/>
        </w:rPr>
      </w:pPr>
      <w:bookmarkStart w:id="15" w:name="_Toc104906825"/>
      <w:r w:rsidRPr="00E835A8">
        <w:rPr>
          <w:rFonts w:ascii="Arial" w:hAnsi="Arial"/>
          <w:b/>
          <w:sz w:val="20"/>
          <w:szCs w:val="20"/>
        </w:rPr>
        <w:t>11</w:t>
      </w:r>
      <w:r w:rsidR="00315C3A" w:rsidRPr="00E835A8">
        <w:rPr>
          <w:rFonts w:ascii="Arial" w:hAnsi="Arial"/>
          <w:b/>
          <w:sz w:val="20"/>
          <w:szCs w:val="20"/>
        </w:rPr>
        <w:t>. SANÇÕES</w:t>
      </w:r>
      <w:bookmarkStart w:id="16" w:name="art156§6"/>
      <w:bookmarkStart w:id="17" w:name="art156§8"/>
      <w:bookmarkStart w:id="18" w:name="art156§7"/>
      <w:bookmarkEnd w:id="15"/>
      <w:bookmarkEnd w:id="16"/>
      <w:bookmarkEnd w:id="17"/>
      <w:bookmarkEnd w:id="18"/>
      <w:r w:rsidR="00315C3A" w:rsidRPr="00E835A8">
        <w:rPr>
          <w:rFonts w:ascii="Arial" w:hAnsi="Arial"/>
          <w:b/>
          <w:sz w:val="20"/>
          <w:szCs w:val="20"/>
        </w:rPr>
        <w:t xml:space="preserve"> ADMINISTRATIVAS</w:t>
      </w:r>
    </w:p>
    <w:p w:rsidR="00315C3A" w:rsidRPr="00E835A8" w:rsidRDefault="008E2BFD">
      <w:pPr>
        <w:spacing w:before="57" w:after="0"/>
        <w:ind w:left="9" w:right="-55"/>
        <w:jc w:val="both"/>
      </w:pPr>
      <w:bookmarkStart w:id="19" w:name="_Hlk116553004"/>
      <w:r w:rsidRPr="00E835A8">
        <w:rPr>
          <w:rStyle w:val="Fontepargpadro1"/>
          <w:rFonts w:ascii="Arial" w:eastAsia="Arial" w:hAnsi="Arial"/>
          <w:b/>
          <w:szCs w:val="20"/>
        </w:rPr>
        <w:t>11</w:t>
      </w:r>
      <w:r w:rsidR="00315C3A" w:rsidRPr="00E835A8">
        <w:rPr>
          <w:rStyle w:val="Fontepargpadro1"/>
          <w:rFonts w:ascii="Arial" w:eastAsia="Arial" w:hAnsi="Arial"/>
          <w:b/>
          <w:szCs w:val="20"/>
        </w:rPr>
        <w:t>.1.</w:t>
      </w:r>
      <w:r w:rsidR="00315C3A" w:rsidRPr="00E835A8">
        <w:rPr>
          <w:rStyle w:val="Fontepargpadro1"/>
          <w:rFonts w:ascii="Arial" w:eastAsia="Arial" w:hAnsi="Arial"/>
          <w:szCs w:val="20"/>
        </w:rPr>
        <w:t xml:space="preserve"> O fornecedor e o contratado que incorram em infrações sujeitam-se às sanções administrativas previstas no art. 156 da Lei Federal n.º 14.133, de 2021, e nos </w:t>
      </w:r>
      <w:proofErr w:type="spellStart"/>
      <w:r w:rsidR="00315C3A" w:rsidRPr="00E835A8">
        <w:rPr>
          <w:rStyle w:val="Fontepargpadro1"/>
          <w:rFonts w:ascii="Arial" w:eastAsia="Arial" w:hAnsi="Arial"/>
          <w:szCs w:val="20"/>
        </w:rPr>
        <w:t>arts</w:t>
      </w:r>
      <w:proofErr w:type="spellEnd"/>
      <w:r w:rsidR="00315C3A" w:rsidRPr="00E835A8">
        <w:rPr>
          <w:rStyle w:val="Fontepargpadro1"/>
          <w:rFonts w:ascii="Arial" w:eastAsia="Arial" w:hAnsi="Arial"/>
          <w:szCs w:val="20"/>
        </w:rPr>
        <w:t xml:space="preserve">. 193 </w:t>
      </w:r>
      <w:proofErr w:type="gramStart"/>
      <w:r w:rsidR="00315C3A" w:rsidRPr="00E835A8">
        <w:rPr>
          <w:rStyle w:val="Fontepargpadro1"/>
          <w:rFonts w:ascii="Arial" w:eastAsia="Arial" w:hAnsi="Arial"/>
          <w:szCs w:val="20"/>
        </w:rPr>
        <w:t>ao 227</w:t>
      </w:r>
      <w:proofErr w:type="gramEnd"/>
      <w:r w:rsidR="00315C3A" w:rsidRPr="00E835A8">
        <w:rPr>
          <w:rStyle w:val="Fontepargpadro1"/>
          <w:rFonts w:ascii="Arial" w:eastAsia="Arial" w:hAnsi="Arial"/>
          <w:szCs w:val="20"/>
        </w:rPr>
        <w:t xml:space="preserve"> </w:t>
      </w:r>
      <w:r w:rsidR="00315C3A" w:rsidRPr="00E835A8">
        <w:rPr>
          <w:rStyle w:val="Fontepargpadro1"/>
          <w:rFonts w:ascii="Arial" w:eastAsia="Arial" w:hAnsi="Arial"/>
          <w:szCs w:val="20"/>
        </w:rPr>
        <w:lastRenderedPageBreak/>
        <w:t xml:space="preserve">do </w:t>
      </w:r>
      <w:r w:rsidR="00B84863" w:rsidRPr="00E835A8">
        <w:rPr>
          <w:rStyle w:val="Fontepargpadro1"/>
          <w:rFonts w:ascii="Arial" w:eastAsia="Arial" w:hAnsi="Arial"/>
          <w:szCs w:val="20"/>
        </w:rPr>
        <w:t>Decreto Municipal n.º 9.858, de 2023</w:t>
      </w:r>
      <w:r w:rsidR="00315C3A" w:rsidRPr="00E835A8">
        <w:rPr>
          <w:rStyle w:val="Fontepargpadro1"/>
          <w:rFonts w:ascii="Arial" w:eastAsia="Arial" w:hAnsi="Arial"/>
          <w:szCs w:val="20"/>
        </w:rPr>
        <w:t>, sem prejuízo de eventuais implicações penais nos termos do que prevê o Capítulo II-B do Título XI do Código Penal, bem como da eventual anulação da nota de empenho de despesa ou da rescisão do instrumento contratual.</w:t>
      </w:r>
    </w:p>
    <w:bookmarkEnd w:id="19"/>
    <w:p w:rsidR="00315C3A" w:rsidRPr="00E835A8" w:rsidRDefault="008E2BFD">
      <w:pPr>
        <w:pStyle w:val="LO-Normal"/>
        <w:spacing w:before="120" w:after="120"/>
        <w:jc w:val="both"/>
        <w:rPr>
          <w:rFonts w:hint="eastAsia"/>
        </w:rPr>
      </w:pPr>
      <w:r w:rsidRPr="00E835A8">
        <w:rPr>
          <w:rStyle w:val="Fontepargpadro1"/>
          <w:rFonts w:ascii="Arial" w:hAnsi="Arial"/>
          <w:b/>
          <w:sz w:val="20"/>
          <w:szCs w:val="20"/>
        </w:rPr>
        <w:t>11</w:t>
      </w:r>
      <w:r w:rsidR="00315C3A" w:rsidRPr="00E835A8">
        <w:rPr>
          <w:rStyle w:val="Fontepargpadro1"/>
          <w:rFonts w:ascii="Arial" w:hAnsi="Arial"/>
          <w:b/>
          <w:sz w:val="20"/>
          <w:szCs w:val="20"/>
        </w:rPr>
        <w:t>.2.</w:t>
      </w:r>
      <w:r w:rsidR="00315C3A" w:rsidRPr="00E835A8">
        <w:rPr>
          <w:rStyle w:val="Fontepargpadro1"/>
          <w:rFonts w:ascii="Arial" w:hAnsi="Arial"/>
          <w:sz w:val="20"/>
          <w:szCs w:val="20"/>
        </w:rP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rsidR="00315C3A" w:rsidRPr="00E835A8" w:rsidRDefault="008E2BFD">
      <w:pPr>
        <w:pStyle w:val="LO-Normal"/>
        <w:spacing w:before="120" w:after="120"/>
        <w:jc w:val="both"/>
        <w:rPr>
          <w:rFonts w:hint="eastAsia"/>
        </w:rPr>
      </w:pPr>
      <w:bookmarkStart w:id="20" w:name="art156§9"/>
      <w:bookmarkEnd w:id="20"/>
      <w:r w:rsidRPr="00E835A8">
        <w:rPr>
          <w:rStyle w:val="Fontepargpadro1"/>
          <w:rFonts w:ascii="Arial" w:hAnsi="Arial"/>
          <w:b/>
          <w:sz w:val="20"/>
          <w:szCs w:val="20"/>
        </w:rPr>
        <w:t>11</w:t>
      </w:r>
      <w:r w:rsidR="00315C3A" w:rsidRPr="00E835A8">
        <w:rPr>
          <w:rStyle w:val="Fontepargpadro1"/>
          <w:rFonts w:ascii="Arial" w:hAnsi="Arial"/>
          <w:b/>
          <w:sz w:val="20"/>
          <w:szCs w:val="20"/>
        </w:rPr>
        <w:t>.3.</w:t>
      </w:r>
      <w:r w:rsidR="00315C3A" w:rsidRPr="00E835A8">
        <w:rPr>
          <w:rStyle w:val="Fontepargpadro1"/>
          <w:rFonts w:ascii="Arial" w:hAnsi="Arial"/>
          <w:sz w:val="20"/>
          <w:szCs w:val="20"/>
        </w:rPr>
        <w:t xml:space="preserve"> A aplicação das sanções previstas neste Aviso de Contratação Direta, em hipótese alguma, afasta a obrigação de reparação integral do dano causado à Administração Pública.</w:t>
      </w:r>
    </w:p>
    <w:p w:rsidR="00315C3A" w:rsidRPr="00E835A8" w:rsidRDefault="008E2BFD">
      <w:pPr>
        <w:pStyle w:val="LO-Normal"/>
        <w:spacing w:before="120" w:after="120"/>
        <w:jc w:val="both"/>
        <w:rPr>
          <w:rFonts w:hint="eastAsia"/>
        </w:rPr>
      </w:pPr>
      <w:r w:rsidRPr="00E835A8">
        <w:rPr>
          <w:rStyle w:val="Fontepargpadro1"/>
          <w:rFonts w:ascii="Arial" w:hAnsi="Arial"/>
          <w:b/>
          <w:sz w:val="20"/>
          <w:szCs w:val="20"/>
        </w:rPr>
        <w:t>11</w:t>
      </w:r>
      <w:r w:rsidR="00315C3A" w:rsidRPr="00E835A8">
        <w:rPr>
          <w:rStyle w:val="Fontepargpadro1"/>
          <w:rFonts w:ascii="Arial" w:hAnsi="Arial"/>
          <w:b/>
          <w:sz w:val="20"/>
          <w:szCs w:val="20"/>
        </w:rPr>
        <w:t>.4.</w:t>
      </w:r>
      <w:r w:rsidR="00315C3A" w:rsidRPr="00E835A8">
        <w:rPr>
          <w:rStyle w:val="Fontepargpadro1"/>
          <w:rFonts w:ascii="Arial" w:hAnsi="Arial"/>
          <w:sz w:val="20"/>
          <w:szCs w:val="20"/>
        </w:rPr>
        <w:t xml:space="preserve"> A penalidade de multa pode ser aplicada cumulativamente com as demais sanções.</w:t>
      </w:r>
    </w:p>
    <w:p w:rsidR="00315C3A" w:rsidRPr="00E835A8" w:rsidRDefault="008E2BFD">
      <w:pPr>
        <w:pStyle w:val="LO-Normal"/>
        <w:spacing w:before="120" w:after="120"/>
        <w:jc w:val="both"/>
        <w:rPr>
          <w:rFonts w:hint="eastAsia"/>
        </w:rPr>
      </w:pPr>
      <w:r w:rsidRPr="00E835A8">
        <w:rPr>
          <w:rStyle w:val="Fontepargpadro1"/>
          <w:rFonts w:ascii="Arial" w:hAnsi="Arial"/>
          <w:b/>
          <w:sz w:val="20"/>
          <w:szCs w:val="20"/>
        </w:rPr>
        <w:t>11</w:t>
      </w:r>
      <w:r w:rsidR="00315C3A" w:rsidRPr="00E835A8">
        <w:rPr>
          <w:rStyle w:val="Fontepargpadro1"/>
          <w:rFonts w:ascii="Arial" w:hAnsi="Arial"/>
          <w:b/>
          <w:sz w:val="20"/>
          <w:szCs w:val="20"/>
        </w:rPr>
        <w:t>.5.</w:t>
      </w:r>
      <w:r w:rsidR="00315C3A" w:rsidRPr="00E835A8">
        <w:rPr>
          <w:rStyle w:val="Fontepargpadro1"/>
          <w:rFonts w:ascii="Arial" w:hAnsi="Arial"/>
          <w:sz w:val="20"/>
          <w:szCs w:val="20"/>
        </w:rPr>
        <w:t xml:space="preserve">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w:t>
      </w:r>
      <w:r w:rsidR="008579BA" w:rsidRPr="00E835A8">
        <w:rPr>
          <w:rStyle w:val="Fontepargpadro1"/>
          <w:rFonts w:ascii="Arial" w:hAnsi="Arial"/>
          <w:sz w:val="20"/>
          <w:szCs w:val="20"/>
        </w:rPr>
        <w:t xml:space="preserve"> - PA</w:t>
      </w:r>
      <w:r w:rsidR="00315C3A" w:rsidRPr="00E835A8">
        <w:rPr>
          <w:rStyle w:val="Fontepargpadro1"/>
          <w:rFonts w:ascii="Arial" w:hAnsi="Arial"/>
          <w:sz w:val="20"/>
          <w:szCs w:val="20"/>
        </w:rPr>
        <w:t>.</w:t>
      </w:r>
    </w:p>
    <w:p w:rsidR="00315C3A" w:rsidRPr="00E835A8" w:rsidRDefault="008E2BFD">
      <w:pPr>
        <w:pStyle w:val="LO-Normal"/>
        <w:spacing w:before="120" w:after="120"/>
        <w:jc w:val="both"/>
        <w:rPr>
          <w:rFonts w:hint="eastAsia"/>
        </w:rPr>
      </w:pPr>
      <w:r w:rsidRPr="00E835A8">
        <w:rPr>
          <w:rStyle w:val="Fontepargpadro1"/>
          <w:rFonts w:ascii="Arial" w:hAnsi="Arial"/>
          <w:b/>
          <w:sz w:val="20"/>
          <w:szCs w:val="20"/>
        </w:rPr>
        <w:t>11</w:t>
      </w:r>
      <w:r w:rsidR="00315C3A" w:rsidRPr="00E835A8">
        <w:rPr>
          <w:rStyle w:val="Fontepargpadro1"/>
          <w:rFonts w:ascii="Arial" w:hAnsi="Arial"/>
          <w:b/>
          <w:sz w:val="20"/>
          <w:szCs w:val="20"/>
        </w:rPr>
        <w:t>.6.</w:t>
      </w:r>
      <w:r w:rsidR="00315C3A" w:rsidRPr="00E835A8">
        <w:rPr>
          <w:rStyle w:val="Fontepargpadro1"/>
          <w:rFonts w:ascii="Arial" w:hAnsi="Arial"/>
          <w:sz w:val="20"/>
          <w:szCs w:val="20"/>
        </w:rPr>
        <w:t xml:space="preserve"> A apuração e o julgamento das demais infrações administrativas não consideradas como ato lesivo à Administração Pública nacional ou estrangeira nos termos da Lei n.º 12.846, de 1º de agosto de 2013, seguirão seu rito normal na unidade administrativa.</w:t>
      </w:r>
    </w:p>
    <w:p w:rsidR="00315C3A" w:rsidRPr="00E835A8" w:rsidRDefault="008E2BFD">
      <w:pPr>
        <w:pStyle w:val="LO-Normal"/>
        <w:spacing w:before="120" w:after="120"/>
        <w:jc w:val="both"/>
        <w:rPr>
          <w:rFonts w:hint="eastAsia"/>
        </w:rPr>
      </w:pPr>
      <w:r w:rsidRPr="00E835A8">
        <w:rPr>
          <w:rStyle w:val="Fontepargpadro1"/>
          <w:rFonts w:ascii="Arial" w:hAnsi="Arial"/>
          <w:b/>
          <w:sz w:val="20"/>
          <w:szCs w:val="20"/>
        </w:rPr>
        <w:t>11</w:t>
      </w:r>
      <w:r w:rsidR="00315C3A" w:rsidRPr="00E835A8">
        <w:rPr>
          <w:rStyle w:val="Fontepargpadro1"/>
          <w:rFonts w:ascii="Arial" w:hAnsi="Arial"/>
          <w:b/>
          <w:sz w:val="20"/>
          <w:szCs w:val="20"/>
        </w:rPr>
        <w:t>.7.</w:t>
      </w:r>
      <w:r w:rsidR="008579BA" w:rsidRPr="00E835A8">
        <w:rPr>
          <w:rStyle w:val="Fontepargpadro1"/>
          <w:rFonts w:ascii="Arial" w:hAnsi="Arial"/>
          <w:sz w:val="20"/>
          <w:szCs w:val="20"/>
        </w:rPr>
        <w:t xml:space="preserve"> O processamento do PA</w:t>
      </w:r>
      <w:r w:rsidR="00315C3A" w:rsidRPr="00E835A8">
        <w:rPr>
          <w:rStyle w:val="Fontepargpadro1"/>
          <w:rFonts w:ascii="Arial" w:hAnsi="Arial"/>
          <w:sz w:val="20"/>
          <w:szCs w:val="20"/>
        </w:rPr>
        <w:t xml:space="preserve"> não interfere no seguimento regular dos processos administrativos específicos para apuração da ocorrência de danos e prejuízos à Administração Pública </w:t>
      </w:r>
      <w:r w:rsidR="000B2338" w:rsidRPr="00E835A8">
        <w:rPr>
          <w:rStyle w:val="Fontepargpadro1"/>
          <w:rFonts w:ascii="Arial" w:hAnsi="Arial"/>
          <w:sz w:val="20"/>
          <w:szCs w:val="20"/>
        </w:rPr>
        <w:t>Municipal Direta ou Indireta</w:t>
      </w:r>
      <w:r w:rsidR="00315C3A" w:rsidRPr="00E835A8">
        <w:rPr>
          <w:rStyle w:val="Fontepargpadro1"/>
          <w:rFonts w:ascii="Arial" w:hAnsi="Arial"/>
          <w:sz w:val="20"/>
          <w:szCs w:val="20"/>
        </w:rPr>
        <w:t xml:space="preserve"> resultantes de ato lesivo cometido por pessoa jurídica, com ou sem a participação de agente público.</w:t>
      </w:r>
    </w:p>
    <w:p w:rsidR="00315C3A" w:rsidRPr="00E835A8" w:rsidRDefault="008E2BFD">
      <w:pPr>
        <w:pStyle w:val="LO-Normal"/>
        <w:spacing w:before="120" w:after="120"/>
        <w:jc w:val="both"/>
        <w:rPr>
          <w:rFonts w:hint="eastAsia"/>
        </w:rPr>
      </w:pPr>
      <w:r w:rsidRPr="00E835A8">
        <w:rPr>
          <w:rStyle w:val="Fontepargpadro1"/>
          <w:rFonts w:ascii="Arial" w:hAnsi="Arial"/>
          <w:b/>
          <w:sz w:val="20"/>
          <w:szCs w:val="20"/>
        </w:rPr>
        <w:t>11</w:t>
      </w:r>
      <w:r w:rsidR="00315C3A" w:rsidRPr="00E835A8">
        <w:rPr>
          <w:rStyle w:val="Fontepargpadro1"/>
          <w:rFonts w:ascii="Arial" w:hAnsi="Arial"/>
          <w:b/>
          <w:sz w:val="20"/>
          <w:szCs w:val="20"/>
        </w:rPr>
        <w:t>.8.</w:t>
      </w:r>
      <w:r w:rsidR="00315C3A" w:rsidRPr="00E835A8">
        <w:rPr>
          <w:rStyle w:val="Fontepargpadro1"/>
          <w:rFonts w:ascii="Arial" w:hAnsi="Arial"/>
          <w:sz w:val="20"/>
          <w:szCs w:val="20"/>
        </w:rPr>
        <w:t xml:space="preserve"> A aplicação de qualquer das penalidades previstas realizar-se-á em processo administrativo que assegurará o contraditório e a ampla defesa ao fornecedor/adjudicatário, observando-se o procedimento previsto na Lei nº 14.133, de 2021, </w:t>
      </w:r>
      <w:r w:rsidR="00B748E7" w:rsidRPr="00E835A8">
        <w:rPr>
          <w:rStyle w:val="Fontepargpadro1"/>
          <w:rFonts w:ascii="Arial" w:hAnsi="Arial"/>
          <w:sz w:val="20"/>
          <w:szCs w:val="20"/>
        </w:rPr>
        <w:t>e no Decreto Municipal n.º 9.858, de 2023</w:t>
      </w:r>
      <w:r w:rsidR="00315C3A" w:rsidRPr="00E835A8">
        <w:rPr>
          <w:rStyle w:val="Fontepargpadro1"/>
          <w:rFonts w:ascii="Arial" w:hAnsi="Arial"/>
          <w:sz w:val="20"/>
          <w:szCs w:val="20"/>
        </w:rPr>
        <w:t>.</w:t>
      </w:r>
    </w:p>
    <w:p w:rsidR="00315C3A" w:rsidRPr="00E835A8" w:rsidRDefault="00315C3A">
      <w:pPr>
        <w:pStyle w:val="LO-Normal"/>
        <w:spacing w:before="120" w:after="120"/>
        <w:jc w:val="both"/>
        <w:rPr>
          <w:rFonts w:ascii="Arial" w:hAnsi="Arial"/>
          <w:sz w:val="20"/>
          <w:szCs w:val="20"/>
        </w:rPr>
      </w:pPr>
    </w:p>
    <w:p w:rsidR="00315C3A" w:rsidRPr="00E835A8" w:rsidRDefault="008E2BFD">
      <w:pPr>
        <w:pStyle w:val="LO-Normal"/>
        <w:spacing w:before="120" w:after="120"/>
        <w:jc w:val="both"/>
        <w:rPr>
          <w:rFonts w:hint="eastAsia"/>
        </w:rPr>
      </w:pPr>
      <w:bookmarkStart w:id="21" w:name="_Toc104906826"/>
      <w:r w:rsidRPr="00E835A8">
        <w:rPr>
          <w:rFonts w:ascii="Arial" w:hAnsi="Arial"/>
          <w:b/>
          <w:sz w:val="20"/>
          <w:szCs w:val="20"/>
        </w:rPr>
        <w:t>12</w:t>
      </w:r>
      <w:r w:rsidR="00315C3A" w:rsidRPr="00E835A8">
        <w:rPr>
          <w:rFonts w:ascii="Arial" w:hAnsi="Arial"/>
          <w:b/>
          <w:sz w:val="20"/>
          <w:szCs w:val="20"/>
        </w:rPr>
        <w:t>. DAS DISPOSIÇÕES GERAIS</w:t>
      </w:r>
      <w:bookmarkEnd w:id="21"/>
    </w:p>
    <w:p w:rsidR="00315C3A" w:rsidRPr="00E835A8" w:rsidRDefault="008E2BFD">
      <w:pPr>
        <w:pStyle w:val="LO-Normal"/>
        <w:spacing w:before="120" w:after="120"/>
        <w:jc w:val="both"/>
        <w:rPr>
          <w:rFonts w:hint="eastAsia"/>
        </w:rPr>
      </w:pPr>
      <w:r w:rsidRPr="00E835A8">
        <w:rPr>
          <w:rStyle w:val="Fontepargpadro1"/>
          <w:rFonts w:ascii="Arial" w:hAnsi="Arial"/>
          <w:b/>
          <w:sz w:val="20"/>
          <w:szCs w:val="20"/>
        </w:rPr>
        <w:t>12</w:t>
      </w:r>
      <w:r w:rsidR="00315C3A" w:rsidRPr="00E835A8">
        <w:rPr>
          <w:rStyle w:val="Fontepargpadro1"/>
          <w:rFonts w:ascii="Arial" w:hAnsi="Arial"/>
          <w:b/>
          <w:sz w:val="20"/>
          <w:szCs w:val="20"/>
        </w:rPr>
        <w:t>.1.</w:t>
      </w:r>
      <w:r w:rsidR="00315C3A" w:rsidRPr="00E835A8">
        <w:rPr>
          <w:rStyle w:val="Fontepargpadro1"/>
          <w:rFonts w:ascii="Arial" w:hAnsi="Arial"/>
          <w:sz w:val="20"/>
          <w:szCs w:val="20"/>
        </w:rPr>
        <w:t xml:space="preserve"> O procedimento será divulgado no </w:t>
      </w:r>
      <w:r w:rsidR="0083786F" w:rsidRPr="00E835A8">
        <w:rPr>
          <w:rStyle w:val="Fontepargpadro1"/>
          <w:rFonts w:ascii="Arial" w:hAnsi="Arial"/>
          <w:sz w:val="20"/>
          <w:szCs w:val="20"/>
        </w:rPr>
        <w:t>(site do sistema)</w:t>
      </w:r>
      <w:r w:rsidR="00315C3A" w:rsidRPr="00E835A8">
        <w:rPr>
          <w:rStyle w:val="Fontepargpadro1"/>
          <w:rFonts w:ascii="Arial" w:hAnsi="Arial"/>
          <w:sz w:val="20"/>
          <w:szCs w:val="20"/>
        </w:rPr>
        <w:t xml:space="preserve"> e no Portal Nacional de Contratações Públicas - PNCP, e </w:t>
      </w:r>
      <w:r w:rsidR="00080DCC" w:rsidRPr="00E835A8">
        <w:rPr>
          <w:rStyle w:val="Fontepargpadro1"/>
          <w:rFonts w:ascii="Arial" w:hAnsi="Arial"/>
          <w:sz w:val="20"/>
          <w:szCs w:val="20"/>
        </w:rPr>
        <w:t xml:space="preserve">poderá ser encaminhado </w:t>
      </w:r>
      <w:r w:rsidR="00315C3A" w:rsidRPr="00E835A8">
        <w:rPr>
          <w:rStyle w:val="Fontepargpadro1"/>
          <w:rFonts w:ascii="Arial" w:hAnsi="Arial"/>
          <w:sz w:val="20"/>
          <w:szCs w:val="20"/>
        </w:rPr>
        <w:t xml:space="preserve">automaticamente aos fornecedores registrados no Cadastro de Fornecedores do </w:t>
      </w:r>
      <w:r w:rsidR="00080DCC" w:rsidRPr="00E835A8">
        <w:rPr>
          <w:rStyle w:val="Fontepargpadro1"/>
          <w:rFonts w:ascii="Arial" w:hAnsi="Arial"/>
          <w:sz w:val="20"/>
          <w:szCs w:val="20"/>
        </w:rPr>
        <w:t>Município</w:t>
      </w:r>
      <w:r w:rsidR="00315C3A" w:rsidRPr="00E835A8">
        <w:rPr>
          <w:rStyle w:val="Fontepargpadro1"/>
          <w:rFonts w:ascii="Arial" w:hAnsi="Arial"/>
          <w:sz w:val="20"/>
          <w:szCs w:val="20"/>
        </w:rPr>
        <w:t>, por mensagem eletrônica, na correspondente linha de fornecimento que pretende atender</w:t>
      </w:r>
      <w:r w:rsidR="00080DCC" w:rsidRPr="00E835A8">
        <w:rPr>
          <w:rStyle w:val="Fontepargpadro1"/>
          <w:rFonts w:ascii="Arial" w:hAnsi="Arial"/>
          <w:sz w:val="20"/>
          <w:szCs w:val="20"/>
        </w:rPr>
        <w:t>, se essa funcionalidade estiver implantada no sistema informatizado da entidade pública</w:t>
      </w:r>
      <w:r w:rsidR="00315C3A" w:rsidRPr="00E835A8">
        <w:rPr>
          <w:rStyle w:val="Fontepargpadro1"/>
          <w:rFonts w:ascii="Arial" w:hAnsi="Arial"/>
          <w:sz w:val="20"/>
          <w:szCs w:val="20"/>
        </w:rPr>
        <w:t>.</w:t>
      </w:r>
    </w:p>
    <w:p w:rsidR="00315C3A" w:rsidRPr="00E835A8" w:rsidRDefault="008E2BFD">
      <w:pPr>
        <w:pStyle w:val="LO-Normal"/>
        <w:spacing w:before="120" w:after="120"/>
        <w:jc w:val="both"/>
        <w:rPr>
          <w:rFonts w:hint="eastAsia"/>
        </w:rPr>
      </w:pPr>
      <w:r w:rsidRPr="00E835A8">
        <w:rPr>
          <w:rStyle w:val="Fontepargpadro1"/>
          <w:rFonts w:ascii="Arial" w:hAnsi="Arial"/>
          <w:b/>
          <w:sz w:val="20"/>
          <w:szCs w:val="20"/>
        </w:rPr>
        <w:t>12</w:t>
      </w:r>
      <w:r w:rsidR="00315C3A" w:rsidRPr="00E835A8">
        <w:rPr>
          <w:rStyle w:val="Fontepargpadro1"/>
          <w:rFonts w:ascii="Arial" w:hAnsi="Arial"/>
          <w:b/>
          <w:sz w:val="20"/>
          <w:szCs w:val="20"/>
        </w:rPr>
        <w:t>.2.</w:t>
      </w:r>
      <w:r w:rsidR="00315C3A" w:rsidRPr="00E835A8">
        <w:rPr>
          <w:rStyle w:val="Fontepargpadro1"/>
          <w:rFonts w:ascii="Arial" w:hAnsi="Arial"/>
          <w:sz w:val="20"/>
          <w:szCs w:val="20"/>
        </w:rPr>
        <w:t xml:space="preserve"> No caso de todos os fornecedores restarem desclassificados ou inabilitados (procedimento fracassado), a Administração poderá:</w:t>
      </w:r>
    </w:p>
    <w:p w:rsidR="00315C3A" w:rsidRPr="00E835A8" w:rsidRDefault="008E2BFD">
      <w:pPr>
        <w:pStyle w:val="LO-Normal"/>
        <w:spacing w:before="120" w:after="120"/>
        <w:ind w:left="284"/>
        <w:jc w:val="both"/>
        <w:rPr>
          <w:rFonts w:hint="eastAsia"/>
        </w:rPr>
      </w:pPr>
      <w:r w:rsidRPr="00E835A8">
        <w:rPr>
          <w:rStyle w:val="Fontepargpadro1"/>
          <w:rFonts w:ascii="Arial" w:hAnsi="Arial"/>
          <w:b/>
          <w:sz w:val="20"/>
          <w:szCs w:val="20"/>
        </w:rPr>
        <w:t>12</w:t>
      </w:r>
      <w:r w:rsidR="00315C3A" w:rsidRPr="00E835A8">
        <w:rPr>
          <w:rStyle w:val="Fontepargpadro1"/>
          <w:rFonts w:ascii="Arial" w:hAnsi="Arial"/>
          <w:b/>
          <w:sz w:val="20"/>
          <w:szCs w:val="20"/>
        </w:rPr>
        <w:t>.2.1.</w:t>
      </w:r>
      <w:r w:rsidR="00315C3A" w:rsidRPr="00E835A8">
        <w:rPr>
          <w:rStyle w:val="Fontepargpadro1"/>
          <w:rFonts w:ascii="Arial" w:hAnsi="Arial"/>
          <w:sz w:val="20"/>
          <w:szCs w:val="20"/>
        </w:rPr>
        <w:t>republicar o presente aviso com uma nova data;</w:t>
      </w:r>
    </w:p>
    <w:p w:rsidR="00315C3A" w:rsidRPr="00E835A8" w:rsidRDefault="008E2BFD">
      <w:pPr>
        <w:pStyle w:val="LO-Normal"/>
        <w:spacing w:before="120" w:after="120"/>
        <w:ind w:left="284"/>
        <w:jc w:val="both"/>
        <w:rPr>
          <w:rFonts w:hint="eastAsia"/>
        </w:rPr>
      </w:pPr>
      <w:r w:rsidRPr="00E835A8">
        <w:rPr>
          <w:rStyle w:val="Fontepargpadro1"/>
          <w:rFonts w:ascii="Arial" w:hAnsi="Arial"/>
          <w:b/>
          <w:sz w:val="20"/>
          <w:szCs w:val="20"/>
        </w:rPr>
        <w:t>12</w:t>
      </w:r>
      <w:r w:rsidR="00315C3A" w:rsidRPr="00E835A8">
        <w:rPr>
          <w:rStyle w:val="Fontepargpadro1"/>
          <w:rFonts w:ascii="Arial" w:hAnsi="Arial"/>
          <w:b/>
          <w:sz w:val="20"/>
          <w:szCs w:val="20"/>
        </w:rPr>
        <w:t>.2.2.</w:t>
      </w:r>
      <w:r w:rsidR="00315C3A" w:rsidRPr="00E835A8">
        <w:rPr>
          <w:rStyle w:val="Fontepargpadro1"/>
          <w:rFonts w:ascii="Arial" w:hAnsi="Arial"/>
          <w:sz w:val="20"/>
          <w:szCs w:val="20"/>
        </w:rPr>
        <w:t>valer-se, para a contratação, de proposta obtida na pesquisa de preços que serviu de base ao procedimento, se houver, privilegiando-se os menores preços, sempre que possível, e desde que atendidas às condições de habilitação exigidas.</w:t>
      </w:r>
    </w:p>
    <w:p w:rsidR="00315C3A" w:rsidRPr="00E835A8" w:rsidRDefault="008E2BFD">
      <w:pPr>
        <w:pStyle w:val="LO-Normal"/>
        <w:spacing w:before="120" w:after="120"/>
        <w:ind w:left="567"/>
        <w:jc w:val="both"/>
        <w:rPr>
          <w:rFonts w:hint="eastAsia"/>
        </w:rPr>
      </w:pPr>
      <w:r w:rsidRPr="00E835A8">
        <w:rPr>
          <w:rStyle w:val="Fontepargpadro1"/>
          <w:rFonts w:ascii="Arial" w:hAnsi="Arial"/>
          <w:b/>
          <w:sz w:val="20"/>
          <w:szCs w:val="20"/>
        </w:rPr>
        <w:t>12</w:t>
      </w:r>
      <w:r w:rsidR="00315C3A" w:rsidRPr="00E835A8">
        <w:rPr>
          <w:rStyle w:val="Fontepargpadro1"/>
          <w:rFonts w:ascii="Arial" w:hAnsi="Arial"/>
          <w:b/>
          <w:sz w:val="20"/>
          <w:szCs w:val="20"/>
        </w:rPr>
        <w:t>.2.2.1</w:t>
      </w:r>
      <w:r w:rsidR="006A55C0" w:rsidRPr="00E835A8">
        <w:rPr>
          <w:rStyle w:val="Fontepargpadro1"/>
          <w:rFonts w:ascii="Arial" w:hAnsi="Arial"/>
          <w:sz w:val="20"/>
          <w:szCs w:val="20"/>
        </w:rPr>
        <w:t xml:space="preserve"> No caso do subitem 12</w:t>
      </w:r>
      <w:r w:rsidR="00315C3A" w:rsidRPr="00E835A8">
        <w:rPr>
          <w:rStyle w:val="Fontepargpadro1"/>
          <w:rFonts w:ascii="Arial" w:hAnsi="Arial"/>
          <w:sz w:val="20"/>
          <w:szCs w:val="20"/>
        </w:rPr>
        <w:t>.2.2, a contratação será operacionalizada fora deste procedimento</w:t>
      </w:r>
      <w:r w:rsidR="00415007" w:rsidRPr="00E835A8">
        <w:rPr>
          <w:rStyle w:val="Fontepargpadro1"/>
          <w:rFonts w:ascii="Arial" w:hAnsi="Arial"/>
          <w:sz w:val="20"/>
          <w:szCs w:val="20"/>
        </w:rPr>
        <w:t xml:space="preserve"> eletrônico</w:t>
      </w:r>
      <w:r w:rsidR="005574C3" w:rsidRPr="00E835A8">
        <w:rPr>
          <w:rStyle w:val="Fontepargpadro1"/>
          <w:rFonts w:ascii="Arial" w:hAnsi="Arial"/>
          <w:sz w:val="20"/>
          <w:szCs w:val="20"/>
        </w:rPr>
        <w:t>, mas dentro dos autos do processo de dispensa de licitação</w:t>
      </w:r>
      <w:r w:rsidR="00315C3A" w:rsidRPr="00E835A8">
        <w:rPr>
          <w:rStyle w:val="Fontepargpadro1"/>
          <w:rFonts w:ascii="Arial" w:hAnsi="Arial"/>
          <w:sz w:val="20"/>
          <w:szCs w:val="20"/>
        </w:rPr>
        <w:t>.</w:t>
      </w:r>
    </w:p>
    <w:p w:rsidR="00315C3A" w:rsidRPr="00E835A8" w:rsidRDefault="008E2BFD">
      <w:pPr>
        <w:pStyle w:val="LO-Normal"/>
        <w:spacing w:before="120" w:after="120"/>
        <w:ind w:left="284"/>
        <w:jc w:val="both"/>
        <w:rPr>
          <w:rFonts w:hint="eastAsia"/>
        </w:rPr>
      </w:pPr>
      <w:r w:rsidRPr="00E835A8">
        <w:rPr>
          <w:rStyle w:val="Fontepargpadro1"/>
          <w:rFonts w:ascii="Arial" w:hAnsi="Arial"/>
          <w:b/>
          <w:sz w:val="20"/>
          <w:szCs w:val="20"/>
        </w:rPr>
        <w:t>12</w:t>
      </w:r>
      <w:r w:rsidR="00315C3A" w:rsidRPr="00E835A8">
        <w:rPr>
          <w:rStyle w:val="Fontepargpadro1"/>
          <w:rFonts w:ascii="Arial" w:hAnsi="Arial"/>
          <w:b/>
          <w:sz w:val="20"/>
          <w:szCs w:val="20"/>
        </w:rPr>
        <w:t>.2.3.</w:t>
      </w:r>
      <w:r w:rsidR="00315C3A" w:rsidRPr="00E835A8">
        <w:rPr>
          <w:rStyle w:val="Fontepargpadro1"/>
          <w:rFonts w:ascii="Arial" w:hAnsi="Arial"/>
          <w:sz w:val="20"/>
          <w:szCs w:val="20"/>
        </w:rPr>
        <w:t>fixar prazo para que possa haver adequação das propostas ou da documentação de habilitação, conforme o caso.</w:t>
      </w:r>
    </w:p>
    <w:p w:rsidR="00315C3A" w:rsidRPr="00E835A8" w:rsidRDefault="008E2BFD">
      <w:pPr>
        <w:pStyle w:val="LO-Normal"/>
        <w:spacing w:before="120" w:after="120"/>
        <w:jc w:val="both"/>
        <w:rPr>
          <w:rFonts w:hint="eastAsia"/>
        </w:rPr>
      </w:pPr>
      <w:r w:rsidRPr="00E835A8">
        <w:rPr>
          <w:rStyle w:val="Fontepargpadro1"/>
          <w:rFonts w:ascii="Arial" w:hAnsi="Arial"/>
          <w:b/>
          <w:sz w:val="20"/>
          <w:szCs w:val="20"/>
        </w:rPr>
        <w:t>12</w:t>
      </w:r>
      <w:r w:rsidR="00315C3A" w:rsidRPr="00E835A8">
        <w:rPr>
          <w:rStyle w:val="Fontepargpadro1"/>
          <w:rFonts w:ascii="Arial" w:hAnsi="Arial"/>
          <w:b/>
          <w:sz w:val="20"/>
          <w:szCs w:val="20"/>
        </w:rPr>
        <w:t>.3.</w:t>
      </w:r>
      <w:r w:rsidR="006A55C0" w:rsidRPr="00E835A8">
        <w:rPr>
          <w:rStyle w:val="Fontepargpadro1"/>
          <w:rFonts w:ascii="Arial" w:hAnsi="Arial"/>
          <w:sz w:val="20"/>
          <w:szCs w:val="20"/>
        </w:rPr>
        <w:t xml:space="preserve"> As providências dos subitens 12.2.1 e 12</w:t>
      </w:r>
      <w:r w:rsidR="00315C3A" w:rsidRPr="00E835A8">
        <w:rPr>
          <w:rStyle w:val="Fontepargpadro1"/>
          <w:rFonts w:ascii="Arial" w:hAnsi="Arial"/>
          <w:sz w:val="20"/>
          <w:szCs w:val="20"/>
        </w:rPr>
        <w:t xml:space="preserve">.2.2 poderão ser utilizadas se não houver o </w:t>
      </w:r>
      <w:r w:rsidR="00315C3A" w:rsidRPr="00E835A8">
        <w:rPr>
          <w:rStyle w:val="Fontepargpadro1"/>
          <w:rFonts w:ascii="Arial" w:hAnsi="Arial"/>
          <w:sz w:val="20"/>
          <w:szCs w:val="20"/>
        </w:rPr>
        <w:lastRenderedPageBreak/>
        <w:t>comparecimento de quaisquer fornecedores interessados (procedimento deserto)</w:t>
      </w:r>
      <w:r w:rsidR="006A55C0" w:rsidRPr="00E835A8">
        <w:rPr>
          <w:rStyle w:val="Fontepargpadro1"/>
          <w:rFonts w:ascii="Arial" w:hAnsi="Arial"/>
          <w:sz w:val="20"/>
          <w:szCs w:val="20"/>
        </w:rPr>
        <w:t>.</w:t>
      </w:r>
    </w:p>
    <w:p w:rsidR="00315C3A" w:rsidRPr="00E835A8" w:rsidRDefault="008E2BFD">
      <w:pPr>
        <w:pStyle w:val="LO-Normal"/>
        <w:spacing w:before="120" w:after="120"/>
        <w:jc w:val="both"/>
        <w:rPr>
          <w:rFonts w:hint="eastAsia"/>
        </w:rPr>
      </w:pPr>
      <w:r w:rsidRPr="00E835A8">
        <w:rPr>
          <w:rStyle w:val="Fontepargpadro1"/>
          <w:rFonts w:ascii="Arial" w:hAnsi="Arial"/>
          <w:b/>
          <w:sz w:val="20"/>
          <w:szCs w:val="20"/>
        </w:rPr>
        <w:t>12</w:t>
      </w:r>
      <w:r w:rsidR="00315C3A" w:rsidRPr="00E835A8">
        <w:rPr>
          <w:rStyle w:val="Fontepargpadro1"/>
          <w:rFonts w:ascii="Arial" w:hAnsi="Arial"/>
          <w:b/>
          <w:sz w:val="20"/>
          <w:szCs w:val="20"/>
        </w:rPr>
        <w:t>.4.</w:t>
      </w:r>
      <w:r w:rsidR="00315C3A" w:rsidRPr="00E835A8">
        <w:rPr>
          <w:rStyle w:val="Fontepargpadro1"/>
          <w:rFonts w:ascii="Arial" w:hAnsi="Arial"/>
          <w:sz w:val="20"/>
          <w:szCs w:val="20"/>
        </w:rPr>
        <w:t xml:space="preserve"> Havendo a necessidade de realização de ato de qualquer natureza pelos fornecedores, cujo prazo não conste deste Aviso de Contratação Direta, deverá ser atendido o prazo indicado pelo agente competente da Administração na respectiva notificação.</w:t>
      </w:r>
    </w:p>
    <w:p w:rsidR="00315C3A" w:rsidRPr="00E835A8" w:rsidRDefault="008E2BFD">
      <w:pPr>
        <w:pStyle w:val="LO-Normal"/>
        <w:spacing w:before="120" w:after="120"/>
        <w:jc w:val="both"/>
        <w:rPr>
          <w:rFonts w:hint="eastAsia"/>
        </w:rPr>
      </w:pPr>
      <w:r w:rsidRPr="00E835A8">
        <w:rPr>
          <w:rStyle w:val="Fontepargpadro1"/>
          <w:rFonts w:ascii="Arial" w:hAnsi="Arial"/>
          <w:b/>
          <w:sz w:val="20"/>
          <w:szCs w:val="20"/>
        </w:rPr>
        <w:t>12</w:t>
      </w:r>
      <w:r w:rsidR="00315C3A" w:rsidRPr="00E835A8">
        <w:rPr>
          <w:rStyle w:val="Fontepargpadro1"/>
          <w:rFonts w:ascii="Arial" w:hAnsi="Arial"/>
          <w:b/>
          <w:sz w:val="20"/>
          <w:szCs w:val="20"/>
        </w:rPr>
        <w:t>.5</w:t>
      </w:r>
      <w:r w:rsidR="00315C3A" w:rsidRPr="00E835A8">
        <w:rPr>
          <w:rStyle w:val="Fontepargpadro1"/>
          <w:rFonts w:ascii="Arial" w:hAnsi="Arial"/>
          <w:sz w:val="20"/>
          <w:szCs w:val="20"/>
        </w:rPr>
        <w:t>. Caberá ao fornecedor acompanhar as operações, ficando responsável pelo ônus decorrente da perda do negócio diante da inobservância de quaisquer mensagens emitidas pela Administração ou de sua desconexão.</w:t>
      </w:r>
    </w:p>
    <w:p w:rsidR="00315C3A" w:rsidRPr="00E835A8" w:rsidRDefault="008E2BFD">
      <w:pPr>
        <w:pStyle w:val="LO-Normal"/>
        <w:spacing w:before="120" w:after="120"/>
        <w:jc w:val="both"/>
        <w:rPr>
          <w:rFonts w:hint="eastAsia"/>
        </w:rPr>
      </w:pPr>
      <w:r w:rsidRPr="00E835A8">
        <w:rPr>
          <w:rStyle w:val="Fontepargpadro1"/>
          <w:rFonts w:ascii="Arial" w:hAnsi="Arial"/>
          <w:b/>
          <w:sz w:val="20"/>
          <w:szCs w:val="20"/>
        </w:rPr>
        <w:t>12</w:t>
      </w:r>
      <w:r w:rsidR="00315C3A" w:rsidRPr="00E835A8">
        <w:rPr>
          <w:rStyle w:val="Fontepargpadro1"/>
          <w:rFonts w:ascii="Arial" w:hAnsi="Arial"/>
          <w:b/>
          <w:sz w:val="20"/>
          <w:szCs w:val="20"/>
        </w:rPr>
        <w:t>.6.</w:t>
      </w:r>
      <w:r w:rsidR="00315C3A" w:rsidRPr="00E835A8">
        <w:rPr>
          <w:rStyle w:val="Fontepargpadro1"/>
          <w:rFonts w:ascii="Arial" w:hAnsi="Arial"/>
          <w:sz w:val="20"/>
          <w:szCs w:val="20"/>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rsidR="00315C3A" w:rsidRPr="00E835A8" w:rsidRDefault="008E2BFD">
      <w:pPr>
        <w:pStyle w:val="LO-Normal"/>
        <w:spacing w:before="120" w:after="120"/>
        <w:jc w:val="both"/>
        <w:rPr>
          <w:rFonts w:hint="eastAsia"/>
        </w:rPr>
      </w:pPr>
      <w:r w:rsidRPr="00E835A8">
        <w:rPr>
          <w:rStyle w:val="Fontepargpadro1"/>
          <w:rFonts w:ascii="Arial" w:hAnsi="Arial"/>
          <w:b/>
          <w:sz w:val="20"/>
          <w:szCs w:val="20"/>
        </w:rPr>
        <w:t>12</w:t>
      </w:r>
      <w:r w:rsidR="00315C3A" w:rsidRPr="00E835A8">
        <w:rPr>
          <w:rStyle w:val="Fontepargpadro1"/>
          <w:rFonts w:ascii="Arial" w:hAnsi="Arial"/>
          <w:b/>
          <w:sz w:val="20"/>
          <w:szCs w:val="20"/>
        </w:rPr>
        <w:t>.7.</w:t>
      </w:r>
      <w:r w:rsidR="00315C3A" w:rsidRPr="00E835A8">
        <w:rPr>
          <w:rStyle w:val="Fontepargpadro1"/>
          <w:rFonts w:ascii="Arial" w:hAnsi="Arial"/>
          <w:sz w:val="20"/>
          <w:szCs w:val="20"/>
        </w:rPr>
        <w:t xml:space="preserve"> Os horários estabelecidos na divulgação deste procedimento e durante o envio de lances observarão o horário de Brasília-DF, inclusive para contagem de tempo e registro no Sistema e na documentação relativa ao procedimento.</w:t>
      </w:r>
    </w:p>
    <w:p w:rsidR="00315C3A" w:rsidRPr="00E835A8" w:rsidRDefault="008E2BFD">
      <w:pPr>
        <w:pStyle w:val="LO-Normal"/>
        <w:spacing w:before="120" w:after="120"/>
        <w:jc w:val="both"/>
        <w:rPr>
          <w:rFonts w:hint="eastAsia"/>
        </w:rPr>
      </w:pPr>
      <w:r w:rsidRPr="00E835A8">
        <w:rPr>
          <w:rStyle w:val="Fontepargpadro1"/>
          <w:rFonts w:ascii="Arial" w:hAnsi="Arial"/>
          <w:b/>
          <w:sz w:val="20"/>
          <w:szCs w:val="20"/>
        </w:rPr>
        <w:t>12</w:t>
      </w:r>
      <w:r w:rsidR="00315C3A" w:rsidRPr="00E835A8">
        <w:rPr>
          <w:rStyle w:val="Fontepargpadro1"/>
          <w:rFonts w:ascii="Arial" w:hAnsi="Arial"/>
          <w:b/>
          <w:sz w:val="20"/>
          <w:szCs w:val="20"/>
        </w:rPr>
        <w:t>.8.</w:t>
      </w:r>
      <w:r w:rsidR="00315C3A" w:rsidRPr="00E835A8">
        <w:rPr>
          <w:rStyle w:val="Fontepargpadro1"/>
          <w:rFonts w:ascii="Arial" w:hAnsi="Arial"/>
          <w:sz w:val="20"/>
          <w:szCs w:val="20"/>
        </w:rPr>
        <w:t xml:space="preserve"> 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315C3A" w:rsidRPr="00E835A8" w:rsidRDefault="008E2BFD">
      <w:pPr>
        <w:pStyle w:val="LO-Normal"/>
        <w:spacing w:before="120" w:after="120"/>
        <w:jc w:val="both"/>
        <w:rPr>
          <w:rFonts w:hint="eastAsia"/>
        </w:rPr>
      </w:pPr>
      <w:r w:rsidRPr="00E835A8">
        <w:rPr>
          <w:rStyle w:val="Fontepargpadro1"/>
          <w:rFonts w:ascii="Arial" w:hAnsi="Arial"/>
          <w:b/>
          <w:sz w:val="20"/>
          <w:szCs w:val="20"/>
        </w:rPr>
        <w:t>12</w:t>
      </w:r>
      <w:r w:rsidR="00315C3A" w:rsidRPr="00E835A8">
        <w:rPr>
          <w:rStyle w:val="Fontepargpadro1"/>
          <w:rFonts w:ascii="Arial" w:hAnsi="Arial"/>
          <w:b/>
          <w:sz w:val="20"/>
          <w:szCs w:val="20"/>
        </w:rPr>
        <w:t>.9.</w:t>
      </w:r>
      <w:r w:rsidR="00315C3A" w:rsidRPr="00E835A8">
        <w:rPr>
          <w:rStyle w:val="Fontepargpadro1"/>
          <w:rFonts w:ascii="Arial" w:hAnsi="Arial"/>
          <w:sz w:val="20"/>
          <w:szCs w:val="20"/>
        </w:rPr>
        <w:t xml:space="preserve"> As normas disciplinadoras deste Aviso de Contratação Direta serão sempre interpretadas em favor da ampliação da disputa entre os interessados, desde que não comprometam o interesse da Administração, o princípio da isonomia, a finalidade e a segurança da contratação.</w:t>
      </w:r>
    </w:p>
    <w:p w:rsidR="00315C3A" w:rsidRPr="00E835A8" w:rsidRDefault="008E2BFD">
      <w:pPr>
        <w:pStyle w:val="LO-Normal"/>
        <w:spacing w:before="120" w:after="120"/>
        <w:jc w:val="both"/>
        <w:rPr>
          <w:rFonts w:hint="eastAsia"/>
        </w:rPr>
      </w:pPr>
      <w:r w:rsidRPr="00E835A8">
        <w:rPr>
          <w:rStyle w:val="Fontepargpadro1"/>
          <w:rFonts w:ascii="Arial" w:hAnsi="Arial"/>
          <w:b/>
          <w:sz w:val="20"/>
          <w:szCs w:val="20"/>
        </w:rPr>
        <w:t>12</w:t>
      </w:r>
      <w:r w:rsidR="00315C3A" w:rsidRPr="00E835A8">
        <w:rPr>
          <w:rStyle w:val="Fontepargpadro1"/>
          <w:rFonts w:ascii="Arial" w:hAnsi="Arial"/>
          <w:b/>
          <w:sz w:val="20"/>
          <w:szCs w:val="20"/>
        </w:rPr>
        <w:t>.10.</w:t>
      </w:r>
      <w:r w:rsidR="00315C3A" w:rsidRPr="00E835A8">
        <w:rPr>
          <w:rStyle w:val="Fontepargpadro1"/>
          <w:rFonts w:ascii="Arial" w:hAnsi="Arial"/>
          <w:sz w:val="20"/>
          <w:szCs w:val="20"/>
        </w:rPr>
        <w:t xml:space="preserve"> Os fornecedores assumem todos os custos de preparação e apresentação de suas propostas e a Administração não será, em nenhum caso, responsável por esses custos, independentemente da condução ou do resultado do processo de contratação.</w:t>
      </w:r>
    </w:p>
    <w:p w:rsidR="00315C3A" w:rsidRPr="00E835A8" w:rsidRDefault="008E2BFD">
      <w:pPr>
        <w:pStyle w:val="LO-Normal"/>
        <w:spacing w:before="120" w:after="120"/>
        <w:jc w:val="both"/>
        <w:rPr>
          <w:rStyle w:val="Fontepargpadro1"/>
          <w:rFonts w:ascii="Arial" w:hAnsi="Arial"/>
          <w:sz w:val="20"/>
          <w:szCs w:val="20"/>
        </w:rPr>
      </w:pPr>
      <w:r w:rsidRPr="00E835A8">
        <w:rPr>
          <w:rStyle w:val="Fontepargpadro1"/>
          <w:rFonts w:ascii="Arial" w:hAnsi="Arial"/>
          <w:b/>
          <w:sz w:val="20"/>
          <w:szCs w:val="20"/>
        </w:rPr>
        <w:t>12</w:t>
      </w:r>
      <w:r w:rsidR="00315C3A" w:rsidRPr="00E835A8">
        <w:rPr>
          <w:rStyle w:val="Fontepargpadro1"/>
          <w:rFonts w:ascii="Arial" w:hAnsi="Arial"/>
          <w:b/>
          <w:sz w:val="20"/>
          <w:szCs w:val="20"/>
        </w:rPr>
        <w:t>.11.</w:t>
      </w:r>
      <w:r w:rsidR="00315C3A" w:rsidRPr="00E835A8">
        <w:rPr>
          <w:rStyle w:val="Fontepargpadro1"/>
          <w:rFonts w:ascii="Arial" w:hAnsi="Arial"/>
          <w:sz w:val="20"/>
          <w:szCs w:val="20"/>
        </w:rPr>
        <w:t xml:space="preserve"> Em caso de divergência entre disposições deste Aviso de Contratação Direta e de seus anexos ou demais peças que compõem o processo, </w:t>
      </w:r>
      <w:proofErr w:type="gramStart"/>
      <w:r w:rsidR="00315C3A" w:rsidRPr="00E835A8">
        <w:rPr>
          <w:rStyle w:val="Fontepargpadro1"/>
          <w:rFonts w:ascii="Arial" w:hAnsi="Arial"/>
          <w:sz w:val="20"/>
          <w:szCs w:val="20"/>
        </w:rPr>
        <w:t>prevalecerá</w:t>
      </w:r>
      <w:proofErr w:type="gramEnd"/>
      <w:r w:rsidR="00315C3A" w:rsidRPr="00E835A8">
        <w:rPr>
          <w:rStyle w:val="Fontepargpadro1"/>
          <w:rFonts w:ascii="Arial" w:hAnsi="Arial"/>
          <w:sz w:val="20"/>
          <w:szCs w:val="20"/>
        </w:rPr>
        <w:t xml:space="preserve"> as deste Aviso.</w:t>
      </w:r>
    </w:p>
    <w:p w:rsidR="00C84FCA" w:rsidRPr="00E835A8" w:rsidRDefault="008E2BFD">
      <w:pPr>
        <w:pStyle w:val="LO-Normal"/>
        <w:spacing w:before="120" w:after="120"/>
        <w:jc w:val="both"/>
        <w:rPr>
          <w:rFonts w:ascii="Arial" w:hAnsi="Arial"/>
          <w:sz w:val="20"/>
          <w:szCs w:val="20"/>
        </w:rPr>
      </w:pPr>
      <w:r w:rsidRPr="00E835A8">
        <w:rPr>
          <w:rFonts w:ascii="Arial" w:hAnsi="Arial"/>
          <w:b/>
          <w:sz w:val="20"/>
          <w:szCs w:val="20"/>
        </w:rPr>
        <w:t>12</w:t>
      </w:r>
      <w:r w:rsidR="00C84FCA" w:rsidRPr="00E835A8">
        <w:rPr>
          <w:rFonts w:ascii="Arial" w:hAnsi="Arial"/>
          <w:b/>
          <w:sz w:val="20"/>
          <w:szCs w:val="20"/>
        </w:rPr>
        <w:t>.12</w:t>
      </w:r>
      <w:proofErr w:type="gramStart"/>
      <w:r w:rsidR="00C84FCA" w:rsidRPr="00E835A8">
        <w:rPr>
          <w:rFonts w:ascii="Arial" w:hAnsi="Arial"/>
          <w:sz w:val="20"/>
          <w:szCs w:val="20"/>
        </w:rPr>
        <w:t>O(</w:t>
      </w:r>
      <w:proofErr w:type="gramEnd"/>
      <w:r w:rsidR="00C84FCA" w:rsidRPr="00E835A8">
        <w:rPr>
          <w:rFonts w:ascii="Arial" w:hAnsi="Arial"/>
          <w:sz w:val="20"/>
          <w:szCs w:val="20"/>
        </w:rPr>
        <w:t xml:space="preserve">a) agente de contratação poderá, no interesse público, relevar faltas meramente formais que não comprometam a lisura e o real conteúdo da proposta, podendo promover diligências destinadas a esclarecer ou complementar a instrução do procedimento  de compras, inclusive solicitar pareceres. </w:t>
      </w:r>
      <w:proofErr w:type="gramStart"/>
      <w:r w:rsidR="00C84FCA" w:rsidRPr="00E835A8">
        <w:rPr>
          <w:rFonts w:ascii="Arial" w:hAnsi="Arial"/>
          <w:sz w:val="20"/>
          <w:szCs w:val="20"/>
        </w:rPr>
        <w:t>O(</w:t>
      </w:r>
      <w:proofErr w:type="gramEnd"/>
      <w:r w:rsidR="00C84FCA" w:rsidRPr="00E835A8">
        <w:rPr>
          <w:rFonts w:ascii="Arial" w:hAnsi="Arial"/>
          <w:sz w:val="20"/>
          <w:szCs w:val="20"/>
        </w:rPr>
        <w:t>a) agente de contratação, também em razão do interesse público, poderá admitir a juntada de documentos que apenas venham a atestar condição pré-existente à abertura da sessão pública do certame, conforme Acórdão nº 1211/2021 – Plenário, do Tribunal de Contas da União, dando ao fornecedor a oportunidade de sanear os seus documentos de habilitação e/ou proposta.</w:t>
      </w:r>
    </w:p>
    <w:p w:rsidR="00C84FCA" w:rsidRPr="00E835A8" w:rsidRDefault="008E2BFD" w:rsidP="00C84FCA">
      <w:pPr>
        <w:pStyle w:val="LO-Normal"/>
        <w:spacing w:before="120" w:after="120"/>
        <w:jc w:val="both"/>
        <w:rPr>
          <w:rStyle w:val="Fontepargpadro1"/>
          <w:rFonts w:ascii="Arial" w:hAnsi="Arial"/>
          <w:sz w:val="20"/>
          <w:szCs w:val="20"/>
        </w:rPr>
      </w:pPr>
      <w:r w:rsidRPr="00E835A8">
        <w:rPr>
          <w:rStyle w:val="Fontepargpadro1"/>
          <w:rFonts w:ascii="Arial" w:hAnsi="Arial"/>
          <w:b/>
          <w:sz w:val="20"/>
          <w:szCs w:val="20"/>
        </w:rPr>
        <w:t>12</w:t>
      </w:r>
      <w:r w:rsidR="00C84FCA" w:rsidRPr="00E835A8">
        <w:rPr>
          <w:rStyle w:val="Fontepargpadro1"/>
          <w:rFonts w:ascii="Arial" w:hAnsi="Arial"/>
          <w:b/>
          <w:sz w:val="20"/>
          <w:szCs w:val="20"/>
        </w:rPr>
        <w:t>.13</w:t>
      </w:r>
      <w:r w:rsidR="00315C3A" w:rsidRPr="00E835A8">
        <w:rPr>
          <w:rStyle w:val="Fontepargpadro1"/>
          <w:rFonts w:ascii="Arial" w:hAnsi="Arial"/>
          <w:b/>
          <w:sz w:val="20"/>
          <w:szCs w:val="20"/>
        </w:rPr>
        <w:t>.</w:t>
      </w:r>
      <w:r w:rsidR="00315C3A" w:rsidRPr="00E835A8">
        <w:rPr>
          <w:rStyle w:val="Fontepargpadro1"/>
          <w:rFonts w:ascii="Arial" w:hAnsi="Arial"/>
          <w:sz w:val="20"/>
          <w:szCs w:val="20"/>
        </w:rPr>
        <w:t xml:space="preserve"> Da sessão pública será divulgada Ata no sistema eletrônico.</w:t>
      </w:r>
    </w:p>
    <w:p w:rsidR="00C84FCA" w:rsidRPr="00E835A8" w:rsidRDefault="008E2BFD" w:rsidP="00C84FCA">
      <w:pPr>
        <w:pStyle w:val="LO-Normal"/>
        <w:spacing w:before="120" w:after="120"/>
        <w:jc w:val="both"/>
        <w:rPr>
          <w:rFonts w:ascii="Arial" w:hAnsi="Arial"/>
          <w:sz w:val="20"/>
          <w:szCs w:val="20"/>
        </w:rPr>
      </w:pPr>
      <w:r w:rsidRPr="00E835A8">
        <w:rPr>
          <w:rFonts w:ascii="Arial" w:hAnsi="Arial"/>
          <w:b/>
          <w:sz w:val="20"/>
          <w:szCs w:val="20"/>
        </w:rPr>
        <w:t>12</w:t>
      </w:r>
      <w:r w:rsidR="00C84FCA" w:rsidRPr="00E835A8">
        <w:rPr>
          <w:rFonts w:ascii="Arial" w:hAnsi="Arial"/>
          <w:b/>
          <w:sz w:val="20"/>
          <w:szCs w:val="20"/>
        </w:rPr>
        <w:t>.14.</w:t>
      </w:r>
      <w:r w:rsidR="00C84FCA" w:rsidRPr="00E835A8">
        <w:rPr>
          <w:rFonts w:ascii="Arial" w:hAnsi="Arial"/>
          <w:sz w:val="20"/>
          <w:szCs w:val="20"/>
        </w:rPr>
        <w:t xml:space="preserve"> O servidor que subscreve este edital e seus anexos </w:t>
      </w:r>
      <w:r w:rsidR="00C84FCA" w:rsidRPr="00E835A8">
        <w:rPr>
          <w:rFonts w:ascii="Arial" w:hAnsi="Arial"/>
          <w:sz w:val="20"/>
          <w:szCs w:val="20"/>
          <w:u w:val="single"/>
        </w:rPr>
        <w:t>atesta que observou integralmente a Minuta Padronizada aprovada pela Procuradoria Geral do Município de Andirá</w:t>
      </w:r>
      <w:r w:rsidR="00C84FCA" w:rsidRPr="00E835A8">
        <w:rPr>
          <w:rFonts w:ascii="Arial" w:hAnsi="Arial"/>
          <w:sz w:val="20"/>
          <w:szCs w:val="20"/>
        </w:rPr>
        <w:t>.</w:t>
      </w:r>
    </w:p>
    <w:p w:rsidR="00315C3A" w:rsidRPr="00E835A8" w:rsidRDefault="008E2BFD">
      <w:pPr>
        <w:pStyle w:val="LO-Normal"/>
        <w:spacing w:before="120" w:after="120"/>
        <w:jc w:val="both"/>
        <w:rPr>
          <w:rFonts w:hint="eastAsia"/>
        </w:rPr>
      </w:pPr>
      <w:proofErr w:type="gramStart"/>
      <w:r w:rsidRPr="00E835A8">
        <w:rPr>
          <w:rStyle w:val="Fontepargpadro1"/>
          <w:rFonts w:ascii="Arial" w:hAnsi="Arial"/>
          <w:b/>
          <w:sz w:val="20"/>
          <w:szCs w:val="20"/>
        </w:rPr>
        <w:t>12</w:t>
      </w:r>
      <w:r w:rsidR="00C84FCA" w:rsidRPr="00E835A8">
        <w:rPr>
          <w:rStyle w:val="Fontepargpadro1"/>
          <w:rFonts w:ascii="Arial" w:hAnsi="Arial"/>
          <w:b/>
          <w:sz w:val="20"/>
          <w:szCs w:val="20"/>
        </w:rPr>
        <w:t>.15</w:t>
      </w:r>
      <w:r w:rsidR="00315C3A" w:rsidRPr="00E835A8">
        <w:rPr>
          <w:rStyle w:val="Fontepargpadro1"/>
          <w:rFonts w:ascii="Arial" w:hAnsi="Arial"/>
          <w:b/>
          <w:sz w:val="20"/>
          <w:szCs w:val="20"/>
        </w:rPr>
        <w:t>.</w:t>
      </w:r>
      <w:bookmarkStart w:id="22" w:name="_Hlk132120377"/>
      <w:proofErr w:type="gramEnd"/>
      <w:r w:rsidR="00315C3A" w:rsidRPr="00E835A8">
        <w:rPr>
          <w:rStyle w:val="Fontepargpadro1"/>
          <w:rFonts w:ascii="Arial" w:hAnsi="Arial"/>
          <w:sz w:val="20"/>
          <w:szCs w:val="20"/>
        </w:rPr>
        <w:t>Integram este Aviso de Contratação Direta, para todos os fins e efeitos, os seguintes anexos:</w:t>
      </w:r>
    </w:p>
    <w:p w:rsidR="00315C3A" w:rsidRPr="00E835A8" w:rsidRDefault="00315C3A">
      <w:pPr>
        <w:pStyle w:val="LO-Normal"/>
        <w:spacing w:before="120" w:after="120"/>
        <w:ind w:left="567"/>
        <w:jc w:val="both"/>
        <w:rPr>
          <w:rFonts w:hint="eastAsia"/>
        </w:rPr>
      </w:pPr>
      <w:r w:rsidRPr="00E835A8">
        <w:rPr>
          <w:rFonts w:ascii="Arial" w:hAnsi="Arial"/>
          <w:b/>
          <w:sz w:val="20"/>
          <w:szCs w:val="20"/>
        </w:rPr>
        <w:t>ANEXO I - Termo de Referência;</w:t>
      </w:r>
    </w:p>
    <w:p w:rsidR="00315C3A" w:rsidRPr="00E835A8" w:rsidRDefault="00315C3A">
      <w:pPr>
        <w:pStyle w:val="LO-Normal"/>
        <w:spacing w:before="120" w:after="120"/>
        <w:ind w:left="567"/>
        <w:jc w:val="both"/>
        <w:rPr>
          <w:rFonts w:ascii="Arial" w:hAnsi="Arial"/>
          <w:b/>
          <w:sz w:val="20"/>
          <w:szCs w:val="20"/>
        </w:rPr>
      </w:pPr>
      <w:r w:rsidRPr="00E835A8">
        <w:rPr>
          <w:rFonts w:ascii="Arial" w:hAnsi="Arial"/>
          <w:b/>
          <w:sz w:val="20"/>
          <w:szCs w:val="20"/>
        </w:rPr>
        <w:t>ANEXO II – Documentação exigida para Habilitação;</w:t>
      </w:r>
    </w:p>
    <w:p w:rsidR="008B1B52" w:rsidRPr="00E835A8" w:rsidRDefault="008B1B52">
      <w:pPr>
        <w:pStyle w:val="LO-Normal"/>
        <w:spacing w:before="120" w:after="120"/>
        <w:ind w:left="567"/>
        <w:jc w:val="both"/>
        <w:rPr>
          <w:rFonts w:hint="eastAsia"/>
        </w:rPr>
      </w:pPr>
      <w:r w:rsidRPr="00E835A8">
        <w:rPr>
          <w:rFonts w:ascii="Arial" w:hAnsi="Arial"/>
          <w:b/>
          <w:sz w:val="20"/>
          <w:szCs w:val="20"/>
        </w:rPr>
        <w:t>ANEXO III – Minuta da Ata de Registro de Preços;</w:t>
      </w:r>
    </w:p>
    <w:p w:rsidR="00315C3A" w:rsidRPr="00E835A8" w:rsidRDefault="002E1C7A">
      <w:pPr>
        <w:pStyle w:val="LO-Normal"/>
        <w:spacing w:before="120" w:after="120"/>
        <w:ind w:left="567"/>
        <w:jc w:val="both"/>
        <w:rPr>
          <w:rFonts w:hint="eastAsia"/>
        </w:rPr>
      </w:pPr>
      <w:r w:rsidRPr="00E835A8">
        <w:rPr>
          <w:rFonts w:ascii="Arial" w:hAnsi="Arial"/>
          <w:b/>
          <w:sz w:val="20"/>
          <w:szCs w:val="20"/>
        </w:rPr>
        <w:t xml:space="preserve">ANEXO </w:t>
      </w:r>
      <w:r w:rsidR="00315C3A" w:rsidRPr="00E835A8">
        <w:rPr>
          <w:rFonts w:ascii="Arial" w:hAnsi="Arial"/>
          <w:b/>
          <w:sz w:val="20"/>
          <w:szCs w:val="20"/>
        </w:rPr>
        <w:t>I</w:t>
      </w:r>
      <w:r w:rsidRPr="00E835A8">
        <w:rPr>
          <w:rFonts w:ascii="Arial" w:hAnsi="Arial"/>
          <w:b/>
          <w:sz w:val="20"/>
          <w:szCs w:val="20"/>
        </w:rPr>
        <w:t>V</w:t>
      </w:r>
      <w:r w:rsidR="00315C3A" w:rsidRPr="00E835A8">
        <w:rPr>
          <w:rFonts w:ascii="Arial" w:hAnsi="Arial"/>
          <w:b/>
          <w:sz w:val="20"/>
          <w:szCs w:val="20"/>
        </w:rPr>
        <w:t xml:space="preserve"> – Minuta de Termo de Contrato (ou anexo à Nota de Empenho);</w:t>
      </w:r>
    </w:p>
    <w:p w:rsidR="00315C3A" w:rsidRPr="00E835A8" w:rsidRDefault="002E1C7A">
      <w:pPr>
        <w:pStyle w:val="LO-Normal"/>
        <w:spacing w:before="120" w:after="120"/>
        <w:ind w:left="567"/>
        <w:jc w:val="both"/>
        <w:rPr>
          <w:rFonts w:hint="eastAsia"/>
        </w:rPr>
      </w:pPr>
      <w:r w:rsidRPr="00E835A8">
        <w:rPr>
          <w:rFonts w:ascii="Arial" w:hAnsi="Arial"/>
          <w:b/>
          <w:sz w:val="20"/>
          <w:szCs w:val="20"/>
        </w:rPr>
        <w:t xml:space="preserve">ANEXO </w:t>
      </w:r>
      <w:r w:rsidR="00315C3A" w:rsidRPr="00E835A8">
        <w:rPr>
          <w:rFonts w:ascii="Arial" w:hAnsi="Arial"/>
          <w:b/>
          <w:sz w:val="20"/>
          <w:szCs w:val="20"/>
        </w:rPr>
        <w:t>V - Planilha de Custos e Formação de Preços;</w:t>
      </w:r>
    </w:p>
    <w:p w:rsidR="00315C3A" w:rsidRPr="00E835A8" w:rsidRDefault="00315C3A">
      <w:pPr>
        <w:pStyle w:val="LO-Normal"/>
        <w:spacing w:before="120" w:after="120"/>
        <w:ind w:left="567"/>
        <w:jc w:val="both"/>
        <w:rPr>
          <w:rFonts w:hint="eastAsia"/>
        </w:rPr>
      </w:pPr>
      <w:r w:rsidRPr="00E835A8">
        <w:rPr>
          <w:rStyle w:val="Fontepargpadro1"/>
          <w:rFonts w:ascii="Arial" w:hAnsi="Arial"/>
          <w:b/>
          <w:sz w:val="20"/>
          <w:szCs w:val="20"/>
        </w:rPr>
        <w:lastRenderedPageBreak/>
        <w:t xml:space="preserve">ANEXO </w:t>
      </w:r>
      <w:proofErr w:type="gramStart"/>
      <w:r w:rsidRPr="00E835A8">
        <w:rPr>
          <w:rStyle w:val="Fontepargpadro1"/>
          <w:rFonts w:ascii="Arial" w:hAnsi="Arial"/>
          <w:b/>
          <w:sz w:val="20"/>
          <w:szCs w:val="20"/>
        </w:rPr>
        <w:t>V</w:t>
      </w:r>
      <w:r w:rsidR="002E1C7A" w:rsidRPr="00E835A8">
        <w:rPr>
          <w:rStyle w:val="Fontepargpadro1"/>
          <w:rFonts w:ascii="Arial" w:hAnsi="Arial"/>
          <w:b/>
          <w:sz w:val="20"/>
          <w:szCs w:val="20"/>
        </w:rPr>
        <w:t>I</w:t>
      </w:r>
      <w:r w:rsidRPr="00E835A8">
        <w:rPr>
          <w:rStyle w:val="Fontepargpadro1"/>
          <w:rFonts w:ascii="Arial" w:hAnsi="Arial"/>
          <w:b/>
          <w:sz w:val="20"/>
          <w:szCs w:val="20"/>
        </w:rPr>
        <w:t xml:space="preserve"> –Modelo</w:t>
      </w:r>
      <w:proofErr w:type="gramEnd"/>
      <w:r w:rsidRPr="00E835A8">
        <w:rPr>
          <w:rStyle w:val="Fontepargpadro1"/>
          <w:rFonts w:ascii="Arial" w:hAnsi="Arial"/>
          <w:b/>
          <w:sz w:val="20"/>
          <w:szCs w:val="20"/>
        </w:rPr>
        <w:t xml:space="preserve"> de Declaração de enquadramento ME/EPP.</w:t>
      </w:r>
    </w:p>
    <w:p w:rsidR="00315C3A" w:rsidRPr="00E835A8" w:rsidRDefault="00315C3A">
      <w:pPr>
        <w:pStyle w:val="LO-Normal"/>
        <w:spacing w:before="120" w:after="120"/>
        <w:ind w:left="567"/>
        <w:jc w:val="both"/>
        <w:rPr>
          <w:rFonts w:ascii="Arial" w:hAnsi="Arial"/>
          <w:b/>
          <w:sz w:val="20"/>
          <w:szCs w:val="20"/>
        </w:rPr>
      </w:pPr>
      <w:r w:rsidRPr="00E835A8">
        <w:rPr>
          <w:rFonts w:ascii="Arial" w:hAnsi="Arial"/>
          <w:b/>
          <w:sz w:val="20"/>
          <w:szCs w:val="20"/>
        </w:rPr>
        <w:t>ANEXO VI</w:t>
      </w:r>
      <w:r w:rsidR="002E1C7A" w:rsidRPr="00E835A8">
        <w:rPr>
          <w:rFonts w:ascii="Arial" w:hAnsi="Arial"/>
          <w:b/>
          <w:sz w:val="20"/>
          <w:szCs w:val="20"/>
        </w:rPr>
        <w:t>I</w:t>
      </w:r>
      <w:r w:rsidRPr="00E835A8">
        <w:rPr>
          <w:rFonts w:ascii="Arial" w:hAnsi="Arial"/>
          <w:b/>
          <w:sz w:val="20"/>
          <w:szCs w:val="20"/>
        </w:rPr>
        <w:t xml:space="preserve"> – Declaração LGPD.</w:t>
      </w:r>
    </w:p>
    <w:p w:rsidR="003F2592" w:rsidRPr="00E835A8" w:rsidRDefault="002E1C7A">
      <w:pPr>
        <w:pStyle w:val="LO-Normal"/>
        <w:spacing w:before="120" w:after="120"/>
        <w:ind w:left="567"/>
        <w:jc w:val="both"/>
        <w:rPr>
          <w:rFonts w:ascii="Arial" w:hAnsi="Arial"/>
          <w:b/>
          <w:sz w:val="20"/>
          <w:szCs w:val="20"/>
        </w:rPr>
      </w:pPr>
      <w:r w:rsidRPr="00E835A8">
        <w:rPr>
          <w:rFonts w:ascii="Arial" w:hAnsi="Arial"/>
          <w:b/>
          <w:sz w:val="20"/>
          <w:szCs w:val="20"/>
        </w:rPr>
        <w:t>ANEXO VIII</w:t>
      </w:r>
      <w:r w:rsidR="003F2592" w:rsidRPr="00E835A8">
        <w:rPr>
          <w:rFonts w:ascii="Arial" w:hAnsi="Arial"/>
          <w:b/>
          <w:sz w:val="20"/>
          <w:szCs w:val="20"/>
        </w:rPr>
        <w:t xml:space="preserve"> – Modelo de Declaração.</w:t>
      </w:r>
    </w:p>
    <w:p w:rsidR="00277885" w:rsidRPr="00E835A8" w:rsidRDefault="002E1C7A">
      <w:pPr>
        <w:pStyle w:val="LO-Normal"/>
        <w:spacing w:before="120" w:after="120"/>
        <w:ind w:left="567"/>
        <w:jc w:val="both"/>
        <w:rPr>
          <w:rFonts w:ascii="Arial" w:hAnsi="Arial"/>
          <w:b/>
          <w:sz w:val="20"/>
          <w:szCs w:val="20"/>
        </w:rPr>
      </w:pPr>
      <w:r w:rsidRPr="00E835A8">
        <w:rPr>
          <w:rFonts w:ascii="Arial" w:hAnsi="Arial"/>
          <w:b/>
          <w:sz w:val="20"/>
          <w:szCs w:val="20"/>
        </w:rPr>
        <w:t>ANEXO IX</w:t>
      </w:r>
      <w:r w:rsidR="00277885" w:rsidRPr="00E835A8">
        <w:rPr>
          <w:rFonts w:ascii="Arial" w:hAnsi="Arial"/>
          <w:b/>
          <w:sz w:val="20"/>
          <w:szCs w:val="20"/>
        </w:rPr>
        <w:t xml:space="preserve"> – Modelo de Descrito de Proposta de Preços.</w:t>
      </w:r>
    </w:p>
    <w:p w:rsidR="00315C3A" w:rsidRPr="00E835A8" w:rsidRDefault="00315C3A">
      <w:pPr>
        <w:pStyle w:val="LO-Normal"/>
        <w:spacing w:before="120" w:after="120"/>
        <w:jc w:val="both"/>
        <w:rPr>
          <w:rFonts w:hint="eastAsia"/>
        </w:rPr>
      </w:pPr>
    </w:p>
    <w:bookmarkEnd w:id="22"/>
    <w:p w:rsidR="00315C3A" w:rsidRPr="00E835A8" w:rsidRDefault="00315C3A">
      <w:pPr>
        <w:pStyle w:val="LO-Normal"/>
        <w:spacing w:before="120" w:after="120"/>
        <w:jc w:val="both"/>
        <w:rPr>
          <w:rFonts w:ascii="Arial" w:hAnsi="Arial"/>
          <w:sz w:val="20"/>
          <w:szCs w:val="20"/>
        </w:rPr>
      </w:pPr>
    </w:p>
    <w:p w:rsidR="00315C3A" w:rsidRPr="00E835A8" w:rsidRDefault="00315C3A">
      <w:pPr>
        <w:spacing w:after="120"/>
        <w:ind w:left="360" w:right="-15"/>
        <w:jc w:val="center"/>
      </w:pPr>
      <w:proofErr w:type="gramStart"/>
      <w:r w:rsidRPr="00E835A8">
        <w:rPr>
          <w:rStyle w:val="Fontepargpadro1"/>
          <w:rFonts w:cs="Arial"/>
          <w:sz w:val="24"/>
        </w:rPr>
        <w:t>...........................................</w:t>
      </w:r>
      <w:proofErr w:type="gramEnd"/>
      <w:r w:rsidRPr="00E835A8">
        <w:rPr>
          <w:rStyle w:val="Fontepargpadro1"/>
          <w:rFonts w:cs="Arial"/>
          <w:sz w:val="24"/>
        </w:rPr>
        <w:t xml:space="preserve">, ......... </w:t>
      </w:r>
      <w:proofErr w:type="gramStart"/>
      <w:r w:rsidRPr="00E835A8">
        <w:rPr>
          <w:rStyle w:val="Fontepargpadro1"/>
          <w:rFonts w:cs="Arial"/>
          <w:sz w:val="24"/>
        </w:rPr>
        <w:t>de</w:t>
      </w:r>
      <w:proofErr w:type="gramEnd"/>
      <w:r w:rsidRPr="00E835A8">
        <w:rPr>
          <w:rStyle w:val="Fontepargpadro1"/>
          <w:rFonts w:cs="Arial"/>
          <w:sz w:val="24"/>
        </w:rPr>
        <w:t xml:space="preserve"> ................................. </w:t>
      </w:r>
      <w:proofErr w:type="gramStart"/>
      <w:r w:rsidRPr="00E835A8">
        <w:rPr>
          <w:rStyle w:val="Fontepargpadro1"/>
          <w:rFonts w:cs="Arial"/>
          <w:sz w:val="24"/>
        </w:rPr>
        <w:t>de</w:t>
      </w:r>
      <w:proofErr w:type="gramEnd"/>
      <w:r w:rsidRPr="00E835A8">
        <w:rPr>
          <w:rStyle w:val="Fontepargpadro1"/>
          <w:rFonts w:cs="Arial"/>
          <w:sz w:val="24"/>
        </w:rPr>
        <w:t xml:space="preserve"> 20.....</w:t>
      </w:r>
    </w:p>
    <w:p w:rsidR="00315C3A" w:rsidRPr="00E835A8" w:rsidRDefault="00315C3A">
      <w:pPr>
        <w:jc w:val="center"/>
        <w:rPr>
          <w:rFonts w:cs="Arial"/>
          <w:b/>
          <w:bCs/>
          <w:iCs/>
          <w:sz w:val="24"/>
        </w:rPr>
      </w:pPr>
    </w:p>
    <w:p w:rsidR="008B1B52" w:rsidRPr="00E835A8" w:rsidRDefault="008B1B52">
      <w:pPr>
        <w:jc w:val="center"/>
        <w:rPr>
          <w:rFonts w:cs="Arial"/>
          <w:b/>
          <w:bCs/>
          <w:iCs/>
          <w:sz w:val="24"/>
        </w:rPr>
      </w:pPr>
    </w:p>
    <w:p w:rsidR="00315C3A" w:rsidRPr="00E835A8" w:rsidRDefault="00315C3A">
      <w:pPr>
        <w:jc w:val="center"/>
        <w:rPr>
          <w:rFonts w:cs="Arial"/>
          <w:b/>
          <w:bCs/>
          <w:iCs/>
          <w:sz w:val="24"/>
        </w:rPr>
      </w:pPr>
    </w:p>
    <w:p w:rsidR="00315C3A" w:rsidRPr="00E835A8" w:rsidRDefault="00315C3A">
      <w:pPr>
        <w:jc w:val="center"/>
        <w:rPr>
          <w:rFonts w:cs="Arial"/>
          <w:b/>
          <w:bCs/>
          <w:iCs/>
          <w:sz w:val="24"/>
        </w:rPr>
      </w:pPr>
      <w:r w:rsidRPr="00E835A8">
        <w:rPr>
          <w:rFonts w:cs="Arial"/>
          <w:b/>
          <w:bCs/>
          <w:iCs/>
          <w:sz w:val="24"/>
        </w:rPr>
        <w:t>Assinatura da autoridade competente</w:t>
      </w:r>
    </w:p>
    <w:p w:rsidR="00C84FCA" w:rsidRPr="00E835A8" w:rsidRDefault="00C84FCA">
      <w:pPr>
        <w:jc w:val="center"/>
        <w:rPr>
          <w:rFonts w:cs="Arial"/>
          <w:b/>
          <w:bCs/>
          <w:iCs/>
          <w:sz w:val="24"/>
        </w:rPr>
      </w:pPr>
    </w:p>
    <w:p w:rsidR="00C84FCA" w:rsidRPr="00E835A8" w:rsidRDefault="00C84FCA">
      <w:pPr>
        <w:jc w:val="center"/>
      </w:pPr>
    </w:p>
    <w:p w:rsidR="00315C3A" w:rsidRPr="00E835A8" w:rsidRDefault="00315C3A">
      <w:pPr>
        <w:pStyle w:val="LO-Normal"/>
        <w:pageBreakBefore/>
        <w:suppressAutoHyphens w:val="0"/>
        <w:rPr>
          <w:rFonts w:hint="eastAsia"/>
        </w:rPr>
      </w:pPr>
    </w:p>
    <w:p w:rsidR="00315C3A" w:rsidRPr="00E835A8" w:rsidRDefault="00315C3A">
      <w:pPr>
        <w:jc w:val="center"/>
        <w:rPr>
          <w:rFonts w:ascii="Arial" w:hAnsi="Arial" w:cs="Arial"/>
          <w:b/>
          <w:bCs/>
          <w:szCs w:val="20"/>
        </w:rPr>
      </w:pPr>
      <w:r w:rsidRPr="00E835A8">
        <w:rPr>
          <w:rFonts w:ascii="Arial" w:hAnsi="Arial" w:cs="Arial"/>
          <w:b/>
          <w:bCs/>
          <w:szCs w:val="20"/>
        </w:rPr>
        <w:t>ANEXO I</w:t>
      </w:r>
    </w:p>
    <w:p w:rsidR="00315C3A" w:rsidRPr="00E835A8" w:rsidRDefault="002E1C7A" w:rsidP="002E1C7A">
      <w:pPr>
        <w:jc w:val="center"/>
      </w:pPr>
      <w:r w:rsidRPr="00E835A8">
        <w:rPr>
          <w:rFonts w:ascii="Arial" w:hAnsi="Arial" w:cs="Arial"/>
          <w:b/>
          <w:bCs/>
          <w:szCs w:val="20"/>
        </w:rPr>
        <w:t>TERMO DE REFERÊNCIA</w:t>
      </w:r>
    </w:p>
    <w:p w:rsidR="00315C3A" w:rsidRPr="00E835A8" w:rsidRDefault="00315C3A">
      <w:pPr>
        <w:pStyle w:val="Corpodetexto"/>
        <w:shd w:val="clear" w:color="auto" w:fill="FFFFFF"/>
        <w:tabs>
          <w:tab w:val="left" w:pos="321"/>
        </w:tabs>
        <w:spacing w:after="57" w:line="240" w:lineRule="auto"/>
        <w:ind w:left="18"/>
        <w:jc w:val="both"/>
      </w:pPr>
    </w:p>
    <w:tbl>
      <w:tblPr>
        <w:tblW w:w="0" w:type="auto"/>
        <w:tblInd w:w="55" w:type="dxa"/>
        <w:tblLayout w:type="fixed"/>
        <w:tblCellMar>
          <w:top w:w="55" w:type="dxa"/>
          <w:left w:w="55" w:type="dxa"/>
          <w:bottom w:w="55" w:type="dxa"/>
          <w:right w:w="55" w:type="dxa"/>
        </w:tblCellMar>
        <w:tblLook w:val="0000"/>
      </w:tblPr>
      <w:tblGrid>
        <w:gridCol w:w="8502"/>
      </w:tblGrid>
      <w:tr w:rsidR="00315C3A" w:rsidRPr="00E835A8">
        <w:trPr>
          <w:trHeight w:val="1762"/>
        </w:trPr>
        <w:tc>
          <w:tcPr>
            <w:tcW w:w="8502" w:type="dxa"/>
            <w:tcBorders>
              <w:top w:val="single" w:sz="2" w:space="0" w:color="000000"/>
              <w:left w:val="single" w:sz="2" w:space="0" w:color="000000"/>
              <w:bottom w:val="single" w:sz="2" w:space="0" w:color="000000"/>
              <w:right w:val="single" w:sz="2" w:space="0" w:color="000000"/>
            </w:tcBorders>
            <w:shd w:val="clear" w:color="auto" w:fill="auto"/>
          </w:tcPr>
          <w:p w:rsidR="00315C3A" w:rsidRPr="00E835A8" w:rsidRDefault="004340C1">
            <w:pPr>
              <w:pStyle w:val="Corpodetexto"/>
              <w:shd w:val="clear" w:color="auto" w:fill="FFFF00"/>
              <w:spacing w:after="57" w:line="240" w:lineRule="auto"/>
              <w:jc w:val="both"/>
            </w:pPr>
            <w:r w:rsidRPr="00E835A8">
              <w:rPr>
                <w:rFonts w:ascii="Arial" w:eastAsia="ArialMT" w:hAnsi="Arial"/>
                <w:b/>
                <w:bCs/>
                <w:szCs w:val="20"/>
              </w:rPr>
              <w:t>Nota explicativa</w:t>
            </w:r>
            <w:r w:rsidR="00315C3A" w:rsidRPr="00E835A8">
              <w:rPr>
                <w:rFonts w:ascii="Arial" w:eastAsia="ArialMT" w:hAnsi="Arial"/>
                <w:b/>
                <w:bCs/>
                <w:szCs w:val="20"/>
              </w:rPr>
              <w:t>:</w:t>
            </w:r>
          </w:p>
          <w:p w:rsidR="00315C3A" w:rsidRPr="00E835A8" w:rsidRDefault="00315C3A">
            <w:pPr>
              <w:pStyle w:val="Corpodetexto"/>
              <w:shd w:val="clear" w:color="auto" w:fill="FFFF00"/>
              <w:spacing w:after="57" w:line="240" w:lineRule="auto"/>
              <w:jc w:val="both"/>
            </w:pPr>
            <w:r w:rsidRPr="00E835A8">
              <w:rPr>
                <w:rFonts w:ascii="Arial" w:eastAsia="ArialMT" w:hAnsi="Arial"/>
                <w:b/>
                <w:bCs/>
                <w:szCs w:val="20"/>
              </w:rPr>
              <w:t xml:space="preserve">(Obs. As notas explicativas são meramente </w:t>
            </w:r>
            <w:proofErr w:type="spellStart"/>
            <w:r w:rsidRPr="00E835A8">
              <w:rPr>
                <w:rFonts w:ascii="Arial" w:eastAsia="ArialMT" w:hAnsi="Arial"/>
                <w:b/>
                <w:bCs/>
                <w:szCs w:val="20"/>
              </w:rPr>
              <w:t>orientativas</w:t>
            </w:r>
            <w:proofErr w:type="spellEnd"/>
            <w:r w:rsidRPr="00E835A8">
              <w:rPr>
                <w:rFonts w:ascii="Arial" w:eastAsia="ArialMT" w:hAnsi="Arial"/>
                <w:b/>
                <w:bCs/>
                <w:szCs w:val="20"/>
              </w:rPr>
              <w:t>. Portanto, devem ser excluídas do aviso de dispensa eletrônica a ser publicado)</w:t>
            </w:r>
          </w:p>
          <w:p w:rsidR="00315C3A" w:rsidRPr="00E835A8" w:rsidRDefault="00315C3A">
            <w:pPr>
              <w:pStyle w:val="Corpodetexto"/>
              <w:shd w:val="clear" w:color="auto" w:fill="FFFF00"/>
              <w:spacing w:after="57" w:line="240" w:lineRule="auto"/>
              <w:jc w:val="both"/>
              <w:rPr>
                <w:rFonts w:ascii="Arial" w:hAnsi="Arial"/>
              </w:rPr>
            </w:pPr>
          </w:p>
          <w:p w:rsidR="00315C3A" w:rsidRPr="00E835A8" w:rsidRDefault="00315C3A">
            <w:pPr>
              <w:pStyle w:val="Corpodetexto"/>
              <w:shd w:val="clear" w:color="auto" w:fill="FFFF00"/>
              <w:spacing w:after="57" w:line="240" w:lineRule="auto"/>
              <w:jc w:val="both"/>
            </w:pPr>
            <w:r w:rsidRPr="00E835A8">
              <w:rPr>
                <w:rStyle w:val="Fontepargpadro1"/>
                <w:rFonts w:ascii="Arial" w:hAnsi="Arial"/>
                <w:b/>
              </w:rPr>
              <w:t>Obs.1:</w:t>
            </w:r>
            <w:r w:rsidRPr="00E835A8">
              <w:rPr>
                <w:rStyle w:val="Fontepargpadro1"/>
                <w:rFonts w:ascii="Arial" w:hAnsi="Arial"/>
              </w:rPr>
              <w:t xml:space="preserve"> O termo de referência e a planilha de custos e formação de preços são de responsabilidade do órgão/entidade contratante, e devem ser elaborados respeitando-se o previsto na legislação vigente.</w:t>
            </w:r>
          </w:p>
          <w:p w:rsidR="00315C3A" w:rsidRPr="00E835A8" w:rsidRDefault="00315C3A">
            <w:pPr>
              <w:pStyle w:val="Corpodetexto"/>
              <w:shd w:val="clear" w:color="auto" w:fill="FFFF00"/>
              <w:spacing w:after="57" w:line="240" w:lineRule="auto"/>
              <w:jc w:val="both"/>
            </w:pPr>
            <w:r w:rsidRPr="00E835A8">
              <w:rPr>
                <w:rStyle w:val="Fontepargpadro1"/>
                <w:rFonts w:ascii="Arial" w:hAnsi="Arial"/>
                <w:b/>
              </w:rPr>
              <w:t>Obs. 2:</w:t>
            </w:r>
            <w:r w:rsidRPr="00E835A8">
              <w:rPr>
                <w:rStyle w:val="Fontepargpadro1"/>
                <w:rFonts w:ascii="Arial" w:hAnsi="Arial"/>
              </w:rPr>
              <w:t xml:space="preserve"> Recomenda-se que na elaboração do Termo de Referência o órgão/entidade contratante siga os padrões adotados nas minutas padronizadas, de acordo com a Lei n.º 14.133/2023 e </w:t>
            </w:r>
            <w:r w:rsidR="00E508BD" w:rsidRPr="00E835A8">
              <w:rPr>
                <w:rStyle w:val="Fontepargpadro1"/>
                <w:rFonts w:ascii="Arial" w:hAnsi="Arial"/>
              </w:rPr>
              <w:t>Decreto Municipal n.º 9.858, de 2023</w:t>
            </w:r>
            <w:r w:rsidR="008B1B52" w:rsidRPr="00E835A8">
              <w:rPr>
                <w:rStyle w:val="Fontepargpadro1"/>
                <w:rFonts w:ascii="Arial" w:hAnsi="Arial"/>
              </w:rPr>
              <w:t xml:space="preserve">, </w:t>
            </w:r>
            <w:r w:rsidR="008B1B52" w:rsidRPr="00E835A8">
              <w:rPr>
                <w:rStyle w:val="Fontepargpadro1"/>
                <w:rFonts w:ascii="Arial" w:hAnsi="Arial"/>
                <w:u w:val="single"/>
              </w:rPr>
              <w:t>disponibilizadas pela PGM, as quais estão anexadas aos modelos de editais de pregão</w:t>
            </w:r>
            <w:r w:rsidR="008B1B52" w:rsidRPr="00E835A8">
              <w:rPr>
                <w:rStyle w:val="Fontepargpadro1"/>
                <w:rFonts w:ascii="Arial" w:hAnsi="Arial"/>
              </w:rPr>
              <w:t>.</w:t>
            </w:r>
          </w:p>
          <w:p w:rsidR="00315C3A" w:rsidRPr="00E835A8" w:rsidRDefault="00315C3A">
            <w:pPr>
              <w:pStyle w:val="Corpodetexto"/>
              <w:shd w:val="clear" w:color="auto" w:fill="FFFF00"/>
              <w:spacing w:after="57" w:line="240" w:lineRule="auto"/>
              <w:jc w:val="both"/>
            </w:pPr>
            <w:r w:rsidRPr="00E835A8">
              <w:rPr>
                <w:rStyle w:val="Fontepargpadro1"/>
                <w:rFonts w:ascii="Arial" w:eastAsia="Arial" w:hAnsi="Arial" w:cs="Arial"/>
                <w:b/>
                <w:lang w:eastAsia="en-US"/>
              </w:rPr>
              <w:t>Obs. 3:</w:t>
            </w:r>
            <w:r w:rsidRPr="00E835A8">
              <w:rPr>
                <w:rStyle w:val="Fontepargpadro1"/>
                <w:rFonts w:ascii="Arial" w:eastAsia="Arial" w:hAnsi="Arial" w:cs="Arial"/>
                <w:lang w:eastAsia="en-US"/>
              </w:rPr>
              <w:t xml:space="preserve"> Com a minuta padronizada, permite-se uma maior agilidade na tramitação dos processos referentes à contratação direta, que poderá ocorrer mediante dispensa eletrônica, no entanto, por a presente minuta não ser referente a objeto definido, NÃO fica dispensada a r</w:t>
            </w:r>
            <w:r w:rsidR="00117B73" w:rsidRPr="00E835A8">
              <w:rPr>
                <w:rStyle w:val="Fontepargpadro1"/>
                <w:rFonts w:ascii="Arial" w:eastAsia="Arial" w:hAnsi="Arial" w:cs="Arial"/>
                <w:lang w:eastAsia="en-US"/>
              </w:rPr>
              <w:t>emessa dos autos à Procuradoria Geral do Município ou da Autarquia</w:t>
            </w:r>
            <w:r w:rsidRPr="00E835A8">
              <w:rPr>
                <w:rStyle w:val="Fontepargpadro1"/>
                <w:rFonts w:ascii="Arial" w:eastAsia="Arial" w:hAnsi="Arial" w:cs="Arial"/>
                <w:lang w:eastAsia="en-US"/>
              </w:rPr>
              <w:t xml:space="preserve"> para fins de análise e manifestaç</w:t>
            </w:r>
            <w:r w:rsidR="0031183C" w:rsidRPr="00E835A8">
              <w:rPr>
                <w:rStyle w:val="Fontepargpadro1"/>
                <w:rFonts w:ascii="Arial" w:eastAsia="Arial" w:hAnsi="Arial" w:cs="Arial"/>
                <w:lang w:eastAsia="en-US"/>
              </w:rPr>
              <w:t>ão</w:t>
            </w:r>
            <w:r w:rsidRPr="00E835A8">
              <w:rPr>
                <w:rStyle w:val="Fontepargpadro1"/>
                <w:rFonts w:ascii="Arial" w:eastAsia="Arial" w:hAnsi="Arial" w:cs="Arial"/>
                <w:lang w:eastAsia="en-US"/>
              </w:rPr>
              <w:t>. Para a adoção da</w:t>
            </w:r>
            <w:r w:rsidR="0031183C" w:rsidRPr="00E835A8">
              <w:rPr>
                <w:rStyle w:val="Fontepargpadro1"/>
                <w:rFonts w:ascii="Arial" w:eastAsia="Arial" w:hAnsi="Arial" w:cs="Arial"/>
                <w:lang w:eastAsia="en-US"/>
              </w:rPr>
              <w:t xml:space="preserve"> presente</w:t>
            </w:r>
            <w:r w:rsidRPr="00E835A8">
              <w:rPr>
                <w:rStyle w:val="Fontepargpadro1"/>
                <w:rFonts w:ascii="Arial" w:eastAsia="Arial" w:hAnsi="Arial" w:cs="Arial"/>
                <w:lang w:eastAsia="en-US"/>
              </w:rPr>
              <w:t xml:space="preserve"> Minuta padronizada exige-se o cumprimento das Listas de Verificação e a utilização da Minuta Padronizada de Contrato.</w:t>
            </w:r>
          </w:p>
          <w:p w:rsidR="00315C3A" w:rsidRPr="00E835A8" w:rsidRDefault="00315C3A">
            <w:pPr>
              <w:pStyle w:val="Corpodetexto"/>
              <w:shd w:val="clear" w:color="auto" w:fill="FFFF00"/>
              <w:spacing w:after="57" w:line="240" w:lineRule="auto"/>
              <w:jc w:val="both"/>
            </w:pPr>
            <w:r w:rsidRPr="00E835A8">
              <w:rPr>
                <w:rStyle w:val="Fontepargpadro1"/>
                <w:rFonts w:ascii="Arial" w:hAnsi="Arial"/>
                <w:b/>
              </w:rPr>
              <w:t>Obs. 4</w:t>
            </w:r>
            <w:r w:rsidRPr="00E835A8">
              <w:rPr>
                <w:rStyle w:val="Fontepargpadro1"/>
                <w:rFonts w:ascii="Arial" w:hAnsi="Arial"/>
              </w:rPr>
              <w:t>: De forma a assegurar o cumprimento das normas, o Decreto</w:t>
            </w:r>
            <w:r w:rsidR="005B1798" w:rsidRPr="00E835A8">
              <w:rPr>
                <w:rStyle w:val="Fontepargpadro1"/>
                <w:rFonts w:ascii="Arial" w:hAnsi="Arial"/>
              </w:rPr>
              <w:t xml:space="preserve"> Municipal</w:t>
            </w:r>
            <w:r w:rsidRPr="00E835A8">
              <w:rPr>
                <w:rStyle w:val="Fontepargpadro1"/>
                <w:rFonts w:ascii="Arial" w:hAnsi="Arial"/>
              </w:rPr>
              <w:t xml:space="preserve"> previu que </w:t>
            </w:r>
            <w:bookmarkStart w:id="23" w:name="_Hlk35625360"/>
            <w:bookmarkEnd w:id="23"/>
            <w:r w:rsidRPr="00E835A8">
              <w:rPr>
                <w:rStyle w:val="Fontepargpadro1"/>
                <w:rFonts w:ascii="Arial" w:hAnsi="Arial"/>
              </w:rPr>
              <w:t>os agentes públicos, responsáveis pela elaboração dos documentos necessários para a instrução da contratação direta, devem certificar o cumprimento dos itens da Lista de Verificação e a utilização da Minuta Padronizada, nos respectivos autos. A responsabilidade pela correta instrução dos protocolados com toda a documentação necessária, bem como pela regularidade das planilhas de quantitativos, valores, cálculos e especificação técnica do objeto, será dos agentes públicos responsáveis pela elaboração dos respectivos documentos.</w:t>
            </w:r>
          </w:p>
        </w:tc>
      </w:tr>
    </w:tbl>
    <w:p w:rsidR="00315C3A" w:rsidRPr="00E835A8" w:rsidRDefault="00315C3A">
      <w:pPr>
        <w:rPr>
          <w:rFonts w:ascii="Arial" w:hAnsi="Arial" w:cs="Arial"/>
          <w:sz w:val="22"/>
        </w:rPr>
      </w:pPr>
    </w:p>
    <w:p w:rsidR="00315C3A" w:rsidRPr="00E835A8" w:rsidRDefault="00315C3A">
      <w:pPr>
        <w:spacing w:after="160" w:line="240" w:lineRule="auto"/>
        <w:rPr>
          <w:rFonts w:ascii="Rawline" w:hAnsi="Rawline" w:cs="Arial"/>
          <w:sz w:val="22"/>
        </w:rPr>
      </w:pPr>
    </w:p>
    <w:p w:rsidR="00315C3A" w:rsidRPr="00E835A8" w:rsidRDefault="00315C3A">
      <w:pPr>
        <w:pStyle w:val="LO-Normal"/>
        <w:pageBreakBefore/>
        <w:suppressAutoHyphens w:val="0"/>
        <w:rPr>
          <w:rFonts w:hint="eastAsia"/>
        </w:rPr>
      </w:pPr>
      <w:bookmarkStart w:id="24" w:name="_Hlk116553082"/>
    </w:p>
    <w:p w:rsidR="00315C3A" w:rsidRPr="00E835A8" w:rsidRDefault="004C4D2F">
      <w:pPr>
        <w:jc w:val="center"/>
      </w:pPr>
      <w:r w:rsidRPr="00E835A8">
        <w:rPr>
          <w:rFonts w:ascii="Arial" w:hAnsi="Arial" w:cs="Arial"/>
          <w:b/>
          <w:bCs/>
          <w:szCs w:val="20"/>
        </w:rPr>
        <w:t>ANEXO II</w:t>
      </w:r>
    </w:p>
    <w:p w:rsidR="00315C3A" w:rsidRPr="00E835A8" w:rsidRDefault="00315C3A">
      <w:pPr>
        <w:tabs>
          <w:tab w:val="left" w:pos="284"/>
        </w:tabs>
        <w:spacing w:before="113" w:after="0" w:line="100" w:lineRule="atLeast"/>
        <w:jc w:val="center"/>
      </w:pPr>
      <w:r w:rsidRPr="00E835A8">
        <w:rPr>
          <w:rStyle w:val="Fontepargpadro1"/>
          <w:rFonts w:ascii="Arial" w:hAnsi="Arial"/>
          <w:b/>
          <w:szCs w:val="20"/>
        </w:rPr>
        <w:t>DOCUMENTOSDE</w:t>
      </w:r>
      <w:r w:rsidR="002E1C7A" w:rsidRPr="00E835A8">
        <w:rPr>
          <w:rStyle w:val="Fontepargpadro1"/>
          <w:rFonts w:ascii="Arial" w:hAnsi="Arial"/>
          <w:b/>
          <w:szCs w:val="20"/>
        </w:rPr>
        <w:t>HABILITAÇÃO</w:t>
      </w:r>
    </w:p>
    <w:p w:rsidR="00315C3A" w:rsidRPr="00E835A8" w:rsidRDefault="00315C3A">
      <w:pPr>
        <w:tabs>
          <w:tab w:val="left" w:pos="284"/>
        </w:tabs>
        <w:spacing w:before="113" w:after="0" w:line="100" w:lineRule="atLeast"/>
        <w:jc w:val="center"/>
      </w:pPr>
    </w:p>
    <w:p w:rsidR="00315C3A" w:rsidRPr="00E835A8" w:rsidRDefault="00315C3A">
      <w:pPr>
        <w:pStyle w:val="Corpodetexto"/>
        <w:shd w:val="clear" w:color="auto" w:fill="FFFFFF"/>
        <w:tabs>
          <w:tab w:val="left" w:pos="321"/>
        </w:tabs>
        <w:spacing w:after="57" w:line="240" w:lineRule="auto"/>
        <w:ind w:left="18"/>
        <w:jc w:val="both"/>
      </w:pPr>
      <w:r w:rsidRPr="00E835A8">
        <w:rPr>
          <w:rStyle w:val="Fontepargpadro1"/>
          <w:rFonts w:ascii="Arial" w:eastAsia="Microsoft YaHei" w:hAnsi="Arial"/>
          <w:b/>
          <w:bCs/>
          <w:szCs w:val="20"/>
        </w:rPr>
        <w:t xml:space="preserve">1. </w:t>
      </w:r>
      <w:r w:rsidRPr="00E835A8">
        <w:rPr>
          <w:rStyle w:val="Fontepargpadro1"/>
          <w:rFonts w:ascii="Arial" w:eastAsia="Microsoft YaHei" w:hAnsi="Arial"/>
          <w:szCs w:val="20"/>
        </w:rPr>
        <w:t>O fornecedor convocado para apresentar os documentos de habilitação, deverá entregar, no prazo máximo de [</w:t>
      </w:r>
      <w:proofErr w:type="spellStart"/>
      <w:r w:rsidRPr="00E835A8">
        <w:rPr>
          <w:rStyle w:val="Fontepargpadro1"/>
          <w:rFonts w:ascii="Arial" w:eastAsia="Microsoft YaHei" w:hAnsi="Arial"/>
          <w:szCs w:val="20"/>
        </w:rPr>
        <w:t>xxxxxxxxxxx</w:t>
      </w:r>
      <w:proofErr w:type="spellEnd"/>
      <w:r w:rsidRPr="00E835A8">
        <w:rPr>
          <w:rStyle w:val="Fontepargpadro1"/>
          <w:rFonts w:ascii="Arial" w:eastAsia="Microsoft YaHei" w:hAnsi="Arial"/>
          <w:szCs w:val="20"/>
        </w:rPr>
        <w:t xml:space="preserve">] dias úteis, a contar da notificação, os documentos de habilitação, os quais devem ser enviados por processo eletrônico de comunicação à distância conforme </w:t>
      </w:r>
      <w:proofErr w:type="gramStart"/>
      <w:r w:rsidRPr="00E835A8">
        <w:rPr>
          <w:rStyle w:val="Fontepargpadro1"/>
          <w:rFonts w:ascii="Arial" w:eastAsia="Microsoft YaHei" w:hAnsi="Arial"/>
          <w:szCs w:val="20"/>
        </w:rPr>
        <w:t>estabelecido no presente Aviso</w:t>
      </w:r>
      <w:proofErr w:type="gramEnd"/>
      <w:r w:rsidRPr="00E835A8">
        <w:rPr>
          <w:rStyle w:val="Fontepargpadro1"/>
          <w:rFonts w:ascii="Arial" w:eastAsia="Microsoft YaHei" w:hAnsi="Arial"/>
          <w:szCs w:val="20"/>
        </w:rPr>
        <w:t xml:space="preserve"> de Dispensa Eletrônica:</w:t>
      </w:r>
    </w:p>
    <w:p w:rsidR="00315C3A" w:rsidRPr="00E835A8" w:rsidRDefault="00315C3A">
      <w:pPr>
        <w:pStyle w:val="Corpodetexto"/>
        <w:shd w:val="clear" w:color="auto" w:fill="FFFFFF"/>
        <w:tabs>
          <w:tab w:val="left" w:pos="321"/>
        </w:tabs>
        <w:spacing w:after="57" w:line="240" w:lineRule="auto"/>
        <w:ind w:left="18"/>
        <w:jc w:val="both"/>
      </w:pPr>
    </w:p>
    <w:tbl>
      <w:tblPr>
        <w:tblW w:w="0" w:type="auto"/>
        <w:tblInd w:w="55" w:type="dxa"/>
        <w:tblLayout w:type="fixed"/>
        <w:tblCellMar>
          <w:top w:w="55" w:type="dxa"/>
          <w:left w:w="55" w:type="dxa"/>
          <w:bottom w:w="55" w:type="dxa"/>
          <w:right w:w="55" w:type="dxa"/>
        </w:tblCellMar>
        <w:tblLook w:val="0000"/>
      </w:tblPr>
      <w:tblGrid>
        <w:gridCol w:w="8502"/>
      </w:tblGrid>
      <w:tr w:rsidR="00315C3A" w:rsidRPr="00E835A8">
        <w:trPr>
          <w:trHeight w:val="1762"/>
        </w:trPr>
        <w:tc>
          <w:tcPr>
            <w:tcW w:w="8502" w:type="dxa"/>
            <w:tcBorders>
              <w:top w:val="single" w:sz="2" w:space="0" w:color="000000"/>
              <w:left w:val="single" w:sz="2" w:space="0" w:color="000000"/>
              <w:bottom w:val="single" w:sz="2" w:space="0" w:color="000000"/>
              <w:right w:val="single" w:sz="2" w:space="0" w:color="000000"/>
            </w:tcBorders>
            <w:shd w:val="clear" w:color="auto" w:fill="auto"/>
          </w:tcPr>
          <w:p w:rsidR="00315C3A" w:rsidRPr="00E835A8" w:rsidRDefault="00583E47">
            <w:pPr>
              <w:pStyle w:val="Corpodetexto"/>
              <w:shd w:val="clear" w:color="auto" w:fill="FFFF00"/>
              <w:spacing w:after="57" w:line="240" w:lineRule="auto"/>
              <w:jc w:val="both"/>
            </w:pPr>
            <w:r w:rsidRPr="00E835A8">
              <w:rPr>
                <w:rFonts w:ascii="Arial" w:eastAsia="ArialMT" w:hAnsi="Arial"/>
                <w:b/>
                <w:bCs/>
                <w:szCs w:val="20"/>
              </w:rPr>
              <w:t>Nota explicativa</w:t>
            </w:r>
            <w:r w:rsidR="00315C3A" w:rsidRPr="00E835A8">
              <w:rPr>
                <w:rFonts w:ascii="Arial" w:eastAsia="ArialMT" w:hAnsi="Arial"/>
                <w:b/>
                <w:bCs/>
                <w:szCs w:val="20"/>
              </w:rPr>
              <w:t>:</w:t>
            </w:r>
          </w:p>
          <w:p w:rsidR="00315C3A" w:rsidRPr="00E835A8" w:rsidRDefault="00315C3A">
            <w:pPr>
              <w:pStyle w:val="Corpodetexto"/>
              <w:shd w:val="clear" w:color="auto" w:fill="FFFF00"/>
              <w:spacing w:after="57" w:line="240" w:lineRule="auto"/>
              <w:jc w:val="both"/>
            </w:pPr>
            <w:r w:rsidRPr="00E835A8">
              <w:rPr>
                <w:rFonts w:ascii="Arial" w:eastAsia="ArialMT" w:hAnsi="Arial"/>
                <w:b/>
                <w:bCs/>
                <w:szCs w:val="20"/>
              </w:rPr>
              <w:t xml:space="preserve">(Obs. As notas explicativas são meramente </w:t>
            </w:r>
            <w:proofErr w:type="spellStart"/>
            <w:r w:rsidRPr="00E835A8">
              <w:rPr>
                <w:rFonts w:ascii="Arial" w:eastAsia="ArialMT" w:hAnsi="Arial"/>
                <w:b/>
                <w:bCs/>
                <w:szCs w:val="20"/>
              </w:rPr>
              <w:t>orientativas</w:t>
            </w:r>
            <w:proofErr w:type="spellEnd"/>
            <w:r w:rsidRPr="00E835A8">
              <w:rPr>
                <w:rFonts w:ascii="Arial" w:eastAsia="ArialMT" w:hAnsi="Arial"/>
                <w:b/>
                <w:bCs/>
                <w:szCs w:val="20"/>
              </w:rPr>
              <w:t>. Portanto, devem ser excluídas do aviso de dispensa eletrônica a ser publicado)</w:t>
            </w:r>
          </w:p>
          <w:p w:rsidR="00315C3A" w:rsidRPr="00E835A8" w:rsidRDefault="00315C3A">
            <w:pPr>
              <w:pStyle w:val="Corpodetexto"/>
              <w:shd w:val="clear" w:color="auto" w:fill="FFFF00"/>
              <w:spacing w:after="57" w:line="240" w:lineRule="auto"/>
              <w:jc w:val="both"/>
            </w:pPr>
          </w:p>
          <w:p w:rsidR="00315C3A" w:rsidRPr="00E835A8" w:rsidRDefault="00315C3A">
            <w:pPr>
              <w:pStyle w:val="Corpodetexto"/>
              <w:shd w:val="clear" w:color="auto" w:fill="FFFF00"/>
              <w:spacing w:after="57" w:line="240" w:lineRule="auto"/>
              <w:jc w:val="both"/>
            </w:pPr>
            <w:r w:rsidRPr="00E835A8">
              <w:rPr>
                <w:rStyle w:val="Fontepargpadro1"/>
                <w:rFonts w:ascii="Arial" w:hAnsi="Arial"/>
              </w:rPr>
              <w:t>A Administração poderá realizar dispensa eletrônica restrita a fornecedores cadastrados, atendidos os critérios, as condições e os limites estabelecidos em regulamento, bem como a ampla publicidade dos procedimentos para o cadastramento, conforme o disposto no § 3.º do art. 87 da Lei Federal n.º 14.133, de 2021. Nesse caso o item 1.1 deverá conter a seguinte redação:</w:t>
            </w:r>
          </w:p>
          <w:p w:rsidR="00315C3A" w:rsidRPr="00E835A8" w:rsidRDefault="00315C3A">
            <w:pPr>
              <w:pStyle w:val="Corpodetexto"/>
              <w:shd w:val="clear" w:color="auto" w:fill="FFFF00"/>
              <w:spacing w:after="57" w:line="240" w:lineRule="auto"/>
              <w:jc w:val="both"/>
            </w:pPr>
          </w:p>
          <w:p w:rsidR="00315C3A" w:rsidRPr="00E835A8" w:rsidRDefault="00315C3A">
            <w:pPr>
              <w:pStyle w:val="Corpodetexto"/>
              <w:shd w:val="clear" w:color="auto" w:fill="FFFF00"/>
              <w:spacing w:after="57" w:line="240" w:lineRule="auto"/>
              <w:jc w:val="both"/>
            </w:pPr>
            <w:r w:rsidRPr="00E835A8">
              <w:rPr>
                <w:rStyle w:val="Fontepargpadro1"/>
                <w:rFonts w:ascii="Arial" w:eastAsia="Myriad Pro" w:hAnsi="Arial"/>
                <w:b/>
                <w:bCs/>
                <w:szCs w:val="20"/>
              </w:rPr>
              <w:t>1.1</w:t>
            </w:r>
            <w:r w:rsidRPr="00E835A8">
              <w:rPr>
                <w:rStyle w:val="Fontepargpadro1"/>
                <w:rFonts w:ascii="Arial" w:eastAsia="Myriad Pro" w:hAnsi="Arial"/>
                <w:szCs w:val="20"/>
              </w:rPr>
              <w:t xml:space="preserve"> Todos </w:t>
            </w:r>
            <w:r w:rsidRPr="00E835A8">
              <w:rPr>
                <w:rStyle w:val="Fontepargpadro1"/>
                <w:rFonts w:ascii="Arial" w:hAnsi="Arial"/>
              </w:rPr>
              <w:t>os fornecedores deverão estar registrados no sistema de registro cadastral unificado disponível no Portal Nacional</w:t>
            </w:r>
            <w:r w:rsidRPr="00E835A8">
              <w:rPr>
                <w:rStyle w:val="Fontepargpadro1"/>
                <w:rFonts w:ascii="Arial" w:eastAsia="Myriad Pro" w:hAnsi="Arial"/>
                <w:szCs w:val="20"/>
              </w:rPr>
              <w:t xml:space="preserve"> de Contratações Públicas (PNCP), para efeito de cadastro unificado de fornecedores.</w:t>
            </w:r>
          </w:p>
          <w:p w:rsidR="00315C3A" w:rsidRPr="00E835A8" w:rsidRDefault="00315C3A">
            <w:pPr>
              <w:pStyle w:val="Corpodetexto"/>
              <w:shd w:val="clear" w:color="auto" w:fill="FFFF00"/>
              <w:spacing w:after="57" w:line="240" w:lineRule="auto"/>
              <w:jc w:val="both"/>
            </w:pPr>
          </w:p>
          <w:p w:rsidR="00315C3A" w:rsidRPr="00E835A8" w:rsidRDefault="00315C3A">
            <w:pPr>
              <w:pStyle w:val="Corpodetexto"/>
              <w:shd w:val="clear" w:color="auto" w:fill="FFFF00"/>
              <w:spacing w:after="57" w:line="240" w:lineRule="auto"/>
              <w:jc w:val="both"/>
            </w:pPr>
            <w:r w:rsidRPr="00E835A8">
              <w:rPr>
                <w:rStyle w:val="Fontepargpadro1"/>
                <w:rFonts w:ascii="Arial" w:eastAsia="Myriad Pro" w:hAnsi="Arial"/>
                <w:b/>
                <w:bCs/>
                <w:szCs w:val="20"/>
              </w:rPr>
              <w:t>OU (para o caso de dispensa eletrônica não restrita a fornecedores cadastrados)</w:t>
            </w:r>
          </w:p>
          <w:p w:rsidR="00315C3A" w:rsidRPr="00E835A8" w:rsidRDefault="00315C3A">
            <w:pPr>
              <w:pStyle w:val="Corpodetexto"/>
              <w:shd w:val="clear" w:color="auto" w:fill="FFFF00"/>
              <w:spacing w:after="57" w:line="240" w:lineRule="auto"/>
              <w:jc w:val="both"/>
            </w:pPr>
            <w:r w:rsidRPr="00E835A8">
              <w:rPr>
                <w:rStyle w:val="Fontepargpadro1"/>
                <w:rFonts w:ascii="Arial" w:eastAsia="Myriad Pro" w:hAnsi="Arial"/>
                <w:b/>
                <w:bCs/>
                <w:szCs w:val="20"/>
                <w:u w:val="single"/>
              </w:rPr>
              <w:t>1.1 CERTIFICADO DE REGULARIDADE DE REGISTRO CADASTRAL</w:t>
            </w:r>
            <w:r w:rsidRPr="00E835A8">
              <w:rPr>
                <w:rStyle w:val="Fontepargpadro1"/>
                <w:rFonts w:ascii="Arial" w:eastAsia="Myriad Pro" w:hAnsi="Arial"/>
                <w:szCs w:val="20"/>
              </w:rPr>
              <w:t xml:space="preserve"> de fornecedor, que poderá ser feito e emitido pelo Portal Nacional de Contratações Públicas (PNCP), no portal </w:t>
            </w:r>
            <w:proofErr w:type="gramStart"/>
            <w:r w:rsidRPr="00E835A8">
              <w:rPr>
                <w:rStyle w:val="Fontepargpadro1"/>
                <w:rFonts w:ascii="Arial" w:eastAsia="Myriad Pro" w:hAnsi="Arial"/>
                <w:szCs w:val="20"/>
              </w:rPr>
              <w:t>https</w:t>
            </w:r>
            <w:proofErr w:type="gramEnd"/>
            <w:r w:rsidRPr="00E835A8">
              <w:rPr>
                <w:rStyle w:val="Fontepargpadro1"/>
                <w:rFonts w:ascii="Arial" w:eastAsia="Myriad Pro" w:hAnsi="Arial"/>
                <w:szCs w:val="20"/>
              </w:rPr>
              <w:t>://pncp.gov.br/</w:t>
            </w:r>
            <w:r w:rsidRPr="00E835A8">
              <w:rPr>
                <w:rStyle w:val="Fontepargpadro1"/>
                <w:rFonts w:ascii="Arial" w:hAnsi="Arial"/>
                <w:szCs w:val="20"/>
              </w:rPr>
              <w:t>, e o</w:t>
            </w:r>
            <w:r w:rsidRPr="00E835A8">
              <w:rPr>
                <w:rStyle w:val="Fontepargpadro1"/>
                <w:rFonts w:ascii="Arial" w:eastAsia="Myriad Pro" w:hAnsi="Arial"/>
                <w:szCs w:val="20"/>
              </w:rPr>
              <w:t xml:space="preserve">s documentos abaixo descritos, salvo os já estejam contemplados e </w:t>
            </w:r>
            <w:r w:rsidR="00222B93" w:rsidRPr="00E835A8">
              <w:rPr>
                <w:rStyle w:val="Fontepargpadro1"/>
                <w:rFonts w:ascii="Arial" w:eastAsia="Myriad Pro" w:hAnsi="Arial"/>
                <w:szCs w:val="20"/>
              </w:rPr>
              <w:t>válidos no referido certificado.</w:t>
            </w:r>
          </w:p>
          <w:p w:rsidR="00315C3A" w:rsidRPr="00E835A8" w:rsidRDefault="00315C3A">
            <w:pPr>
              <w:pStyle w:val="Corpodetexto"/>
              <w:shd w:val="clear" w:color="auto" w:fill="FFFF00"/>
              <w:spacing w:after="57" w:line="240" w:lineRule="auto"/>
              <w:jc w:val="both"/>
            </w:pPr>
          </w:p>
        </w:tc>
      </w:tr>
    </w:tbl>
    <w:p w:rsidR="00315C3A" w:rsidRPr="00E835A8" w:rsidRDefault="00315C3A">
      <w:pPr>
        <w:spacing w:after="57"/>
        <w:ind w:right="-1"/>
        <w:jc w:val="both"/>
      </w:pPr>
    </w:p>
    <w:tbl>
      <w:tblPr>
        <w:tblW w:w="0" w:type="auto"/>
        <w:tblInd w:w="55" w:type="dxa"/>
        <w:tblLayout w:type="fixed"/>
        <w:tblCellMar>
          <w:top w:w="55" w:type="dxa"/>
          <w:left w:w="55" w:type="dxa"/>
          <w:bottom w:w="55" w:type="dxa"/>
          <w:right w:w="55" w:type="dxa"/>
        </w:tblCellMar>
        <w:tblLook w:val="0000"/>
      </w:tblPr>
      <w:tblGrid>
        <w:gridCol w:w="8502"/>
      </w:tblGrid>
      <w:tr w:rsidR="00315C3A" w:rsidRPr="00E835A8">
        <w:trPr>
          <w:trHeight w:val="651"/>
        </w:trPr>
        <w:tc>
          <w:tcPr>
            <w:tcW w:w="8502" w:type="dxa"/>
            <w:tcBorders>
              <w:top w:val="single" w:sz="2" w:space="0" w:color="000000"/>
              <w:left w:val="single" w:sz="2" w:space="0" w:color="000000"/>
              <w:bottom w:val="single" w:sz="2" w:space="0" w:color="000000"/>
              <w:right w:val="single" w:sz="2" w:space="0" w:color="000000"/>
            </w:tcBorders>
            <w:shd w:val="clear" w:color="auto" w:fill="auto"/>
          </w:tcPr>
          <w:p w:rsidR="00315C3A" w:rsidRPr="00E835A8" w:rsidRDefault="00222B93">
            <w:pPr>
              <w:pStyle w:val="Corpodetexto"/>
              <w:shd w:val="clear" w:color="auto" w:fill="FFFF00"/>
              <w:spacing w:after="57" w:line="240" w:lineRule="auto"/>
              <w:jc w:val="both"/>
            </w:pPr>
            <w:r w:rsidRPr="00E835A8">
              <w:rPr>
                <w:rFonts w:ascii="Arial" w:eastAsia="ArialMT" w:hAnsi="Arial"/>
                <w:b/>
                <w:bCs/>
                <w:szCs w:val="20"/>
              </w:rPr>
              <w:t>Nota explicativa</w:t>
            </w:r>
            <w:r w:rsidR="00315C3A" w:rsidRPr="00E835A8">
              <w:rPr>
                <w:rFonts w:ascii="Arial" w:eastAsia="ArialMT" w:hAnsi="Arial"/>
                <w:b/>
                <w:bCs/>
                <w:szCs w:val="20"/>
              </w:rPr>
              <w:t>:</w:t>
            </w:r>
          </w:p>
          <w:p w:rsidR="00315C3A" w:rsidRPr="00E835A8" w:rsidRDefault="00315C3A">
            <w:pPr>
              <w:pStyle w:val="Corpodetexto"/>
              <w:shd w:val="clear" w:color="auto" w:fill="FFFF00"/>
              <w:spacing w:after="57" w:line="240" w:lineRule="auto"/>
              <w:jc w:val="both"/>
            </w:pPr>
            <w:r w:rsidRPr="00E835A8">
              <w:rPr>
                <w:rFonts w:ascii="Arial" w:eastAsia="ArialMT" w:hAnsi="Arial"/>
                <w:b/>
                <w:bCs/>
                <w:szCs w:val="20"/>
              </w:rPr>
              <w:t xml:space="preserve">(Obs. As notas explicativas são meramente </w:t>
            </w:r>
            <w:proofErr w:type="spellStart"/>
            <w:r w:rsidRPr="00E835A8">
              <w:rPr>
                <w:rFonts w:ascii="Arial" w:eastAsia="ArialMT" w:hAnsi="Arial"/>
                <w:b/>
                <w:bCs/>
                <w:szCs w:val="20"/>
              </w:rPr>
              <w:t>orientativas</w:t>
            </w:r>
            <w:proofErr w:type="spellEnd"/>
            <w:r w:rsidRPr="00E835A8">
              <w:rPr>
                <w:rFonts w:ascii="Arial" w:eastAsia="ArialMT" w:hAnsi="Arial"/>
                <w:b/>
                <w:bCs/>
                <w:szCs w:val="20"/>
              </w:rPr>
              <w:t>. Portanto, devem ser excluídas do aviso de dispensa eletrônica a ser publicado)</w:t>
            </w:r>
          </w:p>
          <w:p w:rsidR="00315C3A" w:rsidRPr="00E835A8" w:rsidRDefault="00315C3A">
            <w:pPr>
              <w:pStyle w:val="Corpodetexto"/>
              <w:shd w:val="clear" w:color="auto" w:fill="FFFF00"/>
              <w:spacing w:after="57" w:line="240" w:lineRule="auto"/>
              <w:jc w:val="both"/>
              <w:rPr>
                <w:rFonts w:ascii="Arial" w:hAnsi="Arial"/>
                <w:b/>
                <w:bCs/>
                <w:szCs w:val="20"/>
              </w:rPr>
            </w:pPr>
          </w:p>
          <w:p w:rsidR="00315C3A" w:rsidRPr="00E835A8" w:rsidRDefault="00315C3A">
            <w:pPr>
              <w:pStyle w:val="Corpodetexto"/>
              <w:shd w:val="clear" w:color="auto" w:fill="FFFF00"/>
              <w:spacing w:after="57" w:line="240" w:lineRule="auto"/>
              <w:jc w:val="both"/>
            </w:pPr>
            <w:r w:rsidRPr="00E835A8">
              <w:rPr>
                <w:rStyle w:val="Fontepargpadro1"/>
                <w:rFonts w:ascii="Arial" w:hAnsi="Arial"/>
                <w:szCs w:val="20"/>
              </w:rPr>
              <w:t>A documentação de habilitação referida no Capítulo do Título II da Lei Federal n.º 14.133, de 2021 poderá ser:</w:t>
            </w:r>
          </w:p>
          <w:p w:rsidR="00315C3A" w:rsidRPr="00E835A8" w:rsidRDefault="00315C3A">
            <w:pPr>
              <w:pStyle w:val="Corpodetexto"/>
              <w:shd w:val="clear" w:color="auto" w:fill="FFFF00"/>
              <w:spacing w:after="57" w:line="240" w:lineRule="auto"/>
              <w:jc w:val="both"/>
              <w:rPr>
                <w:rFonts w:ascii="Arial" w:hAnsi="Arial"/>
                <w:szCs w:val="20"/>
              </w:rPr>
            </w:pPr>
          </w:p>
          <w:p w:rsidR="00315C3A" w:rsidRPr="00E835A8" w:rsidRDefault="00315C3A">
            <w:pPr>
              <w:pStyle w:val="Corpodetexto"/>
              <w:shd w:val="clear" w:color="auto" w:fill="FFFF00"/>
              <w:spacing w:after="57" w:line="240" w:lineRule="auto"/>
              <w:jc w:val="both"/>
            </w:pPr>
            <w:r w:rsidRPr="00E835A8">
              <w:rPr>
                <w:rFonts w:ascii="Arial" w:hAnsi="Arial"/>
                <w:szCs w:val="20"/>
              </w:rPr>
              <w:t>a) substituída por registro cadastral emitido por órgão ou entidade pública, desde que previsto no edital e que o registro tenha sido feito em obediência ao disposto nesta Lei;</w:t>
            </w:r>
          </w:p>
          <w:p w:rsidR="00315C3A" w:rsidRPr="00E835A8" w:rsidRDefault="00315C3A">
            <w:pPr>
              <w:pStyle w:val="Corpodetexto"/>
              <w:shd w:val="clear" w:color="auto" w:fill="FFFF00"/>
              <w:spacing w:after="57" w:line="240" w:lineRule="auto"/>
              <w:jc w:val="both"/>
            </w:pPr>
            <w:r w:rsidRPr="00E835A8">
              <w:rPr>
                <w:rStyle w:val="Fontepargpadro1"/>
                <w:rFonts w:ascii="Arial" w:hAnsi="Arial"/>
                <w:szCs w:val="20"/>
              </w:rPr>
              <w:t>b) dispensada, total ou parcialmente, nos termos do inciso III do art. 70 da Lei Federal n.º 14.133/2021.</w:t>
            </w:r>
          </w:p>
          <w:p w:rsidR="00315C3A" w:rsidRPr="00E835A8" w:rsidRDefault="00315C3A">
            <w:pPr>
              <w:pStyle w:val="Corpodetexto"/>
              <w:shd w:val="clear" w:color="auto" w:fill="FFFF00"/>
              <w:spacing w:after="57" w:line="240" w:lineRule="auto"/>
              <w:jc w:val="both"/>
            </w:pPr>
            <w:r w:rsidRPr="00E835A8">
              <w:rPr>
                <w:rStyle w:val="Fontepargpadro1"/>
                <w:rFonts w:ascii="Arial" w:eastAsia="Calibri" w:hAnsi="Arial"/>
                <w:szCs w:val="20"/>
              </w:rPr>
              <w:t>No caso do item b deverá ser anexada aos autos a motivação visando demonstrar a adequação para a dispensa total ou parcial de documentos de habilitação, considerando que tal opção poderá impactar na aferição da aptidão dos futuros fornecedores.</w:t>
            </w:r>
          </w:p>
        </w:tc>
      </w:tr>
    </w:tbl>
    <w:p w:rsidR="00315C3A" w:rsidRPr="00E835A8" w:rsidRDefault="00315C3A">
      <w:pPr>
        <w:spacing w:after="57"/>
        <w:jc w:val="both"/>
      </w:pPr>
      <w:r w:rsidRPr="00E835A8">
        <w:rPr>
          <w:rStyle w:val="Fontepargpadro1"/>
          <w:rFonts w:ascii="Arial" w:hAnsi="Arial"/>
          <w:b/>
          <w:bCs/>
          <w:caps/>
          <w:szCs w:val="20"/>
          <w:u w:val="single"/>
        </w:rPr>
        <w:lastRenderedPageBreak/>
        <w:t>1.2 Documentos de habilitação jurídica:</w:t>
      </w:r>
    </w:p>
    <w:p w:rsidR="00315C3A" w:rsidRPr="00E835A8" w:rsidRDefault="00315C3A">
      <w:pPr>
        <w:spacing w:after="57"/>
        <w:ind w:left="284"/>
        <w:jc w:val="both"/>
      </w:pPr>
      <w:r w:rsidRPr="00E835A8">
        <w:rPr>
          <w:rStyle w:val="Fontepargpadro1"/>
          <w:rFonts w:ascii="Arial" w:hAnsi="Arial"/>
          <w:b/>
          <w:szCs w:val="20"/>
        </w:rPr>
        <w:t>1.2.1.</w:t>
      </w:r>
      <w:r w:rsidRPr="00E835A8">
        <w:rPr>
          <w:rStyle w:val="Fontepargpadro1"/>
          <w:rFonts w:ascii="Arial" w:hAnsi="Arial"/>
          <w:szCs w:val="20"/>
        </w:rPr>
        <w:t xml:space="preserve"> Cédula de Identidade, no caso de pessoa física. </w:t>
      </w:r>
    </w:p>
    <w:p w:rsidR="00315C3A" w:rsidRPr="00E835A8" w:rsidRDefault="00315C3A">
      <w:pPr>
        <w:spacing w:after="57"/>
        <w:ind w:left="284"/>
        <w:jc w:val="both"/>
      </w:pPr>
      <w:r w:rsidRPr="00E835A8">
        <w:rPr>
          <w:rStyle w:val="Fontepargpadro1"/>
          <w:rFonts w:ascii="Arial" w:hAnsi="Arial"/>
          <w:b/>
          <w:szCs w:val="20"/>
        </w:rPr>
        <w:t>1.2.2</w:t>
      </w:r>
      <w:r w:rsidRPr="00E835A8">
        <w:rPr>
          <w:rStyle w:val="Fontepargpadro1"/>
          <w:rFonts w:ascii="Arial" w:hAnsi="Arial"/>
          <w:szCs w:val="20"/>
        </w:rPr>
        <w:t xml:space="preserve">. Registro comercial, no caso de empresa individual. </w:t>
      </w:r>
    </w:p>
    <w:p w:rsidR="00315C3A" w:rsidRPr="00E835A8" w:rsidRDefault="00315C3A">
      <w:pPr>
        <w:spacing w:after="57"/>
        <w:ind w:left="284"/>
        <w:jc w:val="both"/>
      </w:pPr>
      <w:r w:rsidRPr="00E835A8">
        <w:rPr>
          <w:rStyle w:val="Fontepargpadro1"/>
          <w:rFonts w:ascii="Arial" w:hAnsi="Arial"/>
          <w:b/>
          <w:szCs w:val="20"/>
        </w:rPr>
        <w:t>1.2.3.</w:t>
      </w:r>
      <w:r w:rsidRPr="00E835A8">
        <w:rPr>
          <w:rStyle w:val="Fontepargpadro1"/>
          <w:rFonts w:ascii="Arial" w:hAnsi="Arial"/>
          <w:szCs w:val="20"/>
        </w:rPr>
        <w:t xml:space="preserve"> Ato constitutivo, estatuto ou contrato social em vigor, devidamente registrado, em se tratando de sociedades comerciais e, no caso de sociedades por ações, acompanhado de documentos de eleição de seus administradores. </w:t>
      </w:r>
    </w:p>
    <w:p w:rsidR="00315C3A" w:rsidRPr="00E835A8" w:rsidRDefault="00315C3A">
      <w:pPr>
        <w:spacing w:after="57"/>
        <w:ind w:left="284"/>
        <w:jc w:val="both"/>
      </w:pPr>
      <w:r w:rsidRPr="00E835A8">
        <w:rPr>
          <w:rStyle w:val="Fontepargpadro1"/>
          <w:rFonts w:ascii="Arial" w:hAnsi="Arial"/>
          <w:b/>
          <w:szCs w:val="20"/>
        </w:rPr>
        <w:t>1.2.4.</w:t>
      </w:r>
      <w:r w:rsidRPr="00E835A8">
        <w:rPr>
          <w:rStyle w:val="Fontepargpadro1"/>
          <w:rFonts w:ascii="Arial" w:hAnsi="Arial"/>
          <w:szCs w:val="20"/>
        </w:rPr>
        <w:t xml:space="preserve"> Inscrição do ato constitutivo, no caso de sociedades civis, acompanhada de ato formal de designação de diretoria em exercício. </w:t>
      </w:r>
    </w:p>
    <w:p w:rsidR="00315C3A" w:rsidRPr="00E835A8" w:rsidRDefault="00315C3A">
      <w:pPr>
        <w:spacing w:after="57"/>
        <w:ind w:left="284"/>
        <w:jc w:val="both"/>
      </w:pPr>
      <w:r w:rsidRPr="00E835A8">
        <w:rPr>
          <w:rStyle w:val="Fontepargpadro1"/>
          <w:rFonts w:ascii="Arial" w:hAnsi="Arial"/>
          <w:b/>
          <w:szCs w:val="20"/>
        </w:rPr>
        <w:t>1.2.5.</w:t>
      </w:r>
      <w:r w:rsidRPr="00E835A8">
        <w:rPr>
          <w:rStyle w:val="Fontepargpadro1"/>
          <w:rFonts w:ascii="Arial" w:hAnsi="Arial"/>
          <w:szCs w:val="20"/>
        </w:rPr>
        <w:t xml:space="preserve"> Decreto de autorização, em se tratando de empresa ou sociedade estrangeira em funcionamento no País. Procuração do representante do fornecedor no procedimento de dispensa eletrônica</w:t>
      </w:r>
      <w:proofErr w:type="gramStart"/>
      <w:r w:rsidRPr="00E835A8">
        <w:rPr>
          <w:rStyle w:val="Fontepargpadro1"/>
          <w:rFonts w:ascii="Arial" w:hAnsi="Arial"/>
          <w:szCs w:val="20"/>
        </w:rPr>
        <w:t>, se for</w:t>
      </w:r>
      <w:proofErr w:type="gramEnd"/>
      <w:r w:rsidRPr="00E835A8">
        <w:rPr>
          <w:rStyle w:val="Fontepargpadro1"/>
          <w:rFonts w:ascii="Arial" w:hAnsi="Arial"/>
          <w:szCs w:val="20"/>
        </w:rPr>
        <w:t xml:space="preserve"> o caso.</w:t>
      </w:r>
    </w:p>
    <w:p w:rsidR="00315C3A" w:rsidRPr="00E835A8" w:rsidRDefault="00315C3A">
      <w:pPr>
        <w:spacing w:after="57"/>
        <w:ind w:left="284"/>
        <w:jc w:val="both"/>
      </w:pPr>
      <w:r w:rsidRPr="00E835A8">
        <w:rPr>
          <w:rStyle w:val="Fontepargpadro1"/>
          <w:rFonts w:ascii="Arial" w:hAnsi="Arial"/>
          <w:b/>
          <w:szCs w:val="20"/>
        </w:rPr>
        <w:t>1.2.6.</w:t>
      </w:r>
      <w:r w:rsidRPr="00E835A8">
        <w:rPr>
          <w:rStyle w:val="Fontepargpadro1"/>
          <w:rFonts w:ascii="Arial" w:hAnsi="Arial"/>
          <w:szCs w:val="20"/>
        </w:rPr>
        <w:t xml:space="preserve"> Declaração de Aptidão ao Pronaf – DAP ou DAP-P válida, ou, ainda, outros documentos definidos pela Secretaria Especial de Agricultura Familiar e do Desenvolvimento Agrário, nos termos </w:t>
      </w:r>
      <w:r w:rsidR="002A5DD4" w:rsidRPr="00E835A8">
        <w:rPr>
          <w:rStyle w:val="Fontepargpadro1"/>
          <w:rFonts w:ascii="Arial" w:hAnsi="Arial"/>
          <w:szCs w:val="20"/>
        </w:rPr>
        <w:t>regulamento federal</w:t>
      </w:r>
      <w:r w:rsidRPr="00E835A8">
        <w:rPr>
          <w:rStyle w:val="Fontepargpadro1"/>
          <w:rFonts w:ascii="Arial" w:hAnsi="Arial"/>
          <w:szCs w:val="20"/>
        </w:rPr>
        <w:t>, em se tratando de agricultor familiar.</w:t>
      </w:r>
    </w:p>
    <w:p w:rsidR="00315C3A" w:rsidRPr="00E835A8" w:rsidRDefault="00315C3A">
      <w:pPr>
        <w:spacing w:after="57"/>
        <w:ind w:left="284"/>
        <w:jc w:val="both"/>
      </w:pPr>
      <w:r w:rsidRPr="00E835A8">
        <w:rPr>
          <w:rStyle w:val="Fontepargpadro1"/>
          <w:rFonts w:ascii="Arial" w:hAnsi="Arial"/>
          <w:b/>
          <w:szCs w:val="20"/>
        </w:rPr>
        <w:t>1.2.7.</w:t>
      </w:r>
      <w:r w:rsidRPr="00E835A8">
        <w:rPr>
          <w:rStyle w:val="Fontepargpadro1"/>
          <w:rFonts w:ascii="Arial" w:hAnsi="Arial"/>
          <w:szCs w:val="20"/>
        </w:rPr>
        <w:t xml:space="preserve"> Matrícula no Cadastro Específico do INSS – CEI, que comprove </w:t>
      </w:r>
      <w:proofErr w:type="gramStart"/>
      <w:r w:rsidRPr="00E835A8">
        <w:rPr>
          <w:rStyle w:val="Fontepargpadro1"/>
          <w:rFonts w:ascii="Arial" w:hAnsi="Arial"/>
          <w:szCs w:val="20"/>
        </w:rPr>
        <w:t>a qualificação como produtor rural</w:t>
      </w:r>
      <w:proofErr w:type="gramEnd"/>
      <w:r w:rsidRPr="00E835A8">
        <w:rPr>
          <w:rStyle w:val="Fontepargpadro1"/>
          <w:rFonts w:ascii="Arial" w:hAnsi="Arial"/>
          <w:szCs w:val="20"/>
        </w:rPr>
        <w:t xml:space="preserve"> pessoa física, nos termos da Instrução Normativa RFB n. 971, de 2009 (</w:t>
      </w:r>
      <w:proofErr w:type="spellStart"/>
      <w:r w:rsidRPr="00E835A8">
        <w:rPr>
          <w:rStyle w:val="Fontepargpadro1"/>
          <w:rFonts w:ascii="Arial" w:hAnsi="Arial"/>
          <w:szCs w:val="20"/>
        </w:rPr>
        <w:t>arts</w:t>
      </w:r>
      <w:proofErr w:type="spellEnd"/>
      <w:r w:rsidRPr="00E835A8">
        <w:rPr>
          <w:rStyle w:val="Fontepargpadro1"/>
          <w:rFonts w:ascii="Arial" w:hAnsi="Arial"/>
          <w:szCs w:val="20"/>
        </w:rPr>
        <w:t>. 17 a 19 e 165), em se tratando de produtor rural.</w:t>
      </w:r>
    </w:p>
    <w:p w:rsidR="00315C3A" w:rsidRPr="00E835A8" w:rsidRDefault="00315C3A">
      <w:pPr>
        <w:spacing w:after="57"/>
        <w:ind w:left="284"/>
        <w:jc w:val="both"/>
      </w:pPr>
      <w:r w:rsidRPr="00E835A8">
        <w:rPr>
          <w:rStyle w:val="Fontepargpadro1"/>
          <w:rFonts w:ascii="Arial" w:hAnsi="Arial"/>
          <w:b/>
          <w:szCs w:val="20"/>
        </w:rPr>
        <w:t>1.2.8.</w:t>
      </w:r>
      <w:r w:rsidRPr="00E835A8">
        <w:rPr>
          <w:rStyle w:val="Fontepargpadro1"/>
          <w:rFonts w:ascii="Arial" w:hAnsi="Arial"/>
          <w:szCs w:val="20"/>
        </w:rPr>
        <w:t xml:space="preserve"> Ata de fundação e estatuto social em vigor, com a ata da assembleia que o aprovou, devidamente arquivado na Junta Comercial ou inscrito no Registro Civil das Pessoas Jurídicas da respectiva sede, bem como o registro de que trata o art. 107 da Lei nº 5.764, de 1971, em se tratando de agricultor familiar.</w:t>
      </w:r>
    </w:p>
    <w:p w:rsidR="00315C3A" w:rsidRPr="00E835A8" w:rsidRDefault="00315C3A">
      <w:pPr>
        <w:spacing w:after="57"/>
        <w:ind w:left="284"/>
        <w:jc w:val="both"/>
      </w:pPr>
      <w:r w:rsidRPr="00E835A8">
        <w:rPr>
          <w:rStyle w:val="Fontepargpadro1"/>
          <w:rFonts w:ascii="Arial" w:hAnsi="Arial"/>
          <w:b/>
          <w:szCs w:val="20"/>
        </w:rPr>
        <w:t>1.2.9</w:t>
      </w:r>
      <w:r w:rsidRPr="00E835A8">
        <w:rPr>
          <w:rStyle w:val="Fontepargpadro1"/>
          <w:rFonts w:ascii="Arial" w:hAnsi="Arial"/>
          <w:szCs w:val="20"/>
        </w:rPr>
        <w:t>. Os documentos acima deverão estar acompanhados de todas as alterações ou da consolidação respectiva.</w:t>
      </w:r>
    </w:p>
    <w:p w:rsidR="00315C3A" w:rsidRPr="00E835A8" w:rsidRDefault="00315C3A">
      <w:pPr>
        <w:spacing w:after="57"/>
        <w:jc w:val="both"/>
      </w:pPr>
    </w:p>
    <w:tbl>
      <w:tblPr>
        <w:tblW w:w="0" w:type="auto"/>
        <w:jc w:val="right"/>
        <w:tblLayout w:type="fixed"/>
        <w:tblCellMar>
          <w:top w:w="55" w:type="dxa"/>
          <w:left w:w="55" w:type="dxa"/>
          <w:bottom w:w="55" w:type="dxa"/>
          <w:right w:w="55" w:type="dxa"/>
        </w:tblCellMar>
        <w:tblLook w:val="0000"/>
      </w:tblPr>
      <w:tblGrid>
        <w:gridCol w:w="8505"/>
      </w:tblGrid>
      <w:tr w:rsidR="00315C3A" w:rsidRPr="00E835A8" w:rsidTr="006D5992">
        <w:trPr>
          <w:trHeight w:val="406"/>
          <w:jc w:val="right"/>
        </w:trPr>
        <w:tc>
          <w:tcPr>
            <w:tcW w:w="8505" w:type="dxa"/>
            <w:tcBorders>
              <w:top w:val="single" w:sz="2" w:space="0" w:color="000000"/>
              <w:left w:val="single" w:sz="2" w:space="0" w:color="000000"/>
              <w:bottom w:val="single" w:sz="2" w:space="0" w:color="000000"/>
              <w:right w:val="single" w:sz="2" w:space="0" w:color="000000"/>
            </w:tcBorders>
            <w:shd w:val="clear" w:color="auto" w:fill="auto"/>
          </w:tcPr>
          <w:p w:rsidR="00315C3A" w:rsidRPr="00E835A8" w:rsidRDefault="00315C3A">
            <w:pPr>
              <w:pStyle w:val="Corpodetexto"/>
              <w:shd w:val="clear" w:color="auto" w:fill="FFFF00"/>
              <w:spacing w:after="57" w:line="240" w:lineRule="auto"/>
              <w:jc w:val="both"/>
            </w:pPr>
            <w:r w:rsidRPr="00E835A8">
              <w:rPr>
                <w:rFonts w:ascii="Arial" w:hAnsi="Arial"/>
                <w:b/>
                <w:bCs/>
                <w:szCs w:val="20"/>
              </w:rPr>
              <w:t>Nota expl</w:t>
            </w:r>
            <w:r w:rsidR="00305AEF" w:rsidRPr="00E835A8">
              <w:rPr>
                <w:rFonts w:ascii="Arial" w:hAnsi="Arial"/>
                <w:b/>
                <w:bCs/>
                <w:szCs w:val="20"/>
              </w:rPr>
              <w:t>icativa</w:t>
            </w:r>
            <w:r w:rsidRPr="00E835A8">
              <w:rPr>
                <w:rFonts w:ascii="Arial" w:hAnsi="Arial"/>
                <w:b/>
                <w:bCs/>
                <w:szCs w:val="20"/>
              </w:rPr>
              <w:t>:</w:t>
            </w:r>
          </w:p>
          <w:p w:rsidR="00315C3A" w:rsidRPr="00E835A8" w:rsidRDefault="00315C3A">
            <w:pPr>
              <w:pStyle w:val="Corpodetexto"/>
              <w:shd w:val="clear" w:color="auto" w:fill="FFFF00"/>
              <w:spacing w:after="57" w:line="240" w:lineRule="auto"/>
              <w:jc w:val="both"/>
            </w:pPr>
            <w:r w:rsidRPr="00E835A8">
              <w:rPr>
                <w:rFonts w:ascii="Arial" w:hAnsi="Arial"/>
                <w:b/>
                <w:bCs/>
                <w:szCs w:val="20"/>
              </w:rPr>
              <w:t xml:space="preserve">(Obs. As notas explicativas são meramente </w:t>
            </w:r>
            <w:proofErr w:type="spellStart"/>
            <w:r w:rsidRPr="00E835A8">
              <w:rPr>
                <w:rFonts w:ascii="Arial" w:hAnsi="Arial"/>
                <w:b/>
                <w:bCs/>
                <w:szCs w:val="20"/>
              </w:rPr>
              <w:t>orientativas</w:t>
            </w:r>
            <w:proofErr w:type="spellEnd"/>
            <w:r w:rsidRPr="00E835A8">
              <w:rPr>
                <w:rFonts w:ascii="Arial" w:hAnsi="Arial"/>
                <w:b/>
                <w:bCs/>
                <w:szCs w:val="20"/>
              </w:rPr>
              <w:t>. Portanto, devem ser excluídas do aviso de dispensa eletrônica a ser publicado)</w:t>
            </w:r>
          </w:p>
          <w:p w:rsidR="00315C3A" w:rsidRPr="00E835A8" w:rsidRDefault="00315C3A">
            <w:pPr>
              <w:pStyle w:val="Corpodetexto"/>
              <w:shd w:val="clear" w:color="auto" w:fill="FFFF00"/>
              <w:spacing w:after="57" w:line="240" w:lineRule="auto"/>
              <w:jc w:val="both"/>
              <w:rPr>
                <w:rFonts w:ascii="Arial" w:hAnsi="Arial"/>
                <w:b/>
                <w:bCs/>
                <w:szCs w:val="20"/>
              </w:rPr>
            </w:pPr>
          </w:p>
          <w:p w:rsidR="00315C3A" w:rsidRPr="00E835A8" w:rsidRDefault="00315C3A">
            <w:pPr>
              <w:pStyle w:val="Corpodetexto"/>
              <w:shd w:val="clear" w:color="auto" w:fill="FFFF00"/>
              <w:spacing w:after="57" w:line="240" w:lineRule="auto"/>
              <w:jc w:val="both"/>
            </w:pPr>
            <w:r w:rsidRPr="00E835A8">
              <w:rPr>
                <w:rStyle w:val="Fontepargpadro1"/>
                <w:rFonts w:ascii="Arial" w:eastAsia="Myriad Pro" w:hAnsi="Arial"/>
                <w:szCs w:val="20"/>
              </w:rPr>
              <w:t>O subitem 1.2.10 deverá ser inserido no caso de necessidade de comprovação da autorização para funcionamento.</w:t>
            </w:r>
          </w:p>
          <w:p w:rsidR="00315C3A" w:rsidRPr="00E835A8" w:rsidRDefault="00315C3A">
            <w:pPr>
              <w:pStyle w:val="Corpodetexto"/>
              <w:shd w:val="clear" w:color="auto" w:fill="FFFF00"/>
              <w:spacing w:after="57" w:line="240" w:lineRule="auto"/>
              <w:jc w:val="both"/>
            </w:pPr>
            <w:r w:rsidRPr="00E835A8">
              <w:rPr>
                <w:rStyle w:val="Fontepargpadro1"/>
                <w:rFonts w:ascii="Arial" w:eastAsia="Myriad Pro" w:hAnsi="Arial"/>
                <w:szCs w:val="20"/>
              </w:rPr>
              <w:t>A Administração deverá verificar a necessidade de exigir a autorização de funcionamento e justificar a exigência de acordo com a legislação pertinente.</w:t>
            </w:r>
          </w:p>
          <w:p w:rsidR="00315C3A" w:rsidRPr="00E835A8" w:rsidRDefault="00315C3A">
            <w:pPr>
              <w:pStyle w:val="Corpodetexto"/>
              <w:shd w:val="clear" w:color="auto" w:fill="FFFF00"/>
              <w:spacing w:after="57" w:line="240" w:lineRule="auto"/>
              <w:jc w:val="both"/>
              <w:rPr>
                <w:rFonts w:ascii="Arial" w:hAnsi="Arial"/>
                <w:szCs w:val="20"/>
              </w:rPr>
            </w:pPr>
          </w:p>
          <w:p w:rsidR="00315C3A" w:rsidRPr="00E835A8" w:rsidRDefault="00315C3A">
            <w:pPr>
              <w:pStyle w:val="Corpodetexto"/>
              <w:shd w:val="clear" w:color="auto" w:fill="FFFF00"/>
              <w:spacing w:after="57" w:line="240" w:lineRule="auto"/>
              <w:jc w:val="both"/>
            </w:pPr>
            <w:r w:rsidRPr="00E835A8">
              <w:rPr>
                <w:rStyle w:val="Fontepargpadro1"/>
                <w:rFonts w:ascii="Arial" w:eastAsia="Myriad Pro" w:hAnsi="Arial"/>
                <w:b/>
                <w:bCs/>
                <w:szCs w:val="20"/>
              </w:rPr>
              <w:t>1.2.10</w:t>
            </w:r>
            <w:r w:rsidRPr="00E835A8">
              <w:rPr>
                <w:rStyle w:val="Fontepargpadro1"/>
                <w:rFonts w:ascii="Arial" w:eastAsia="Myriad Pro" w:hAnsi="Arial"/>
                <w:szCs w:val="20"/>
              </w:rPr>
              <w:t xml:space="preserve"> Ato de registro ou autorização para funcionamento expedido pelo [XXXXXXXXXXXX] órgão competente nos termos da [XXXXX].</w:t>
            </w:r>
          </w:p>
          <w:p w:rsidR="00315C3A" w:rsidRPr="00E835A8" w:rsidRDefault="00315C3A">
            <w:pPr>
              <w:pStyle w:val="Corpodetexto"/>
              <w:shd w:val="clear" w:color="auto" w:fill="FFFF00"/>
              <w:spacing w:after="57" w:line="240" w:lineRule="auto"/>
              <w:jc w:val="both"/>
            </w:pPr>
          </w:p>
          <w:p w:rsidR="00315C3A" w:rsidRPr="00E835A8" w:rsidRDefault="00315C3A">
            <w:pPr>
              <w:pStyle w:val="Corpodetexto"/>
              <w:shd w:val="clear" w:color="auto" w:fill="FFFF00"/>
              <w:spacing w:after="57" w:line="240" w:lineRule="auto"/>
              <w:jc w:val="both"/>
            </w:pPr>
            <w:r w:rsidRPr="00E835A8">
              <w:t>A</w:t>
            </w:r>
            <w:r w:rsidRPr="00E835A8">
              <w:rPr>
                <w:rStyle w:val="Fontepargpadro1"/>
                <w:rFonts w:ascii="Arial" w:eastAsia="Myriad Pro" w:hAnsi="Arial"/>
                <w:szCs w:val="20"/>
              </w:rPr>
              <w:t xml:space="preserve"> exigência de registro ou autorização de funcionamento decorre do previsto na parte final do disposto no art. 66 da Lei n 14.133/21. Cabe ao órgão ou entidade contratante analisar se a atividade relativa ao objeto a ser contratado exige tal registro ou autorização para funcionamento, em razão de previsão normativa. Em caso positivo, especificar o documento a ser apresentado e o órgão competente para expedi-lo, além do fundamento legal.</w:t>
            </w:r>
          </w:p>
          <w:p w:rsidR="00315C3A" w:rsidRPr="00E835A8" w:rsidRDefault="00315C3A">
            <w:pPr>
              <w:pStyle w:val="Corpodetexto"/>
              <w:shd w:val="clear" w:color="auto" w:fill="FFFF00"/>
              <w:spacing w:after="57" w:line="240" w:lineRule="auto"/>
              <w:jc w:val="both"/>
            </w:pPr>
            <w:r w:rsidRPr="00E835A8">
              <w:rPr>
                <w:rFonts w:ascii="Arial" w:eastAsia="Myriad Pro" w:hAnsi="Arial"/>
                <w:szCs w:val="20"/>
              </w:rPr>
              <w:t xml:space="preserve">Um exemplo de caso em que se exige o registro e autorização para o funcionamento de </w:t>
            </w:r>
            <w:r w:rsidRPr="00E835A8">
              <w:rPr>
                <w:rFonts w:ascii="Arial" w:eastAsia="Myriad Pro" w:hAnsi="Arial"/>
                <w:szCs w:val="20"/>
              </w:rPr>
              <w:lastRenderedPageBreak/>
              <w:t>empresa é o caso dos serviços de vigilância.</w:t>
            </w:r>
          </w:p>
        </w:tc>
      </w:tr>
    </w:tbl>
    <w:p w:rsidR="00315C3A" w:rsidRPr="00E835A8" w:rsidRDefault="00315C3A">
      <w:pPr>
        <w:spacing w:after="57"/>
        <w:jc w:val="both"/>
        <w:rPr>
          <w:rFonts w:ascii="Arial" w:hAnsi="Arial"/>
        </w:rPr>
      </w:pPr>
    </w:p>
    <w:p w:rsidR="00315C3A" w:rsidRPr="00E835A8" w:rsidRDefault="00315C3A">
      <w:pPr>
        <w:spacing w:after="57"/>
        <w:jc w:val="both"/>
      </w:pPr>
      <w:r w:rsidRPr="00E835A8">
        <w:rPr>
          <w:rStyle w:val="Fontepargpadro1"/>
          <w:rFonts w:ascii="Arial" w:eastAsia="Myriad Pro" w:hAnsi="Arial"/>
          <w:b/>
          <w:bCs/>
          <w:caps/>
          <w:szCs w:val="20"/>
          <w:u w:val="single"/>
        </w:rPr>
        <w:t>1.3 Documentos de habilitação fiscal, social E TRABALHISTA</w:t>
      </w:r>
      <w:r w:rsidRPr="00E835A8">
        <w:rPr>
          <w:rStyle w:val="Fontepargpadro1"/>
          <w:rFonts w:ascii="Arial" w:eastAsia="Myriad Pro" w:hAnsi="Arial"/>
          <w:b/>
          <w:bCs/>
          <w:caps/>
          <w:szCs w:val="20"/>
        </w:rPr>
        <w:t>:</w:t>
      </w:r>
    </w:p>
    <w:p w:rsidR="00315C3A" w:rsidRPr="00E835A8" w:rsidRDefault="00315C3A">
      <w:pPr>
        <w:spacing w:after="57"/>
        <w:ind w:left="284"/>
        <w:jc w:val="both"/>
      </w:pPr>
      <w:r w:rsidRPr="00E835A8">
        <w:rPr>
          <w:rStyle w:val="Fontepargpadro1"/>
          <w:rFonts w:ascii="Arial" w:eastAsia="Myriad Pro" w:hAnsi="Arial"/>
          <w:b/>
          <w:szCs w:val="20"/>
        </w:rPr>
        <w:t>1.3.1.</w:t>
      </w:r>
      <w:r w:rsidRPr="00E835A8">
        <w:rPr>
          <w:rStyle w:val="Fontepargpadro1"/>
          <w:rFonts w:ascii="Arial" w:eastAsia="Myriad Pro" w:hAnsi="Arial"/>
          <w:szCs w:val="20"/>
        </w:rPr>
        <w:t xml:space="preserve"> Prova de inscrição no Cadastro de Pessoas Físicas (CPF) ou no Cadastro Nacional de Pessoas Jurídicas (CNPJ), conforme o caso; </w:t>
      </w:r>
    </w:p>
    <w:p w:rsidR="00315C3A" w:rsidRPr="00E835A8" w:rsidRDefault="00315C3A">
      <w:pPr>
        <w:spacing w:after="57"/>
        <w:ind w:left="284"/>
        <w:jc w:val="both"/>
      </w:pPr>
      <w:r w:rsidRPr="00E835A8">
        <w:rPr>
          <w:rStyle w:val="Fontepargpadro1"/>
          <w:rFonts w:ascii="Arial" w:eastAsia="Myriad Pro" w:hAnsi="Arial"/>
          <w:b/>
          <w:szCs w:val="20"/>
        </w:rPr>
        <w:t>1.3.2.</w:t>
      </w:r>
      <w:r w:rsidRPr="00E835A8">
        <w:rPr>
          <w:rStyle w:val="Fontepargpadro1"/>
          <w:rFonts w:ascii="Arial" w:eastAsia="Myriad Pro" w:hAnsi="Arial"/>
          <w:szCs w:val="20"/>
        </w:rPr>
        <w:t xml:space="preserve"> Prova de inscrição no cadastro de contribuintes estadual e/ou municipal, se </w:t>
      </w:r>
      <w:proofErr w:type="gramStart"/>
      <w:r w:rsidRPr="00E835A8">
        <w:rPr>
          <w:rStyle w:val="Fontepargpadro1"/>
          <w:rFonts w:ascii="Arial" w:eastAsia="Myriad Pro" w:hAnsi="Arial"/>
          <w:szCs w:val="20"/>
        </w:rPr>
        <w:t>houver,</w:t>
      </w:r>
      <w:proofErr w:type="gramEnd"/>
      <w:r w:rsidRPr="00E835A8">
        <w:rPr>
          <w:rStyle w:val="Fontepargpadro1"/>
          <w:rFonts w:ascii="Arial" w:eastAsia="Myriad Pro" w:hAnsi="Arial"/>
          <w:szCs w:val="20"/>
        </w:rPr>
        <w:t xml:space="preserve"> relativo ao domicílio ou sede do fornecedor, pertinente ao seu ramo de atividade e compatível com o objeto contratual; </w:t>
      </w:r>
    </w:p>
    <w:p w:rsidR="00315C3A" w:rsidRPr="00E835A8" w:rsidRDefault="00315C3A">
      <w:pPr>
        <w:spacing w:after="57"/>
        <w:ind w:left="284"/>
        <w:jc w:val="both"/>
      </w:pPr>
      <w:r w:rsidRPr="00E835A8">
        <w:rPr>
          <w:rStyle w:val="Fontepargpadro1"/>
          <w:rFonts w:ascii="Arial" w:eastAsia="Myriad Pro" w:hAnsi="Arial"/>
          <w:b/>
          <w:szCs w:val="20"/>
        </w:rPr>
        <w:t>1.3.3.</w:t>
      </w:r>
      <w:r w:rsidRPr="00E835A8">
        <w:rPr>
          <w:rStyle w:val="Fontepargpadro1"/>
          <w:rFonts w:ascii="Arial" w:eastAsia="Myriad Pro" w:hAnsi="Arial"/>
          <w:szCs w:val="20"/>
        </w:rPr>
        <w:t xml:space="preserve"> Certificado de regularidade do FGTS, emitido pela Caixa Econômica Federal; </w:t>
      </w:r>
    </w:p>
    <w:p w:rsidR="00315C3A" w:rsidRPr="00E835A8" w:rsidRDefault="00315C3A">
      <w:pPr>
        <w:spacing w:after="57"/>
        <w:ind w:left="284"/>
        <w:jc w:val="both"/>
      </w:pPr>
      <w:r w:rsidRPr="00E835A8">
        <w:rPr>
          <w:rStyle w:val="Fontepargpadro1"/>
          <w:rFonts w:ascii="Arial" w:eastAsia="Myriad Pro" w:hAnsi="Arial"/>
          <w:b/>
          <w:szCs w:val="20"/>
        </w:rPr>
        <w:t>1.3.4.</w:t>
      </w:r>
      <w:r w:rsidRPr="00E835A8">
        <w:rPr>
          <w:rStyle w:val="Fontepargpadro1"/>
          <w:rFonts w:ascii="Arial" w:eastAsia="Myriad Pro" w:hAnsi="Arial"/>
          <w:szCs w:val="20"/>
        </w:rPr>
        <w:t xml:space="preserve"> Certidões de regularidade com a Fazenda Federal (Certidão Conjunta de Débitos relativos a Tributos Federais e à Dívida Ativa da União e Certidão relativa a Contribuições Previdenciárias); Fazenda Estadual; e Fazenda Municipal; </w:t>
      </w:r>
    </w:p>
    <w:p w:rsidR="00315C3A" w:rsidRPr="00E835A8" w:rsidRDefault="00315C3A">
      <w:pPr>
        <w:spacing w:after="57"/>
        <w:ind w:left="284"/>
        <w:jc w:val="both"/>
      </w:pPr>
      <w:r w:rsidRPr="00E835A8">
        <w:rPr>
          <w:rStyle w:val="Fontepargpadro1"/>
          <w:rFonts w:ascii="Arial" w:eastAsia="Myriad Pro" w:hAnsi="Arial"/>
          <w:b/>
          <w:szCs w:val="20"/>
        </w:rPr>
        <w:t>1.3.5.</w:t>
      </w:r>
      <w:r w:rsidRPr="00E835A8">
        <w:rPr>
          <w:rStyle w:val="Fontepargpadro1"/>
          <w:rFonts w:ascii="Arial" w:eastAsia="Myriad Pro" w:hAnsi="Arial"/>
          <w:szCs w:val="20"/>
        </w:rPr>
        <w:t xml:space="preserve"> Certidão Negativa de Débitos Trabalhistas (CNDT), instituída pela Lei Federal n.º 12.440/2011; </w:t>
      </w:r>
    </w:p>
    <w:p w:rsidR="00315C3A" w:rsidRPr="00E835A8" w:rsidRDefault="00315C3A">
      <w:pPr>
        <w:spacing w:after="57"/>
        <w:ind w:left="284"/>
        <w:jc w:val="both"/>
        <w:rPr>
          <w:rStyle w:val="Fontepargpadro1"/>
          <w:rFonts w:ascii="Arial" w:eastAsia="Myriad Pro" w:hAnsi="Arial"/>
          <w:b/>
          <w:szCs w:val="20"/>
        </w:rPr>
      </w:pPr>
      <w:r w:rsidRPr="00E835A8">
        <w:rPr>
          <w:rStyle w:val="Fontepargpadro1"/>
          <w:rFonts w:ascii="Arial" w:eastAsia="Myriad Pro" w:hAnsi="Arial"/>
          <w:b/>
          <w:szCs w:val="20"/>
        </w:rPr>
        <w:t>1.3.6.</w:t>
      </w:r>
      <w:r w:rsidRPr="00E835A8">
        <w:rPr>
          <w:rStyle w:val="Fontepargpadro1"/>
          <w:rFonts w:ascii="Arial" w:eastAsia="Myriad Pro" w:hAnsi="Arial"/>
          <w:szCs w:val="20"/>
        </w:rPr>
        <w:t xml:space="preserve"> Declaração do cumprimento do disposto no </w:t>
      </w:r>
      <w:hyperlink r:id="rId62" w:anchor="_blank" w:history="1">
        <w:r w:rsidRPr="00E835A8">
          <w:rPr>
            <w:rStyle w:val="Fontepargpadro1"/>
            <w:rFonts w:ascii="Arial" w:hAnsi="Arial"/>
            <w:szCs w:val="20"/>
          </w:rPr>
          <w:t xml:space="preserve">inciso XXXIII do art. 7º da Constituição </w:t>
        </w:r>
        <w:proofErr w:type="gramStart"/>
        <w:r w:rsidRPr="00E835A8">
          <w:rPr>
            <w:rStyle w:val="Fontepargpadro1"/>
            <w:rFonts w:ascii="Arial" w:hAnsi="Arial"/>
            <w:szCs w:val="20"/>
          </w:rPr>
          <w:t>Federal.</w:t>
        </w:r>
        <w:proofErr w:type="gramEnd"/>
      </w:hyperlink>
    </w:p>
    <w:p w:rsidR="00315C3A" w:rsidRPr="00E835A8" w:rsidRDefault="00315C3A">
      <w:pPr>
        <w:spacing w:after="57"/>
        <w:ind w:left="284"/>
        <w:jc w:val="both"/>
      </w:pPr>
      <w:r w:rsidRPr="00E835A8">
        <w:rPr>
          <w:rStyle w:val="Fontepargpadro1"/>
          <w:rFonts w:ascii="Arial" w:eastAsia="Myriad Pro" w:hAnsi="Arial"/>
          <w:b/>
          <w:szCs w:val="20"/>
        </w:rPr>
        <w:t>1.3.7.</w:t>
      </w:r>
      <w:r w:rsidRPr="00E835A8">
        <w:rPr>
          <w:rStyle w:val="Fontepargpadro1"/>
          <w:rFonts w:ascii="Arial" w:eastAsia="Myriad Pro" w:hAnsi="Arial"/>
          <w:szCs w:val="20"/>
        </w:rPr>
        <w:t xml:space="preserve"> Caso o fornecedor seja considerado isento dos tributos federais ou municipais relacionados ao objeto contratual, deverá comprovar tal condição mediante a apresentação de declaração da Fazenda respectiva do seu domicílio ou sede, ou outra equivalente, na forma da lei; </w:t>
      </w:r>
    </w:p>
    <w:p w:rsidR="00315C3A" w:rsidRPr="00E835A8" w:rsidRDefault="00315C3A">
      <w:pPr>
        <w:spacing w:after="57"/>
        <w:ind w:left="360"/>
        <w:jc w:val="both"/>
      </w:pPr>
    </w:p>
    <w:tbl>
      <w:tblPr>
        <w:tblW w:w="0" w:type="auto"/>
        <w:tblInd w:w="55" w:type="dxa"/>
        <w:tblLayout w:type="fixed"/>
        <w:tblCellMar>
          <w:top w:w="55" w:type="dxa"/>
          <w:left w:w="55" w:type="dxa"/>
          <w:bottom w:w="55" w:type="dxa"/>
          <w:right w:w="55" w:type="dxa"/>
        </w:tblCellMar>
        <w:tblLook w:val="0000"/>
      </w:tblPr>
      <w:tblGrid>
        <w:gridCol w:w="8502"/>
      </w:tblGrid>
      <w:tr w:rsidR="00315C3A" w:rsidRPr="00E835A8" w:rsidTr="009335E0">
        <w:trPr>
          <w:trHeight w:val="3516"/>
        </w:trPr>
        <w:tc>
          <w:tcPr>
            <w:tcW w:w="8502" w:type="dxa"/>
            <w:tcBorders>
              <w:top w:val="single" w:sz="2" w:space="0" w:color="000000"/>
              <w:left w:val="single" w:sz="2" w:space="0" w:color="000000"/>
              <w:bottom w:val="single" w:sz="2" w:space="0" w:color="000000"/>
              <w:right w:val="single" w:sz="2" w:space="0" w:color="000000"/>
            </w:tcBorders>
            <w:shd w:val="clear" w:color="auto" w:fill="auto"/>
          </w:tcPr>
          <w:p w:rsidR="00315C3A" w:rsidRPr="00E835A8" w:rsidRDefault="005D0BD8">
            <w:pPr>
              <w:pStyle w:val="Contedodatabela"/>
              <w:shd w:val="clear" w:color="auto" w:fill="FFFF00"/>
            </w:pPr>
            <w:r w:rsidRPr="00E835A8">
              <w:rPr>
                <w:rFonts w:ascii="Arial" w:hAnsi="Arial"/>
                <w:b/>
                <w:bCs/>
                <w:szCs w:val="20"/>
              </w:rPr>
              <w:t>Nota explicativa</w:t>
            </w:r>
            <w:r w:rsidR="00315C3A" w:rsidRPr="00E835A8">
              <w:rPr>
                <w:rFonts w:ascii="Arial" w:hAnsi="Arial"/>
                <w:b/>
                <w:bCs/>
                <w:szCs w:val="20"/>
              </w:rPr>
              <w:t>:</w:t>
            </w:r>
          </w:p>
          <w:p w:rsidR="00315C3A" w:rsidRPr="00E835A8" w:rsidRDefault="00315C3A">
            <w:pPr>
              <w:pStyle w:val="Contedodatabela"/>
              <w:shd w:val="clear" w:color="auto" w:fill="FFFF00"/>
            </w:pPr>
            <w:r w:rsidRPr="00E835A8">
              <w:rPr>
                <w:rFonts w:ascii="Arial" w:hAnsi="Arial"/>
                <w:b/>
                <w:bCs/>
                <w:szCs w:val="20"/>
              </w:rPr>
              <w:t xml:space="preserve">(Obs. As notas explicativas são meramente </w:t>
            </w:r>
            <w:proofErr w:type="spellStart"/>
            <w:r w:rsidRPr="00E835A8">
              <w:rPr>
                <w:rFonts w:ascii="Arial" w:hAnsi="Arial"/>
                <w:b/>
                <w:bCs/>
                <w:szCs w:val="20"/>
              </w:rPr>
              <w:t>orientativas</w:t>
            </w:r>
            <w:proofErr w:type="spellEnd"/>
            <w:r w:rsidRPr="00E835A8">
              <w:rPr>
                <w:rFonts w:ascii="Arial" w:hAnsi="Arial"/>
                <w:b/>
                <w:bCs/>
                <w:szCs w:val="20"/>
              </w:rPr>
              <w:t>. Portanto, devem ser excluídas do aviso de dispensa eletrônica a ser publicado)</w:t>
            </w:r>
          </w:p>
          <w:p w:rsidR="00315C3A" w:rsidRPr="00E835A8" w:rsidRDefault="00315C3A">
            <w:pPr>
              <w:pStyle w:val="Contedodatabela"/>
              <w:shd w:val="clear" w:color="auto" w:fill="FFFF00"/>
              <w:jc w:val="both"/>
            </w:pPr>
            <w:r w:rsidRPr="00E835A8">
              <w:rPr>
                <w:rStyle w:val="Fontepargpadro1"/>
                <w:rFonts w:ascii="Arial" w:hAnsi="Arial" w:cs="Arial"/>
                <w:bCs/>
                <w:szCs w:val="20"/>
              </w:rPr>
              <w:t xml:space="preserve">O artigo 193 do CTN preceitua que a </w:t>
            </w:r>
            <w:r w:rsidRPr="00E835A8">
              <w:rPr>
                <w:rStyle w:val="Fontepargpadro1"/>
                <w:rFonts w:ascii="Arial" w:hAnsi="Arial" w:cs="Arial"/>
                <w:szCs w:val="20"/>
              </w:rPr>
              <w:t xml:space="preserve">prova da quitação de todos os tributos devidos dar-se-á no âmbito da Fazenda Pública interessada, relativos à atividade em cujo exercício contrata ou </w:t>
            </w:r>
            <w:proofErr w:type="gramStart"/>
            <w:r w:rsidRPr="00E835A8">
              <w:rPr>
                <w:rStyle w:val="Fontepargpadro1"/>
                <w:rFonts w:ascii="Arial" w:hAnsi="Arial" w:cs="Arial"/>
                <w:szCs w:val="20"/>
              </w:rPr>
              <w:t>concorre.</w:t>
            </w:r>
            <w:proofErr w:type="gramEnd"/>
            <w:r w:rsidRPr="00E835A8">
              <w:rPr>
                <w:rStyle w:val="Fontepargpadro1"/>
                <w:rFonts w:ascii="Arial" w:hAnsi="Arial" w:cs="Arial"/>
                <w:szCs w:val="20"/>
              </w:rPr>
              <w:t xml:space="preserve">A comprovação de inscrição no cadastro de contribuinte e regularidade fiscal correspondente (federal, estadual ou municipal) considerará a natureza da atividade, objeto da contratação. </w:t>
            </w:r>
            <w:r w:rsidRPr="00E835A8">
              <w:rPr>
                <w:rStyle w:val="Fontepargpadro1"/>
                <w:rFonts w:ascii="Arial" w:hAnsi="Arial" w:cs="Arial"/>
                <w:bCs/>
                <w:szCs w:val="20"/>
              </w:rPr>
              <w:t>A exigência de inscrição no cadastro decorre do âmbito da tributação incidente sobre o objeto da contratação: tratando-se de serviços em geral ou obras, incide o ISS, tributo municipal; enquanto que para aquisições, incide o ICMS, tributo estadual. Alerte-se, apenas, que há serviços sobre os quais incide o ICMS (serviços de transporte intermunicipal e interestadual e serviços de comunicação).</w:t>
            </w:r>
          </w:p>
        </w:tc>
      </w:tr>
    </w:tbl>
    <w:p w:rsidR="00315C3A" w:rsidRPr="00E835A8" w:rsidRDefault="00315C3A" w:rsidP="009335E0">
      <w:pPr>
        <w:pStyle w:val="Corpodetexto"/>
        <w:pBdr>
          <w:top w:val="none" w:sz="0" w:space="6" w:color="000000"/>
        </w:pBdr>
        <w:spacing w:after="57" w:line="240" w:lineRule="auto"/>
        <w:jc w:val="both"/>
      </w:pPr>
    </w:p>
    <w:p w:rsidR="00315C3A" w:rsidRPr="00E835A8" w:rsidRDefault="00315C3A" w:rsidP="009335E0">
      <w:pPr>
        <w:pBdr>
          <w:top w:val="none" w:sz="0" w:space="6" w:color="000000"/>
        </w:pBdr>
        <w:spacing w:after="57"/>
        <w:jc w:val="both"/>
      </w:pPr>
      <w:r w:rsidRPr="00E835A8">
        <w:rPr>
          <w:rStyle w:val="Fontepargpadro1"/>
          <w:rFonts w:ascii="Arial" w:eastAsia="Myriad Pro" w:hAnsi="Arial"/>
          <w:b/>
          <w:bCs/>
          <w:szCs w:val="20"/>
          <w:u w:val="single"/>
        </w:rPr>
        <w:t>1.4 DOCUMENTOS DE HABILITAÇÃO ECONÔMICO-FINANCEIRA:</w:t>
      </w:r>
    </w:p>
    <w:p w:rsidR="00315C3A" w:rsidRPr="00E835A8" w:rsidRDefault="00315C3A">
      <w:pPr>
        <w:spacing w:after="57"/>
        <w:ind w:left="284"/>
        <w:jc w:val="both"/>
      </w:pPr>
      <w:r w:rsidRPr="00E835A8">
        <w:rPr>
          <w:rStyle w:val="Fontepargpadro1"/>
          <w:rFonts w:ascii="Arial" w:hAnsi="Arial"/>
          <w:b/>
          <w:bCs/>
          <w:szCs w:val="20"/>
        </w:rPr>
        <w:t>1.4.1</w:t>
      </w:r>
      <w:r w:rsidRPr="00E835A8">
        <w:rPr>
          <w:rStyle w:val="Fontepargpadro1"/>
          <w:rFonts w:ascii="Arial" w:hAnsi="Arial"/>
          <w:szCs w:val="20"/>
        </w:rPr>
        <w:t xml:space="preserve"> O fornecedor deverá encaminhar:</w:t>
      </w:r>
    </w:p>
    <w:p w:rsidR="00315C3A" w:rsidRPr="00E835A8" w:rsidRDefault="00315C3A">
      <w:pPr>
        <w:spacing w:after="57"/>
        <w:ind w:left="567"/>
        <w:jc w:val="both"/>
      </w:pPr>
      <w:r w:rsidRPr="00E835A8">
        <w:rPr>
          <w:rStyle w:val="Fontepargpadro1"/>
          <w:rFonts w:ascii="Arial" w:hAnsi="Arial"/>
          <w:b/>
          <w:bCs/>
          <w:szCs w:val="20"/>
        </w:rPr>
        <w:t>1.4.1.1</w:t>
      </w:r>
      <w:r w:rsidRPr="00E835A8">
        <w:rPr>
          <w:rStyle w:val="Fontepargpadro1"/>
          <w:rFonts w:ascii="Arial" w:hAnsi="Arial"/>
          <w:szCs w:val="20"/>
        </w:rPr>
        <w:t xml:space="preserve"> balanço patrimonial, demonstração de resultado de exercício e demais demonstrações contábeis dos </w:t>
      </w:r>
      <w:r w:rsidR="004F38CF" w:rsidRPr="00E835A8">
        <w:rPr>
          <w:rStyle w:val="Fontepargpadro1"/>
          <w:rFonts w:ascii="Arial" w:hAnsi="Arial"/>
          <w:szCs w:val="20"/>
        </w:rPr>
        <w:t>0</w:t>
      </w:r>
      <w:r w:rsidRPr="00E835A8">
        <w:rPr>
          <w:rStyle w:val="Fontepargpadro1"/>
          <w:rFonts w:ascii="Arial" w:hAnsi="Arial"/>
          <w:szCs w:val="20"/>
        </w:rPr>
        <w:t xml:space="preserve">2 (dois) últimos exercícios sociais, que comprovem a boa situação financeira da empresa, vedada a sua substituição por balancetes ou balanços </w:t>
      </w:r>
      <w:r w:rsidRPr="00E835A8">
        <w:rPr>
          <w:rStyle w:val="Fontepargpadro1"/>
          <w:rFonts w:ascii="Arial" w:hAnsi="Arial"/>
          <w:szCs w:val="20"/>
        </w:rPr>
        <w:lastRenderedPageBreak/>
        <w:t xml:space="preserve">provisórios, podendo ser atualizados por índices oficiais quando encerrado há mais de </w:t>
      </w:r>
      <w:proofErr w:type="gramStart"/>
      <w:r w:rsidRPr="00E835A8">
        <w:rPr>
          <w:rStyle w:val="Fontepargpadro1"/>
          <w:rFonts w:ascii="Arial" w:hAnsi="Arial"/>
          <w:szCs w:val="20"/>
        </w:rPr>
        <w:t>3</w:t>
      </w:r>
      <w:proofErr w:type="gramEnd"/>
      <w:r w:rsidRPr="00E835A8">
        <w:rPr>
          <w:rStyle w:val="Fontepargpadro1"/>
          <w:rFonts w:ascii="Arial" w:hAnsi="Arial"/>
          <w:szCs w:val="20"/>
        </w:rPr>
        <w:t xml:space="preserve"> (três) meses da data de apresentação da proposta;</w:t>
      </w:r>
    </w:p>
    <w:p w:rsidR="00315C3A" w:rsidRPr="00E835A8" w:rsidRDefault="00315C3A">
      <w:pPr>
        <w:spacing w:after="57"/>
        <w:ind w:left="567"/>
        <w:jc w:val="both"/>
      </w:pPr>
      <w:r w:rsidRPr="00E835A8">
        <w:rPr>
          <w:rStyle w:val="Fontepargpadro1"/>
          <w:rFonts w:ascii="Arial" w:hAnsi="Arial"/>
          <w:b/>
          <w:bCs/>
          <w:szCs w:val="20"/>
        </w:rPr>
        <w:t>1.4.1.2</w:t>
      </w:r>
      <w:r w:rsidRPr="00E835A8">
        <w:rPr>
          <w:rStyle w:val="Fontepargpadro1"/>
          <w:rFonts w:ascii="Arial" w:hAnsi="Arial"/>
          <w:szCs w:val="20"/>
        </w:rPr>
        <w:t xml:space="preserve"> para pessoa jurídica, certidão negativa de feitos sobre falência expedida pelo distribuidor da sede do fornecedor;</w:t>
      </w:r>
    </w:p>
    <w:p w:rsidR="00315C3A" w:rsidRPr="00E835A8" w:rsidRDefault="00315C3A">
      <w:pPr>
        <w:spacing w:after="57"/>
        <w:ind w:left="567"/>
        <w:jc w:val="both"/>
      </w:pPr>
      <w:r w:rsidRPr="00E835A8">
        <w:rPr>
          <w:rStyle w:val="Fontepargpadro1"/>
          <w:rFonts w:ascii="Arial" w:hAnsi="Arial"/>
          <w:b/>
          <w:bCs/>
          <w:szCs w:val="20"/>
          <w:lang w:eastAsia="en-US"/>
        </w:rPr>
        <w:t>1.4.1.3</w:t>
      </w:r>
      <w:r w:rsidRPr="00E835A8">
        <w:rPr>
          <w:rStyle w:val="Fontepargpadro1"/>
          <w:rFonts w:ascii="Arial" w:hAnsi="Arial"/>
          <w:szCs w:val="20"/>
          <w:lang w:eastAsia="en-US"/>
        </w:rPr>
        <w:t xml:space="preserve"> os documentos exigidos no item 1.4.1.1 serão limitados ao último exercício no caso de a pessoa jurídica ter sido constituída há menos de </w:t>
      </w:r>
      <w:r w:rsidR="004F38CF" w:rsidRPr="00E835A8">
        <w:rPr>
          <w:rStyle w:val="Fontepargpadro1"/>
          <w:rFonts w:ascii="Arial" w:hAnsi="Arial"/>
          <w:szCs w:val="20"/>
          <w:lang w:eastAsia="en-US"/>
        </w:rPr>
        <w:t>0</w:t>
      </w:r>
      <w:r w:rsidRPr="00E835A8">
        <w:rPr>
          <w:rStyle w:val="Fontepargpadro1"/>
          <w:rFonts w:ascii="Arial" w:hAnsi="Arial"/>
          <w:szCs w:val="20"/>
          <w:lang w:eastAsia="en-US"/>
        </w:rPr>
        <w:t>2 (dois) anos.</w:t>
      </w:r>
    </w:p>
    <w:p w:rsidR="00315C3A" w:rsidRPr="00E835A8" w:rsidRDefault="00315C3A">
      <w:pPr>
        <w:spacing w:after="57"/>
        <w:ind w:left="567"/>
        <w:jc w:val="both"/>
      </w:pPr>
      <w:r w:rsidRPr="00E835A8">
        <w:rPr>
          <w:rStyle w:val="Fontepargpadro1"/>
          <w:rFonts w:ascii="Arial" w:hAnsi="Arial"/>
          <w:b/>
          <w:bCs/>
          <w:szCs w:val="20"/>
          <w:lang w:eastAsia="en-US"/>
        </w:rPr>
        <w:t>1.4.1.3.1</w:t>
      </w:r>
      <w:r w:rsidRPr="00E835A8">
        <w:rPr>
          <w:rStyle w:val="Fontepargpadro1"/>
          <w:rFonts w:ascii="Arial" w:hAnsi="Arial"/>
          <w:szCs w:val="20"/>
          <w:lang w:eastAsia="en-US"/>
        </w:rPr>
        <w:t xml:space="preserve"> as empresas criadas no exercício financeiro da licitação deverão atender a todas as exigências da habilitação e ficarão autorizadas a substituir os demonstrativos contábeis pelo balanço de abertura.</w:t>
      </w:r>
    </w:p>
    <w:p w:rsidR="00315C3A" w:rsidRPr="00E835A8" w:rsidRDefault="00315C3A">
      <w:pPr>
        <w:spacing w:after="57"/>
        <w:ind w:left="567"/>
        <w:jc w:val="both"/>
      </w:pPr>
      <w:r w:rsidRPr="00E835A8">
        <w:rPr>
          <w:rStyle w:val="Fontepargpadro1"/>
          <w:rFonts w:ascii="Arial" w:hAnsi="Arial"/>
          <w:b/>
          <w:szCs w:val="20"/>
          <w:lang w:eastAsia="en-US"/>
        </w:rPr>
        <w:t>1.4.1.3.2</w:t>
      </w:r>
      <w:r w:rsidRPr="00E835A8">
        <w:rPr>
          <w:rStyle w:val="Fontepargpadro1"/>
          <w:rFonts w:ascii="Arial" w:hAnsi="Arial"/>
          <w:szCs w:val="20"/>
          <w:lang w:eastAsia="en-US"/>
        </w:rPr>
        <w:t xml:space="preserve"> Caso o fornecedor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315C3A" w:rsidRPr="00E835A8" w:rsidRDefault="00315C3A">
      <w:pPr>
        <w:spacing w:after="57"/>
        <w:ind w:left="567"/>
        <w:jc w:val="both"/>
      </w:pPr>
      <w:r w:rsidRPr="00E835A8">
        <w:rPr>
          <w:rStyle w:val="Fontepargpadro1"/>
          <w:rFonts w:ascii="Arial" w:hAnsi="Arial"/>
          <w:b/>
          <w:bCs/>
          <w:szCs w:val="20"/>
        </w:rPr>
        <w:t xml:space="preserve">1.4.1.4 </w:t>
      </w:r>
      <w:r w:rsidRPr="00E835A8">
        <w:rPr>
          <w:rStyle w:val="Fontepargpadro1"/>
          <w:rFonts w:ascii="Arial" w:hAnsi="Arial"/>
          <w:szCs w:val="20"/>
        </w:rPr>
        <w:t>a comprovação da situação financeira da empresa será constatada mediante obtenção de índices de Liquidez Geral (LG), Solvência Geral (SG) e Liquidez Corrente (LC), resultantes da aplicação das fórmulas:</w:t>
      </w:r>
    </w:p>
    <w:p w:rsidR="00315C3A" w:rsidRPr="00E835A8" w:rsidRDefault="00315C3A">
      <w:pPr>
        <w:spacing w:after="57"/>
        <w:jc w:val="both"/>
        <w:rPr>
          <w:rFonts w:ascii="Arial" w:hAnsi="Arial"/>
        </w:rPr>
      </w:pPr>
    </w:p>
    <w:p w:rsidR="00315C3A" w:rsidRPr="00E835A8" w:rsidRDefault="00315C3A">
      <w:pPr>
        <w:spacing w:after="57"/>
        <w:jc w:val="both"/>
        <w:rPr>
          <w:rFonts w:ascii="Arial" w:hAnsi="Arial"/>
        </w:rPr>
      </w:pPr>
    </w:p>
    <w:p w:rsidR="00315C3A" w:rsidRPr="00E835A8" w:rsidRDefault="00315C3A">
      <w:pPr>
        <w:jc w:val="center"/>
      </w:pPr>
      <w:r w:rsidRPr="00E835A8">
        <w:rPr>
          <w:rFonts w:ascii="Arial" w:hAnsi="Arial"/>
          <w:szCs w:val="20"/>
        </w:rPr>
        <w:t xml:space="preserve">         Ativo Circulante + Realizável </w:t>
      </w:r>
      <w:proofErr w:type="gramStart"/>
      <w:r w:rsidRPr="00E835A8">
        <w:rPr>
          <w:rFonts w:ascii="Arial" w:hAnsi="Arial"/>
          <w:szCs w:val="20"/>
        </w:rPr>
        <w:t>a Longo Prazo</w:t>
      </w:r>
      <w:proofErr w:type="gramEnd"/>
    </w:p>
    <w:p w:rsidR="00315C3A" w:rsidRPr="00E835A8" w:rsidRDefault="00315C3A">
      <w:pPr>
        <w:jc w:val="center"/>
      </w:pPr>
      <w:r w:rsidRPr="00E835A8">
        <w:rPr>
          <w:rFonts w:ascii="Arial" w:hAnsi="Arial"/>
          <w:szCs w:val="20"/>
        </w:rPr>
        <w:t>LG = ---------------------------------------------------------;</w:t>
      </w:r>
    </w:p>
    <w:p w:rsidR="00315C3A" w:rsidRPr="00E835A8" w:rsidRDefault="00315C3A">
      <w:pPr>
        <w:jc w:val="center"/>
      </w:pPr>
      <w:r w:rsidRPr="00E835A8">
        <w:rPr>
          <w:rFonts w:ascii="Arial" w:hAnsi="Arial"/>
          <w:szCs w:val="20"/>
        </w:rPr>
        <w:t xml:space="preserve">         Passivo Circulante + Passivo Não Circulante</w:t>
      </w:r>
    </w:p>
    <w:p w:rsidR="00315C3A" w:rsidRPr="00E835A8" w:rsidRDefault="00315C3A">
      <w:pPr>
        <w:jc w:val="center"/>
        <w:rPr>
          <w:rFonts w:ascii="Arial" w:hAnsi="Arial"/>
          <w:szCs w:val="20"/>
        </w:rPr>
      </w:pPr>
    </w:p>
    <w:p w:rsidR="00315C3A" w:rsidRPr="00E835A8" w:rsidRDefault="00315C3A">
      <w:pPr>
        <w:jc w:val="center"/>
        <w:rPr>
          <w:rFonts w:ascii="Arial" w:hAnsi="Arial"/>
          <w:szCs w:val="20"/>
        </w:rPr>
      </w:pPr>
    </w:p>
    <w:p w:rsidR="00315C3A" w:rsidRPr="00E835A8" w:rsidRDefault="00315C3A">
      <w:pPr>
        <w:jc w:val="center"/>
      </w:pPr>
      <w:r w:rsidRPr="00E835A8">
        <w:rPr>
          <w:rFonts w:ascii="Arial" w:hAnsi="Arial"/>
          <w:szCs w:val="20"/>
        </w:rPr>
        <w:t>Ativo Total</w:t>
      </w:r>
    </w:p>
    <w:p w:rsidR="00315C3A" w:rsidRPr="00E835A8" w:rsidRDefault="00315C3A">
      <w:pPr>
        <w:jc w:val="center"/>
      </w:pPr>
      <w:r w:rsidRPr="00E835A8">
        <w:rPr>
          <w:rFonts w:ascii="Arial" w:hAnsi="Arial"/>
          <w:szCs w:val="20"/>
        </w:rPr>
        <w:t>SG = ----------------------------------------------------------;</w:t>
      </w:r>
    </w:p>
    <w:p w:rsidR="00315C3A" w:rsidRPr="00E835A8" w:rsidRDefault="00315C3A">
      <w:pPr>
        <w:jc w:val="center"/>
      </w:pPr>
      <w:r w:rsidRPr="00E835A8">
        <w:rPr>
          <w:rFonts w:ascii="Arial" w:hAnsi="Arial"/>
          <w:szCs w:val="20"/>
        </w:rPr>
        <w:t xml:space="preserve">        Passivo Circulante + Passivo Não Circulante</w:t>
      </w:r>
    </w:p>
    <w:p w:rsidR="00315C3A" w:rsidRPr="00E835A8" w:rsidRDefault="00315C3A">
      <w:pPr>
        <w:jc w:val="center"/>
        <w:rPr>
          <w:rFonts w:ascii="Arial" w:hAnsi="Arial"/>
          <w:szCs w:val="20"/>
        </w:rPr>
      </w:pPr>
    </w:p>
    <w:p w:rsidR="00315C3A" w:rsidRPr="00E835A8" w:rsidRDefault="00315C3A">
      <w:pPr>
        <w:jc w:val="center"/>
        <w:rPr>
          <w:rFonts w:ascii="Arial" w:hAnsi="Arial"/>
          <w:szCs w:val="20"/>
        </w:rPr>
      </w:pPr>
    </w:p>
    <w:p w:rsidR="00315C3A" w:rsidRPr="00E835A8" w:rsidRDefault="00315C3A">
      <w:pPr>
        <w:jc w:val="center"/>
      </w:pPr>
      <w:r w:rsidRPr="00E835A8">
        <w:rPr>
          <w:rFonts w:ascii="Arial" w:hAnsi="Arial"/>
          <w:szCs w:val="20"/>
        </w:rPr>
        <w:t xml:space="preserve">  Ativo Circulante</w:t>
      </w:r>
    </w:p>
    <w:p w:rsidR="00315C3A" w:rsidRPr="00E835A8" w:rsidRDefault="00315C3A">
      <w:pPr>
        <w:jc w:val="center"/>
      </w:pPr>
      <w:r w:rsidRPr="00E835A8">
        <w:rPr>
          <w:rFonts w:ascii="Arial" w:hAnsi="Arial"/>
          <w:szCs w:val="20"/>
        </w:rPr>
        <w:t>LC = -----------------------; e</w:t>
      </w:r>
    </w:p>
    <w:p w:rsidR="00315C3A" w:rsidRPr="00E835A8" w:rsidRDefault="00315C3A">
      <w:pPr>
        <w:jc w:val="center"/>
      </w:pPr>
      <w:r w:rsidRPr="00E835A8">
        <w:rPr>
          <w:rStyle w:val="Fontepargpadro1"/>
          <w:rFonts w:ascii="Arial" w:hAnsi="Arial"/>
          <w:szCs w:val="20"/>
        </w:rPr>
        <w:t xml:space="preserve">   Passivo Circulante</w:t>
      </w:r>
    </w:p>
    <w:p w:rsidR="00315C3A" w:rsidRPr="00E835A8" w:rsidRDefault="00315C3A">
      <w:pPr>
        <w:spacing w:after="57"/>
        <w:jc w:val="center"/>
        <w:rPr>
          <w:rFonts w:ascii="Arial" w:hAnsi="Arial"/>
          <w:szCs w:val="20"/>
        </w:rPr>
      </w:pPr>
    </w:p>
    <w:p w:rsidR="00315C3A" w:rsidRPr="00E835A8" w:rsidRDefault="00315C3A">
      <w:pPr>
        <w:spacing w:after="57"/>
        <w:jc w:val="both"/>
        <w:rPr>
          <w:rFonts w:ascii="Arial" w:hAnsi="Arial"/>
          <w:szCs w:val="20"/>
        </w:rPr>
      </w:pPr>
    </w:p>
    <w:p w:rsidR="00315C3A" w:rsidRPr="00E835A8" w:rsidRDefault="00315C3A">
      <w:pPr>
        <w:shd w:val="clear" w:color="auto" w:fill="FFFFFF"/>
        <w:spacing w:after="57"/>
        <w:ind w:left="567"/>
        <w:jc w:val="both"/>
      </w:pPr>
      <w:r w:rsidRPr="00E835A8">
        <w:rPr>
          <w:rStyle w:val="Fontepargpadro1"/>
          <w:rFonts w:ascii="Arial" w:hAnsi="Arial"/>
          <w:b/>
          <w:bCs/>
          <w:szCs w:val="20"/>
          <w:lang w:eastAsia="en-US"/>
        </w:rPr>
        <w:lastRenderedPageBreak/>
        <w:t>1.4.1.5</w:t>
      </w:r>
      <w:r w:rsidRPr="00E835A8">
        <w:rPr>
          <w:rStyle w:val="Fontepargpadro1"/>
          <w:rFonts w:ascii="Arial" w:hAnsi="Arial"/>
          <w:bCs/>
          <w:szCs w:val="20"/>
          <w:lang w:eastAsia="en-US"/>
        </w:rPr>
        <w:t xml:space="preserve"> As empresas, cadastradas ou não no Portal Nacional de Contratações Pública (PNCP), deverão apresentar resultado: superior ou igual a [XXXX] no índice de Liquidez Geral (LG); superior ou igual a [XXXX] no índice de Solvência Geral (SG); superior ou igual a [XXXX] no índice de Liquidez Corrente (LC).</w:t>
      </w:r>
    </w:p>
    <w:p w:rsidR="00315C3A" w:rsidRPr="00E835A8" w:rsidRDefault="00315C3A">
      <w:pPr>
        <w:spacing w:after="57"/>
        <w:jc w:val="both"/>
        <w:rPr>
          <w:rFonts w:ascii="Arial" w:hAnsi="Arial"/>
          <w:szCs w:val="20"/>
        </w:rPr>
      </w:pPr>
    </w:p>
    <w:tbl>
      <w:tblPr>
        <w:tblW w:w="0" w:type="auto"/>
        <w:tblInd w:w="55" w:type="dxa"/>
        <w:tblLayout w:type="fixed"/>
        <w:tblCellMar>
          <w:top w:w="55" w:type="dxa"/>
          <w:left w:w="55" w:type="dxa"/>
          <w:bottom w:w="55" w:type="dxa"/>
          <w:right w:w="55" w:type="dxa"/>
        </w:tblCellMar>
        <w:tblLook w:val="0000"/>
      </w:tblPr>
      <w:tblGrid>
        <w:gridCol w:w="8502"/>
      </w:tblGrid>
      <w:tr w:rsidR="00315C3A" w:rsidRPr="00E835A8">
        <w:tc>
          <w:tcPr>
            <w:tcW w:w="85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15C3A" w:rsidRPr="00E835A8" w:rsidRDefault="0031459A">
            <w:pPr>
              <w:pStyle w:val="Corpodetexto"/>
              <w:shd w:val="clear" w:color="auto" w:fill="FFFF00"/>
              <w:spacing w:after="57" w:line="240" w:lineRule="auto"/>
              <w:jc w:val="both"/>
            </w:pPr>
            <w:r w:rsidRPr="00E835A8">
              <w:rPr>
                <w:rStyle w:val="Fontepargpadro1"/>
                <w:rFonts w:ascii="Arial" w:hAnsi="Arial"/>
                <w:b/>
                <w:bCs/>
                <w:szCs w:val="20"/>
              </w:rPr>
              <w:t>Nota explicativa</w:t>
            </w:r>
            <w:r w:rsidR="00315C3A" w:rsidRPr="00E835A8">
              <w:rPr>
                <w:rStyle w:val="Fontepargpadro1"/>
                <w:rFonts w:ascii="Arial" w:hAnsi="Arial"/>
                <w:b/>
                <w:bCs/>
                <w:szCs w:val="20"/>
              </w:rPr>
              <w:t>:</w:t>
            </w:r>
          </w:p>
          <w:p w:rsidR="00315C3A" w:rsidRPr="00E835A8" w:rsidRDefault="00315C3A">
            <w:pPr>
              <w:pStyle w:val="Contedodatabela"/>
              <w:shd w:val="clear" w:color="auto" w:fill="FFFF00"/>
              <w:spacing w:after="57"/>
              <w:jc w:val="both"/>
            </w:pPr>
            <w:r w:rsidRPr="00E835A8">
              <w:rPr>
                <w:rStyle w:val="Fontepargpadro1"/>
                <w:rFonts w:ascii="Arial" w:hAnsi="Arial"/>
                <w:b/>
                <w:bCs/>
                <w:szCs w:val="20"/>
              </w:rPr>
              <w:t>(</w:t>
            </w:r>
            <w:r w:rsidRPr="00E835A8">
              <w:rPr>
                <w:rStyle w:val="Fontepargpadro1"/>
                <w:rFonts w:ascii="Arial" w:eastAsia="ArialMT" w:hAnsi="Arial"/>
                <w:b/>
                <w:bCs/>
                <w:szCs w:val="20"/>
              </w:rPr>
              <w:t xml:space="preserve">Obs. As notas explicativas são meramente </w:t>
            </w:r>
            <w:proofErr w:type="spellStart"/>
            <w:r w:rsidRPr="00E835A8">
              <w:rPr>
                <w:rStyle w:val="Fontepargpadro1"/>
                <w:rFonts w:ascii="Arial" w:eastAsia="ArialMT" w:hAnsi="Arial"/>
                <w:b/>
                <w:bCs/>
                <w:szCs w:val="20"/>
              </w:rPr>
              <w:t>orientativas</w:t>
            </w:r>
            <w:proofErr w:type="spellEnd"/>
            <w:r w:rsidRPr="00E835A8">
              <w:rPr>
                <w:rStyle w:val="Fontepargpadro1"/>
                <w:rFonts w:ascii="Arial" w:eastAsia="ArialMT" w:hAnsi="Arial"/>
                <w:b/>
                <w:bCs/>
                <w:szCs w:val="20"/>
              </w:rPr>
              <w:t>. Portanto, devem ser excluídas do aviso de dispensa eletrônica a ser publicado)</w:t>
            </w:r>
          </w:p>
          <w:p w:rsidR="00315C3A" w:rsidRPr="00E835A8" w:rsidRDefault="00315C3A">
            <w:pPr>
              <w:pStyle w:val="Contedodatabela"/>
              <w:shd w:val="clear" w:color="auto" w:fill="FFFF00"/>
              <w:spacing w:after="57"/>
              <w:jc w:val="both"/>
              <w:rPr>
                <w:rFonts w:ascii="Arial" w:eastAsia="ArialMT" w:hAnsi="Arial"/>
                <w:b/>
                <w:bCs/>
                <w:szCs w:val="20"/>
              </w:rPr>
            </w:pPr>
          </w:p>
          <w:p w:rsidR="00315C3A" w:rsidRPr="00E835A8" w:rsidRDefault="00315C3A">
            <w:pPr>
              <w:shd w:val="clear" w:color="auto" w:fill="FFFF00"/>
              <w:spacing w:after="57"/>
              <w:jc w:val="both"/>
            </w:pPr>
            <w:r w:rsidRPr="00E835A8">
              <w:rPr>
                <w:rStyle w:val="Fontepargpadro1"/>
                <w:rFonts w:ascii="Arial" w:eastAsia="ArialMT" w:hAnsi="Arial"/>
                <w:bCs/>
                <w:szCs w:val="20"/>
              </w:rPr>
              <w:t>Compete à Administração Pública definir os índices escolhidos, justificando de forma expressa no protocolado, por meio de estudos técnicos, vedada a exigência de índices e valores não usualmente adotados para a correta avaliação da situação financeira do fornecedor</w:t>
            </w:r>
            <w:r w:rsidRPr="00E835A8">
              <w:rPr>
                <w:rStyle w:val="Fontepargpadro1"/>
                <w:rFonts w:ascii="Arial" w:hAnsi="Arial"/>
                <w:bCs/>
                <w:szCs w:val="20"/>
                <w:lang w:eastAsia="en-US"/>
              </w:rPr>
              <w:t xml:space="preserve">, suficiente ao cumprimento das obrigações decorrentes da licitação. Nos termos da Súmula n.º 289 do TCU: </w:t>
            </w:r>
            <w:r w:rsidRPr="00E835A8">
              <w:rPr>
                <w:rStyle w:val="Fontepargpadro1"/>
                <w:rFonts w:ascii="Arial" w:hAnsi="Arial"/>
                <w:bCs/>
                <w:i/>
                <w:iCs/>
                <w:szCs w:val="20"/>
                <w:lang w:eastAsia="en-US"/>
              </w:rPr>
              <w:t>“A exigência de índices contábeis de capacidade financeira, a exemplo dos de liquidez, deve estar justificada no processo da licitação, conter parâmetros atualizados de mercado e atender às características do objeto licitado, sendo vedado o uso de índice cuja fórmula inclua rentabilidade ou lucratividade.”</w:t>
            </w:r>
          </w:p>
        </w:tc>
      </w:tr>
    </w:tbl>
    <w:p w:rsidR="00315C3A" w:rsidRPr="00E835A8" w:rsidRDefault="00315C3A">
      <w:pPr>
        <w:spacing w:after="57"/>
        <w:jc w:val="both"/>
        <w:rPr>
          <w:rFonts w:ascii="Arial" w:hAnsi="Arial"/>
          <w:szCs w:val="20"/>
        </w:rPr>
      </w:pPr>
    </w:p>
    <w:p w:rsidR="00315C3A" w:rsidRPr="00E835A8" w:rsidRDefault="00315C3A">
      <w:pPr>
        <w:spacing w:after="57"/>
        <w:jc w:val="both"/>
      </w:pPr>
      <w:r w:rsidRPr="00E835A8">
        <w:rPr>
          <w:rStyle w:val="Fontepargpadro1"/>
          <w:rFonts w:ascii="Arial" w:hAnsi="Arial"/>
          <w:b/>
          <w:bCs/>
          <w:szCs w:val="20"/>
          <w:lang w:eastAsia="en-US"/>
        </w:rPr>
        <w:t>1.4.1.6</w:t>
      </w:r>
      <w:r w:rsidRPr="00E835A8">
        <w:rPr>
          <w:rStyle w:val="Fontepargpadro1"/>
          <w:rFonts w:ascii="Arial" w:hAnsi="Arial"/>
          <w:szCs w:val="20"/>
          <w:lang w:eastAsia="en-US"/>
        </w:rPr>
        <w:t xml:space="preserve"> As empresas DEVERÃO APRESENTAR OS ÍNDICES JÁ CALCULADOS, com assinatura do contador e do representante legal da empresa, que serão analisados com base no balanço apresentado.</w:t>
      </w:r>
    </w:p>
    <w:p w:rsidR="00315C3A" w:rsidRPr="00E835A8" w:rsidRDefault="00315C3A">
      <w:pPr>
        <w:spacing w:after="57"/>
        <w:jc w:val="both"/>
        <w:rPr>
          <w:rFonts w:ascii="Arial" w:hAnsi="Arial"/>
          <w:szCs w:val="20"/>
        </w:rPr>
      </w:pPr>
    </w:p>
    <w:tbl>
      <w:tblPr>
        <w:tblW w:w="0" w:type="auto"/>
        <w:tblInd w:w="55" w:type="dxa"/>
        <w:tblLayout w:type="fixed"/>
        <w:tblCellMar>
          <w:top w:w="55" w:type="dxa"/>
          <w:left w:w="55" w:type="dxa"/>
          <w:bottom w:w="55" w:type="dxa"/>
          <w:right w:w="55" w:type="dxa"/>
        </w:tblCellMar>
        <w:tblLook w:val="0000"/>
      </w:tblPr>
      <w:tblGrid>
        <w:gridCol w:w="8502"/>
      </w:tblGrid>
      <w:tr w:rsidR="00315C3A" w:rsidRPr="00E835A8">
        <w:tc>
          <w:tcPr>
            <w:tcW w:w="85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15C3A" w:rsidRPr="00E835A8" w:rsidRDefault="00B42298">
            <w:pPr>
              <w:pStyle w:val="Corpodetexto"/>
              <w:shd w:val="clear" w:color="auto" w:fill="FFFF00"/>
              <w:spacing w:after="57" w:line="240" w:lineRule="auto"/>
              <w:jc w:val="both"/>
            </w:pPr>
            <w:r w:rsidRPr="00E835A8">
              <w:rPr>
                <w:rFonts w:ascii="Arial" w:eastAsia="ArialMT" w:hAnsi="Arial"/>
                <w:b/>
                <w:bCs/>
                <w:szCs w:val="20"/>
              </w:rPr>
              <w:t>Nota explicativa</w:t>
            </w:r>
            <w:r w:rsidR="00315C3A" w:rsidRPr="00E835A8">
              <w:rPr>
                <w:rFonts w:ascii="Arial" w:eastAsia="ArialMT" w:hAnsi="Arial"/>
                <w:b/>
                <w:bCs/>
                <w:szCs w:val="20"/>
              </w:rPr>
              <w:t>:</w:t>
            </w:r>
          </w:p>
          <w:p w:rsidR="00315C3A" w:rsidRPr="00E835A8" w:rsidRDefault="00315C3A">
            <w:pPr>
              <w:pStyle w:val="Contedodatabela"/>
              <w:shd w:val="clear" w:color="auto" w:fill="FFFF00"/>
              <w:spacing w:after="57"/>
              <w:jc w:val="both"/>
            </w:pPr>
            <w:r w:rsidRPr="00E835A8">
              <w:rPr>
                <w:rFonts w:ascii="Arial" w:eastAsia="ArialMT" w:hAnsi="Arial"/>
                <w:b/>
                <w:bCs/>
                <w:szCs w:val="20"/>
              </w:rPr>
              <w:t xml:space="preserve">(Obs. As notas explicativas são meramente </w:t>
            </w:r>
            <w:proofErr w:type="spellStart"/>
            <w:r w:rsidRPr="00E835A8">
              <w:rPr>
                <w:rFonts w:ascii="Arial" w:eastAsia="ArialMT" w:hAnsi="Arial"/>
                <w:b/>
                <w:bCs/>
                <w:szCs w:val="20"/>
              </w:rPr>
              <w:t>orientativas</w:t>
            </w:r>
            <w:proofErr w:type="spellEnd"/>
            <w:r w:rsidRPr="00E835A8">
              <w:rPr>
                <w:rFonts w:ascii="Arial" w:eastAsia="ArialMT" w:hAnsi="Arial"/>
                <w:b/>
                <w:bCs/>
                <w:szCs w:val="20"/>
              </w:rPr>
              <w:t>. Portanto, devem ser excluídas do aviso de dispensa eletrônica a ser publicado)</w:t>
            </w:r>
          </w:p>
          <w:p w:rsidR="00315C3A" w:rsidRPr="00E835A8" w:rsidRDefault="00315C3A">
            <w:pPr>
              <w:pStyle w:val="Contedodatabela"/>
              <w:shd w:val="clear" w:color="auto" w:fill="FFFF00"/>
              <w:spacing w:after="57"/>
              <w:jc w:val="both"/>
              <w:rPr>
                <w:rFonts w:ascii="Arial" w:hAnsi="Arial"/>
                <w:b/>
                <w:bCs/>
                <w:szCs w:val="20"/>
              </w:rPr>
            </w:pPr>
          </w:p>
          <w:p w:rsidR="00315C3A" w:rsidRPr="00E835A8" w:rsidRDefault="00315C3A">
            <w:pPr>
              <w:shd w:val="clear" w:color="auto" w:fill="FFFF00"/>
              <w:spacing w:after="57"/>
              <w:jc w:val="both"/>
            </w:pPr>
            <w:r w:rsidRPr="00E835A8">
              <w:rPr>
                <w:rStyle w:val="Fontepargpadro1"/>
                <w:rFonts w:ascii="Arial" w:hAnsi="Arial"/>
                <w:b/>
                <w:bCs/>
                <w:szCs w:val="20"/>
              </w:rPr>
              <w:t>a)</w:t>
            </w:r>
            <w:r w:rsidRPr="00E835A8">
              <w:rPr>
                <w:rStyle w:val="Fontepargpadro1"/>
                <w:rFonts w:ascii="Arial" w:hAnsi="Arial"/>
                <w:szCs w:val="20"/>
              </w:rPr>
              <w:t xml:space="preserve"> Nas compras para entrega futura, para fins de qualificação econômico-financeira, poderá a Administração, de forma justificada, exigir dos fornecedores, ainda, capital social mínimo ou patrimônio líquido mínimo, de forma não cumulativa. Nessa hipótese, deverá</w:t>
            </w:r>
            <w:r w:rsidRPr="00E835A8">
              <w:rPr>
                <w:rStyle w:val="Fontepargpadro1"/>
                <w:rFonts w:ascii="Arial" w:hAnsi="Arial"/>
                <w:b/>
                <w:bCs/>
                <w:szCs w:val="20"/>
              </w:rPr>
              <w:t xml:space="preserve"> incluir</w:t>
            </w:r>
            <w:r w:rsidRPr="00E835A8">
              <w:rPr>
                <w:rStyle w:val="Fontepargpadro1"/>
                <w:rFonts w:ascii="Arial" w:hAnsi="Arial"/>
                <w:szCs w:val="20"/>
              </w:rPr>
              <w:t xml:space="preserve"> o item abaixo:</w:t>
            </w:r>
          </w:p>
          <w:p w:rsidR="00315C3A" w:rsidRPr="00E835A8" w:rsidRDefault="00315C3A">
            <w:pPr>
              <w:shd w:val="clear" w:color="auto" w:fill="FFFF00"/>
              <w:spacing w:after="57"/>
              <w:jc w:val="both"/>
              <w:rPr>
                <w:rFonts w:ascii="Arial" w:hAnsi="Arial"/>
              </w:rPr>
            </w:pPr>
          </w:p>
          <w:p w:rsidR="00315C3A" w:rsidRPr="00E835A8" w:rsidRDefault="00315C3A">
            <w:pPr>
              <w:shd w:val="clear" w:color="auto" w:fill="FFFF00"/>
              <w:spacing w:after="57"/>
              <w:jc w:val="both"/>
            </w:pPr>
            <w:r w:rsidRPr="00E835A8">
              <w:rPr>
                <w:rStyle w:val="Fontepargpadro1"/>
                <w:rFonts w:ascii="Arial" w:hAnsi="Arial"/>
                <w:b/>
                <w:bCs/>
                <w:szCs w:val="20"/>
              </w:rPr>
              <w:t>1.4.1.7</w:t>
            </w:r>
            <w:r w:rsidRPr="00E835A8">
              <w:rPr>
                <w:rStyle w:val="Fontepargpadro1"/>
                <w:rFonts w:ascii="Arial" w:hAnsi="Arial"/>
                <w:bCs/>
                <w:szCs w:val="20"/>
              </w:rPr>
              <w:t>As empresas deverão comprovar capital social ou p</w:t>
            </w:r>
            <w:r w:rsidRPr="00E835A8">
              <w:rPr>
                <w:rStyle w:val="Fontepargpadro1"/>
                <w:rFonts w:ascii="Arial" w:hAnsi="Arial"/>
                <w:szCs w:val="20"/>
                <w:lang w:eastAsia="en-US"/>
              </w:rPr>
              <w:t>atrimônio líquido mínimo de XX%</w:t>
            </w:r>
            <w:r w:rsidRPr="00E835A8">
              <w:rPr>
                <w:rStyle w:val="Fontepargpadro1"/>
                <w:rFonts w:ascii="Arial" w:hAnsi="Arial"/>
                <w:bCs/>
                <w:szCs w:val="20"/>
              </w:rPr>
              <w:t xml:space="preserve"> do valor estimado da contratação ou item pertinente</w:t>
            </w:r>
            <w:r w:rsidRPr="00E835A8">
              <w:rPr>
                <w:rStyle w:val="Fontepargpadro1"/>
                <w:rFonts w:ascii="Arial" w:hAnsi="Arial"/>
                <w:szCs w:val="20"/>
                <w:lang w:eastAsia="en-US"/>
              </w:rPr>
              <w:t>.</w:t>
            </w:r>
          </w:p>
          <w:p w:rsidR="00315C3A" w:rsidRPr="00E835A8" w:rsidRDefault="00315C3A">
            <w:pPr>
              <w:shd w:val="clear" w:color="auto" w:fill="FFFF00"/>
              <w:spacing w:after="57"/>
              <w:jc w:val="both"/>
              <w:rPr>
                <w:rFonts w:ascii="Arial" w:hAnsi="Arial"/>
              </w:rPr>
            </w:pPr>
          </w:p>
          <w:p w:rsidR="00315C3A" w:rsidRPr="00E835A8" w:rsidRDefault="00315C3A">
            <w:pPr>
              <w:shd w:val="clear" w:color="auto" w:fill="FFFF00"/>
              <w:spacing w:after="57"/>
              <w:jc w:val="both"/>
            </w:pPr>
            <w:r w:rsidRPr="00E835A8">
              <w:rPr>
                <w:rStyle w:val="Fontepargpadro1"/>
                <w:rFonts w:ascii="Arial" w:hAnsi="Arial"/>
                <w:szCs w:val="20"/>
                <w:lang w:eastAsia="en-US"/>
              </w:rPr>
              <w:t xml:space="preserve">A Administração deverá juntar aos </w:t>
            </w:r>
            <w:proofErr w:type="gramStart"/>
            <w:r w:rsidRPr="00E835A8">
              <w:rPr>
                <w:rStyle w:val="Fontepargpadro1"/>
                <w:rFonts w:ascii="Arial" w:hAnsi="Arial"/>
                <w:szCs w:val="20"/>
                <w:lang w:eastAsia="en-US"/>
              </w:rPr>
              <w:t>autos justificativas</w:t>
            </w:r>
            <w:proofErr w:type="gramEnd"/>
            <w:r w:rsidRPr="00E835A8">
              <w:rPr>
                <w:rStyle w:val="Fontepargpadro1"/>
                <w:rFonts w:ascii="Arial" w:hAnsi="Arial"/>
                <w:szCs w:val="20"/>
                <w:lang w:eastAsia="en-US"/>
              </w:rPr>
              <w:t xml:space="preserve"> para o percentual fixado de capital ou de patrimônio líquido mínimo, limitado a 10% (dez por cento) do valor estimado da contratação (§ 4.º do art. 69 da Lei Federal n.º 14.133, de 2021), assegurando-se de que não restrinja o caráter competitivo do certame.</w:t>
            </w:r>
          </w:p>
          <w:p w:rsidR="00315C3A" w:rsidRPr="00E835A8" w:rsidRDefault="00315C3A">
            <w:pPr>
              <w:shd w:val="clear" w:color="auto" w:fill="FFFF00"/>
              <w:spacing w:after="57"/>
              <w:jc w:val="both"/>
              <w:rPr>
                <w:rFonts w:ascii="Arial" w:hAnsi="Arial"/>
              </w:rPr>
            </w:pPr>
          </w:p>
          <w:p w:rsidR="00315C3A" w:rsidRPr="00E835A8" w:rsidRDefault="00315C3A">
            <w:pPr>
              <w:shd w:val="clear" w:color="auto" w:fill="FFFF00"/>
              <w:spacing w:after="57"/>
              <w:jc w:val="both"/>
            </w:pPr>
            <w:r w:rsidRPr="00E835A8">
              <w:rPr>
                <w:rStyle w:val="Fontepargpadro1"/>
                <w:rFonts w:ascii="Arial" w:hAnsi="Arial"/>
                <w:b/>
                <w:bCs/>
                <w:szCs w:val="20"/>
                <w:lang w:eastAsia="en-US"/>
              </w:rPr>
              <w:t xml:space="preserve">b) </w:t>
            </w:r>
            <w:r w:rsidRPr="00E835A8">
              <w:rPr>
                <w:rStyle w:val="Fontepargpadro1"/>
                <w:rFonts w:ascii="Arial" w:hAnsi="Arial"/>
                <w:szCs w:val="20"/>
                <w:lang w:eastAsia="en-US"/>
              </w:rPr>
              <w:t xml:space="preserve">A Administração, considerando as peculiaridades do objeto, poderá exigir a relação dos compromissos assumidos pelos fornecedores. Nesse caso, deverá </w:t>
            </w:r>
            <w:r w:rsidRPr="00E835A8">
              <w:rPr>
                <w:rStyle w:val="Fontepargpadro1"/>
                <w:rFonts w:ascii="Arial" w:hAnsi="Arial"/>
                <w:b/>
                <w:bCs/>
                <w:szCs w:val="20"/>
                <w:lang w:eastAsia="en-US"/>
              </w:rPr>
              <w:t>incluir</w:t>
            </w:r>
            <w:r w:rsidRPr="00E835A8">
              <w:rPr>
                <w:rStyle w:val="Fontepargpadro1"/>
                <w:rFonts w:ascii="Arial" w:hAnsi="Arial"/>
                <w:szCs w:val="20"/>
                <w:lang w:eastAsia="en-US"/>
              </w:rPr>
              <w:t xml:space="preserve"> o item a seguir:</w:t>
            </w:r>
          </w:p>
          <w:p w:rsidR="00315C3A" w:rsidRPr="00E835A8" w:rsidRDefault="00315C3A">
            <w:pPr>
              <w:shd w:val="clear" w:color="auto" w:fill="FFFF00"/>
              <w:spacing w:after="57"/>
              <w:jc w:val="both"/>
            </w:pPr>
          </w:p>
          <w:p w:rsidR="00315C3A" w:rsidRPr="00E835A8" w:rsidRDefault="00315C3A">
            <w:pPr>
              <w:shd w:val="clear" w:color="auto" w:fill="FFFF00"/>
              <w:spacing w:after="57"/>
              <w:jc w:val="both"/>
            </w:pPr>
            <w:r w:rsidRPr="00E835A8">
              <w:rPr>
                <w:rStyle w:val="Fontepargpadro1"/>
                <w:rFonts w:ascii="Arial" w:hAnsi="Arial"/>
                <w:b/>
                <w:bCs/>
                <w:szCs w:val="20"/>
                <w:lang w:eastAsia="en-US"/>
              </w:rPr>
              <w:t>1.4.1.8</w:t>
            </w:r>
            <w:r w:rsidRPr="00E835A8">
              <w:rPr>
                <w:rStyle w:val="Fontepargpadro1"/>
                <w:rFonts w:ascii="Arial" w:hAnsi="Arial"/>
                <w:bCs/>
                <w:szCs w:val="20"/>
                <w:lang w:eastAsia="en-US"/>
              </w:rPr>
              <w:t xml:space="preserve"> As empresas deverão apresentar a relação dos compromissos assumidos que importem diminuição da capacidade operativa ou absorção da disponibilidade financeira, calculada em função do patrimônio líquido atualizado e sua capacidade de rotação, excluídas parcelas já executadas de contratos firmados</w:t>
            </w:r>
            <w:r w:rsidRPr="00E835A8">
              <w:rPr>
                <w:rStyle w:val="Fontepargpadro1"/>
                <w:rFonts w:ascii="Arial" w:hAnsi="Arial"/>
                <w:bCs/>
                <w:i/>
                <w:iCs/>
                <w:szCs w:val="20"/>
                <w:lang w:eastAsia="en-US"/>
              </w:rPr>
              <w:t>.</w:t>
            </w:r>
          </w:p>
        </w:tc>
      </w:tr>
    </w:tbl>
    <w:p w:rsidR="00315C3A" w:rsidRPr="00E835A8" w:rsidRDefault="00315C3A">
      <w:pPr>
        <w:spacing w:after="57"/>
        <w:jc w:val="both"/>
        <w:rPr>
          <w:rFonts w:ascii="Arial" w:hAnsi="Arial"/>
          <w:szCs w:val="20"/>
        </w:rPr>
      </w:pPr>
    </w:p>
    <w:p w:rsidR="00315C3A" w:rsidRPr="00E835A8" w:rsidRDefault="00315C3A">
      <w:pPr>
        <w:spacing w:after="57"/>
        <w:ind w:left="-10"/>
        <w:jc w:val="both"/>
      </w:pPr>
      <w:r w:rsidRPr="00E835A8">
        <w:rPr>
          <w:rStyle w:val="Fontepargpadro1"/>
          <w:rFonts w:ascii="Arial" w:eastAsia="Myriad Pro" w:hAnsi="Arial"/>
          <w:b/>
          <w:bCs/>
          <w:szCs w:val="20"/>
        </w:rPr>
        <w:t xml:space="preserve">1.5 </w:t>
      </w:r>
      <w:r w:rsidRPr="00E835A8">
        <w:rPr>
          <w:rStyle w:val="Fontepargpadro1"/>
          <w:rFonts w:ascii="Arial" w:eastAsia="Myriad Pro" w:hAnsi="Arial"/>
          <w:b/>
          <w:bCs/>
          <w:szCs w:val="20"/>
          <w:u w:val="single"/>
        </w:rPr>
        <w:t>DOCUMENTOS DE QUALIFICAÇÃO TÉCNICA:</w:t>
      </w:r>
    </w:p>
    <w:p w:rsidR="00315C3A" w:rsidRPr="00E835A8" w:rsidRDefault="00315C3A">
      <w:pPr>
        <w:spacing w:after="57"/>
        <w:jc w:val="both"/>
        <w:rPr>
          <w:rFonts w:ascii="Arial" w:hAnsi="Arial"/>
          <w:szCs w:val="20"/>
        </w:rPr>
      </w:pPr>
    </w:p>
    <w:tbl>
      <w:tblPr>
        <w:tblW w:w="0" w:type="auto"/>
        <w:tblInd w:w="55" w:type="dxa"/>
        <w:tblLayout w:type="fixed"/>
        <w:tblCellMar>
          <w:top w:w="55" w:type="dxa"/>
          <w:left w:w="55" w:type="dxa"/>
          <w:bottom w:w="55" w:type="dxa"/>
          <w:right w:w="55" w:type="dxa"/>
        </w:tblCellMar>
        <w:tblLook w:val="0000"/>
      </w:tblPr>
      <w:tblGrid>
        <w:gridCol w:w="8502"/>
      </w:tblGrid>
      <w:tr w:rsidR="00315C3A" w:rsidRPr="00E835A8">
        <w:tc>
          <w:tcPr>
            <w:tcW w:w="8502" w:type="dxa"/>
            <w:tcBorders>
              <w:top w:val="single" w:sz="2" w:space="0" w:color="000000"/>
              <w:left w:val="single" w:sz="2" w:space="0" w:color="000000"/>
              <w:bottom w:val="single" w:sz="2" w:space="0" w:color="000000"/>
              <w:right w:val="single" w:sz="2" w:space="0" w:color="000000"/>
            </w:tcBorders>
            <w:shd w:val="clear" w:color="auto" w:fill="auto"/>
          </w:tcPr>
          <w:p w:rsidR="00315C3A" w:rsidRPr="00E835A8" w:rsidRDefault="00CB2F77">
            <w:pPr>
              <w:pStyle w:val="Corpodetexto"/>
              <w:shd w:val="clear" w:color="auto" w:fill="FFFF00"/>
              <w:spacing w:after="57" w:line="240" w:lineRule="auto"/>
              <w:jc w:val="both"/>
            </w:pPr>
            <w:r w:rsidRPr="00E835A8">
              <w:rPr>
                <w:rStyle w:val="Fontepargpadro1"/>
                <w:rFonts w:ascii="Arial" w:hAnsi="Arial"/>
                <w:b/>
                <w:bCs/>
                <w:szCs w:val="20"/>
              </w:rPr>
              <w:t>Nota explicativa</w:t>
            </w:r>
            <w:r w:rsidR="00315C3A" w:rsidRPr="00E835A8">
              <w:rPr>
                <w:rStyle w:val="Fontepargpadro1"/>
                <w:rFonts w:ascii="Arial" w:hAnsi="Arial"/>
                <w:b/>
                <w:bCs/>
                <w:szCs w:val="20"/>
              </w:rPr>
              <w:t>:</w:t>
            </w:r>
          </w:p>
          <w:p w:rsidR="00315C3A" w:rsidRPr="00E835A8" w:rsidRDefault="00315C3A">
            <w:pPr>
              <w:pStyle w:val="Contedodatabela"/>
              <w:shd w:val="clear" w:color="auto" w:fill="FFFF00"/>
              <w:spacing w:after="57"/>
              <w:ind w:left="-9" w:firstLine="9"/>
              <w:jc w:val="both"/>
            </w:pPr>
            <w:r w:rsidRPr="00E835A8">
              <w:rPr>
                <w:rStyle w:val="Fontepargpadro1"/>
                <w:rFonts w:ascii="Arial" w:eastAsia="ArialMT" w:hAnsi="Arial"/>
                <w:b/>
                <w:bCs/>
                <w:szCs w:val="20"/>
              </w:rPr>
              <w:t xml:space="preserve">(Obs. As notas </w:t>
            </w:r>
            <w:r w:rsidRPr="00E835A8">
              <w:rPr>
                <w:rStyle w:val="Fontepargpadro1"/>
                <w:rFonts w:ascii="Arial" w:hAnsi="Arial"/>
                <w:b/>
                <w:bCs/>
                <w:szCs w:val="20"/>
              </w:rPr>
              <w:t xml:space="preserve">explicativas são meramente </w:t>
            </w:r>
            <w:proofErr w:type="spellStart"/>
            <w:r w:rsidRPr="00E835A8">
              <w:rPr>
                <w:rStyle w:val="Fontepargpadro1"/>
                <w:rFonts w:ascii="Arial" w:hAnsi="Arial"/>
                <w:b/>
                <w:bCs/>
                <w:szCs w:val="20"/>
              </w:rPr>
              <w:t>orientativas</w:t>
            </w:r>
            <w:proofErr w:type="spellEnd"/>
            <w:r w:rsidRPr="00E835A8">
              <w:rPr>
                <w:rStyle w:val="Fontepargpadro1"/>
                <w:rFonts w:ascii="Arial" w:hAnsi="Arial"/>
                <w:b/>
                <w:bCs/>
                <w:szCs w:val="20"/>
              </w:rPr>
              <w:t>. Portanto, devem ser excluídas do aviso de dispensa eletrônica a ser publicado)</w:t>
            </w:r>
          </w:p>
          <w:p w:rsidR="00315C3A" w:rsidRPr="00E835A8" w:rsidRDefault="00315C3A">
            <w:pPr>
              <w:pStyle w:val="Contedodatabela"/>
              <w:shd w:val="clear" w:color="auto" w:fill="FFFF00"/>
              <w:spacing w:after="57"/>
              <w:ind w:left="-9" w:firstLine="9"/>
              <w:jc w:val="both"/>
            </w:pPr>
          </w:p>
          <w:p w:rsidR="00315C3A" w:rsidRPr="00E835A8" w:rsidRDefault="00315C3A">
            <w:pPr>
              <w:pStyle w:val="Contedodatabela"/>
              <w:shd w:val="clear" w:color="auto" w:fill="FFFF00"/>
              <w:spacing w:after="57"/>
              <w:ind w:left="-9" w:firstLine="9"/>
              <w:jc w:val="both"/>
            </w:pPr>
            <w:r w:rsidRPr="00E835A8">
              <w:rPr>
                <w:rStyle w:val="Fontepargpadro1"/>
                <w:rFonts w:ascii="Arial" w:eastAsia="Myriad Pro" w:hAnsi="Arial"/>
                <w:b/>
                <w:bCs/>
                <w:szCs w:val="20"/>
              </w:rPr>
              <w:t>1.5.1</w:t>
            </w:r>
            <w:r w:rsidR="008938CF" w:rsidRPr="00E835A8">
              <w:rPr>
                <w:rStyle w:val="Fontepargpadro1"/>
                <w:rFonts w:ascii="Arial" w:eastAsia="Myriad Pro" w:hAnsi="Arial"/>
                <w:szCs w:val="20"/>
              </w:rPr>
              <w:t>0</w:t>
            </w:r>
            <w:r w:rsidRPr="00E835A8">
              <w:rPr>
                <w:rStyle w:val="Fontepargpadro1"/>
                <w:rFonts w:ascii="Arial" w:eastAsia="Myriad Pro" w:hAnsi="Arial"/>
                <w:szCs w:val="20"/>
              </w:rPr>
              <w:t xml:space="preserve">1 (um) ou mais atestados de capacidade </w:t>
            </w:r>
            <w:proofErr w:type="gramStart"/>
            <w:r w:rsidRPr="00E835A8">
              <w:rPr>
                <w:rStyle w:val="Fontepargpadro1"/>
                <w:rFonts w:ascii="Arial" w:eastAsia="Myriad Pro" w:hAnsi="Arial"/>
                <w:szCs w:val="20"/>
              </w:rPr>
              <w:t>técnica fornecido</w:t>
            </w:r>
            <w:proofErr w:type="gramEnd"/>
            <w:r w:rsidRPr="00E835A8">
              <w:rPr>
                <w:rStyle w:val="Fontepargpadro1"/>
                <w:rFonts w:ascii="Arial" w:eastAsia="Myriad Pro" w:hAnsi="Arial"/>
                <w:szCs w:val="20"/>
              </w:rPr>
              <w:t>(s) por pessoa jurídica de direito público ou privado, que comprove(m) a aptidão do fornecedor para desempenho de atividade pertinente e compatível em características, quantidades e prazos com o(s) lote(s) arrematado(s).</w:t>
            </w:r>
          </w:p>
          <w:p w:rsidR="00315C3A" w:rsidRPr="00E835A8" w:rsidRDefault="00315C3A">
            <w:pPr>
              <w:pStyle w:val="Contedodatabela"/>
              <w:shd w:val="clear" w:color="auto" w:fill="FFFF00"/>
              <w:spacing w:after="57"/>
              <w:ind w:left="284" w:firstLine="11"/>
              <w:jc w:val="both"/>
            </w:pPr>
            <w:r w:rsidRPr="00E835A8">
              <w:rPr>
                <w:rStyle w:val="Fontepargpadro1"/>
                <w:rFonts w:ascii="Arial" w:eastAsia="Myriad Pro" w:hAnsi="Arial"/>
                <w:b/>
                <w:bCs/>
                <w:szCs w:val="20"/>
              </w:rPr>
              <w:t xml:space="preserve">1.5.1.1 </w:t>
            </w:r>
            <w:r w:rsidRPr="00E835A8">
              <w:rPr>
                <w:rStyle w:val="Fontepargpadro1"/>
                <w:rFonts w:ascii="Arial" w:eastAsia="Myriad Pro" w:hAnsi="Arial"/>
                <w:szCs w:val="20"/>
              </w:rPr>
              <w:t>Entende-se por compatibilidade das características e quantidades, o fornecimento de [XXXXXXX] em quantidade de no mínimo [XXX</w:t>
            </w:r>
            <w:r w:rsidR="008938CF" w:rsidRPr="00E835A8">
              <w:rPr>
                <w:rStyle w:val="Fontepargpadro1"/>
                <w:rFonts w:ascii="Arial" w:eastAsia="Myriad Pro" w:hAnsi="Arial"/>
                <w:szCs w:val="20"/>
              </w:rPr>
              <w:t>] [XXXX por cento], em relação à</w:t>
            </w:r>
            <w:r w:rsidRPr="00E835A8">
              <w:rPr>
                <w:rStyle w:val="Fontepargpadro1"/>
                <w:rFonts w:ascii="Arial" w:eastAsia="Myriad Pro" w:hAnsi="Arial"/>
                <w:szCs w:val="20"/>
              </w:rPr>
              <w:t xml:space="preserve"> quantidade de bens exigida para cada lote.</w:t>
            </w:r>
          </w:p>
          <w:p w:rsidR="00315C3A" w:rsidRPr="00E835A8" w:rsidRDefault="00315C3A">
            <w:pPr>
              <w:shd w:val="clear" w:color="auto" w:fill="FFFF00"/>
              <w:spacing w:after="57"/>
              <w:ind w:left="284" w:firstLine="11"/>
              <w:jc w:val="both"/>
            </w:pPr>
            <w:r w:rsidRPr="00E835A8">
              <w:rPr>
                <w:rStyle w:val="Fontepargpadro1"/>
                <w:rFonts w:ascii="Arial" w:eastAsia="Myriad Pro" w:hAnsi="Arial"/>
                <w:b/>
                <w:bCs/>
                <w:szCs w:val="20"/>
              </w:rPr>
              <w:t>1.5.1.2</w:t>
            </w:r>
            <w:r w:rsidRPr="00E835A8">
              <w:rPr>
                <w:rStyle w:val="Fontepargpadro1"/>
                <w:rFonts w:ascii="Arial" w:eastAsia="Myriad Pro" w:hAnsi="Arial"/>
                <w:szCs w:val="20"/>
              </w:rPr>
              <w:t xml:space="preserve"> Para atendimento do quantitativo exigido no subitem anterior, será permitido o somatório de atestados de capacidade técnica.</w:t>
            </w:r>
          </w:p>
          <w:p w:rsidR="00315C3A" w:rsidRPr="00E835A8" w:rsidRDefault="00315C3A">
            <w:pPr>
              <w:shd w:val="clear" w:color="auto" w:fill="FFFF00"/>
              <w:spacing w:after="57"/>
              <w:ind w:left="-9" w:firstLine="9"/>
              <w:jc w:val="both"/>
            </w:pPr>
          </w:p>
          <w:p w:rsidR="00315C3A" w:rsidRPr="00E835A8" w:rsidRDefault="00315C3A">
            <w:pPr>
              <w:shd w:val="clear" w:color="auto" w:fill="FFFF00"/>
              <w:spacing w:after="57"/>
              <w:ind w:left="-9" w:firstLine="9"/>
              <w:jc w:val="both"/>
            </w:pPr>
            <w:r w:rsidRPr="00E835A8">
              <w:rPr>
                <w:rStyle w:val="Fontepargpadro1"/>
                <w:rFonts w:ascii="Arial" w:hAnsi="Arial"/>
                <w:szCs w:val="20"/>
              </w:rPr>
              <w:t>O setor técnico deverá justificar a exigência dos documentos de qualificação técnica e/ou a dispensa de exigência de Atestado de capacidade técnica.</w:t>
            </w:r>
          </w:p>
          <w:p w:rsidR="00315C3A" w:rsidRPr="00E835A8" w:rsidRDefault="00315C3A">
            <w:pPr>
              <w:shd w:val="clear" w:color="auto" w:fill="FFFF00"/>
              <w:spacing w:after="57"/>
              <w:ind w:left="-9" w:firstLine="9"/>
              <w:jc w:val="both"/>
            </w:pPr>
            <w:r w:rsidRPr="00E835A8">
              <w:rPr>
                <w:rStyle w:val="Fontepargpadro1"/>
                <w:rFonts w:ascii="Arial" w:hAnsi="Arial"/>
                <w:szCs w:val="20"/>
              </w:rPr>
              <w:t>Observe que as exigências demasiadas poderão prejudicar a competitividade e ofender ao disposto no inciso XXI do art. 37 da Constituição Federal.</w:t>
            </w:r>
          </w:p>
          <w:p w:rsidR="00315C3A" w:rsidRPr="00E835A8" w:rsidRDefault="00315C3A">
            <w:pPr>
              <w:shd w:val="clear" w:color="auto" w:fill="FFFF00"/>
              <w:spacing w:after="57"/>
              <w:ind w:left="-9" w:firstLine="9"/>
              <w:jc w:val="both"/>
            </w:pPr>
            <w:r w:rsidRPr="00E835A8">
              <w:rPr>
                <w:rStyle w:val="Fontepargpadro1"/>
                <w:rFonts w:ascii="Arial" w:hAnsi="Arial"/>
                <w:szCs w:val="20"/>
              </w:rPr>
              <w:t>É indispensável que a Administração examine, no caso concreto, se o objeto da contratação demanda a exigência de todos os requisitos de habilitação apresentados nesse modelo, levando-se em consideração o vulto e/ou a complexidade do objeto.</w:t>
            </w:r>
          </w:p>
          <w:p w:rsidR="00315C3A" w:rsidRPr="00E835A8" w:rsidRDefault="00315C3A">
            <w:pPr>
              <w:shd w:val="clear" w:color="auto" w:fill="FFFF00"/>
              <w:spacing w:after="57"/>
              <w:jc w:val="both"/>
            </w:pPr>
            <w:r w:rsidRPr="00E835A8">
              <w:rPr>
                <w:rStyle w:val="Fontepargpadro1"/>
                <w:rFonts w:ascii="Arial" w:hAnsi="Arial"/>
                <w:szCs w:val="20"/>
              </w:rPr>
              <w:t xml:space="preserve">O edital poderá prever, para aspectos técnicos específicos, que a qualificação técnica seja demonstrada por meio de atestados relativos </w:t>
            </w:r>
            <w:proofErr w:type="gramStart"/>
            <w:r w:rsidRPr="00E835A8">
              <w:rPr>
                <w:rStyle w:val="Fontepargpadro1"/>
                <w:rFonts w:ascii="Arial" w:hAnsi="Arial"/>
                <w:szCs w:val="20"/>
              </w:rPr>
              <w:t>a</w:t>
            </w:r>
            <w:proofErr w:type="gramEnd"/>
            <w:r w:rsidRPr="00E835A8">
              <w:rPr>
                <w:rStyle w:val="Fontepargpadro1"/>
                <w:rFonts w:ascii="Arial" w:hAnsi="Arial"/>
                <w:szCs w:val="20"/>
              </w:rPr>
              <w:t xml:space="preserve"> potencial subcontratado, limitado a 25% (vinte e cinco por cento) do objeto a ser licitado, hipótese em que mais de um fornecedor poderá apresentar atestado relativo ao mesmo potencial subcontratado, conforme previsão contida no § 9.º do art. 67 da Lei Federal n.º 14.133, de 2021.</w:t>
            </w:r>
          </w:p>
          <w:p w:rsidR="00315C3A" w:rsidRPr="00E835A8" w:rsidRDefault="00315C3A">
            <w:pPr>
              <w:shd w:val="clear" w:color="auto" w:fill="FFFF00"/>
              <w:spacing w:after="57"/>
              <w:jc w:val="both"/>
            </w:pPr>
          </w:p>
          <w:p w:rsidR="00315C3A" w:rsidRPr="00E835A8" w:rsidRDefault="00315C3A">
            <w:pPr>
              <w:pStyle w:val="Corpodetexto"/>
              <w:shd w:val="clear" w:color="auto" w:fill="FFFF00"/>
              <w:spacing w:after="57" w:line="240" w:lineRule="auto"/>
              <w:jc w:val="both"/>
            </w:pPr>
            <w:r w:rsidRPr="00E835A8">
              <w:rPr>
                <w:rStyle w:val="Fontepargpadro1"/>
                <w:rFonts w:ascii="Arial" w:hAnsi="Arial"/>
                <w:szCs w:val="20"/>
              </w:rPr>
              <w:t>Conforme estabelece o artigo 67, §§ 1º e 2º, da Lei nº 14.133, de 2021:</w:t>
            </w:r>
          </w:p>
          <w:p w:rsidR="00315C3A" w:rsidRPr="00E835A8" w:rsidRDefault="00315C3A">
            <w:pPr>
              <w:pStyle w:val="Corpodetexto"/>
              <w:shd w:val="clear" w:color="auto" w:fill="FFFF00"/>
              <w:spacing w:after="57" w:line="240" w:lineRule="auto"/>
              <w:jc w:val="both"/>
            </w:pPr>
            <w:r w:rsidRPr="00E835A8">
              <w:rPr>
                <w:rStyle w:val="Fontepargpadro1"/>
                <w:rFonts w:ascii="Arial" w:hAnsi="Arial"/>
                <w:szCs w:val="20"/>
              </w:rPr>
              <w:t xml:space="preserve">§ 1º A exigência de atestados será restrita às parcelas de maior relevância ou valor significativo do objeto da licitação, assim consideradas as que tenham valor individual igual ou superior a </w:t>
            </w:r>
            <w:r w:rsidR="007E2502" w:rsidRPr="00E835A8">
              <w:rPr>
                <w:rStyle w:val="Fontepargpadro1"/>
                <w:rFonts w:ascii="Arial" w:hAnsi="Arial"/>
                <w:szCs w:val="20"/>
              </w:rPr>
              <w:t>0</w:t>
            </w:r>
            <w:r w:rsidRPr="00E835A8">
              <w:rPr>
                <w:rStyle w:val="Fontepargpadro1"/>
                <w:rFonts w:ascii="Arial" w:hAnsi="Arial"/>
                <w:szCs w:val="20"/>
              </w:rPr>
              <w:t>4% (quatro por cento) do valor total estimado da contratação.</w:t>
            </w:r>
          </w:p>
          <w:p w:rsidR="00315C3A" w:rsidRPr="00E835A8" w:rsidRDefault="00315C3A">
            <w:pPr>
              <w:pStyle w:val="Corpodetexto"/>
              <w:shd w:val="clear" w:color="auto" w:fill="FFFF00"/>
              <w:spacing w:after="57" w:line="240" w:lineRule="auto"/>
              <w:jc w:val="both"/>
            </w:pPr>
            <w:r w:rsidRPr="00E835A8">
              <w:rPr>
                <w:rStyle w:val="Fontepargpadro1"/>
                <w:rFonts w:ascii="Arial" w:hAnsi="Arial"/>
                <w:szCs w:val="20"/>
              </w:rPr>
              <w:t xml:space="preserve">§ 2º Observado o disposto no </w:t>
            </w:r>
            <w:r w:rsidRPr="00E835A8">
              <w:rPr>
                <w:rStyle w:val="Fontepargpadro1"/>
                <w:rFonts w:ascii="Arial" w:hAnsi="Arial"/>
                <w:b/>
                <w:szCs w:val="20"/>
              </w:rPr>
              <w:t>caput</w:t>
            </w:r>
            <w:r w:rsidRPr="00E835A8">
              <w:rPr>
                <w:rStyle w:val="Fontepargpadro1"/>
                <w:rFonts w:ascii="Arial" w:hAnsi="Arial"/>
                <w:szCs w:val="20"/>
              </w:rPr>
              <w:t xml:space="preserve"> e no § 1º deste artigo, será admitida a exigência de atestados com quantidades mínimas de até 50% (cinquenta por cento) das parcelas de que trata o referido parágrafo, vedadas limitações de tempo e de locais específicos relativas aos </w:t>
            </w:r>
            <w:r w:rsidRPr="00E835A8">
              <w:rPr>
                <w:rStyle w:val="Fontepargpadro1"/>
                <w:rFonts w:ascii="Arial" w:hAnsi="Arial"/>
                <w:szCs w:val="20"/>
              </w:rPr>
              <w:lastRenderedPageBreak/>
              <w:t>atestados.</w:t>
            </w:r>
          </w:p>
          <w:p w:rsidR="00315C3A" w:rsidRPr="00E835A8" w:rsidRDefault="00315C3A">
            <w:pPr>
              <w:shd w:val="clear" w:color="auto" w:fill="FFFF00"/>
              <w:spacing w:after="57"/>
              <w:jc w:val="both"/>
            </w:pPr>
          </w:p>
          <w:p w:rsidR="00315C3A" w:rsidRPr="00E835A8" w:rsidRDefault="00315C3A">
            <w:pPr>
              <w:shd w:val="clear" w:color="auto" w:fill="FFFF00"/>
              <w:ind w:right="-1"/>
              <w:jc w:val="both"/>
            </w:pPr>
            <w:r w:rsidRPr="00E835A8">
              <w:rPr>
                <w:rStyle w:val="Fontepargpadro1"/>
                <w:rFonts w:ascii="Arial" w:hAnsi="Arial"/>
                <w:szCs w:val="20"/>
              </w:rPr>
              <w:t>A Administração, a depender do caso concreto, poderá estabelecer, para o consórcio, um acréscimo de 10% (dez por cento) até 30% (trinta por cento) dos valores exigidos para o fornecedor individual, para efeitos de qualificação técnica e de qualificação econômico-financeira, inexigível este acréscimo para os consórcios compostos, em sua totalidade, por micros e pequenas empresas, assim definidas em Lei. Nesse caso, deverão ser inseridas disposições expressas neste tópico.</w:t>
            </w:r>
          </w:p>
        </w:tc>
      </w:tr>
    </w:tbl>
    <w:p w:rsidR="00315C3A" w:rsidRPr="00E835A8" w:rsidRDefault="00315C3A">
      <w:pPr>
        <w:spacing w:after="57"/>
        <w:jc w:val="both"/>
      </w:pPr>
    </w:p>
    <w:p w:rsidR="00315C3A" w:rsidRPr="00E835A8" w:rsidRDefault="00315C3A">
      <w:pPr>
        <w:spacing w:after="57"/>
        <w:ind w:left="-10"/>
        <w:jc w:val="both"/>
      </w:pPr>
      <w:proofErr w:type="gramStart"/>
      <w:r w:rsidRPr="00E835A8">
        <w:rPr>
          <w:rStyle w:val="Fontepargpadro1"/>
          <w:rFonts w:ascii="Arial" w:eastAsia="Myriad Pro" w:hAnsi="Arial"/>
          <w:b/>
          <w:bCs/>
          <w:szCs w:val="20"/>
        </w:rPr>
        <w:t>1.6 DECLARAÇÃO</w:t>
      </w:r>
      <w:proofErr w:type="gramEnd"/>
      <w:r w:rsidRPr="00E835A8">
        <w:rPr>
          <w:rStyle w:val="Fontepargpadro1"/>
          <w:rFonts w:ascii="Arial" w:eastAsia="Myriad Pro" w:hAnsi="Arial"/>
          <w:b/>
          <w:bCs/>
          <w:szCs w:val="20"/>
        </w:rPr>
        <w:t xml:space="preserve"> DE INEXISTÊNCIA DE FATO IMPEDITIVO, NÃO UTILIZAÇÃO DE MÃO DE OBRA DE MENORES, DECLARAÇÃO DE ATENDIMENTO À LOGÍSTICA REVERSA DOS PRODUTOS E DECLARAÇÃO DE RESERVA DE CARGOS (Anexo V).</w:t>
      </w:r>
    </w:p>
    <w:p w:rsidR="00315C3A" w:rsidRPr="00E835A8" w:rsidRDefault="00315C3A">
      <w:pPr>
        <w:spacing w:after="57"/>
        <w:ind w:left="-10"/>
        <w:jc w:val="both"/>
      </w:pPr>
    </w:p>
    <w:p w:rsidR="00315C3A" w:rsidRPr="00E835A8" w:rsidRDefault="00315C3A">
      <w:pPr>
        <w:spacing w:after="57"/>
        <w:ind w:left="-21"/>
        <w:jc w:val="both"/>
      </w:pPr>
      <w:proofErr w:type="gramStart"/>
      <w:r w:rsidRPr="00E835A8">
        <w:rPr>
          <w:rStyle w:val="Fontepargpadro1"/>
          <w:rFonts w:ascii="Arial" w:eastAsia="Myriad Pro" w:hAnsi="Arial"/>
          <w:b/>
          <w:bCs/>
          <w:szCs w:val="20"/>
        </w:rPr>
        <w:t xml:space="preserve">1.7 </w:t>
      </w:r>
      <w:r w:rsidRPr="00E835A8">
        <w:rPr>
          <w:rStyle w:val="Fontepargpadro1"/>
          <w:rFonts w:ascii="Arial" w:eastAsia="Myriad Pro" w:hAnsi="Arial"/>
          <w:b/>
          <w:bCs/>
          <w:szCs w:val="20"/>
          <w:u w:val="single"/>
        </w:rPr>
        <w:t>COMPROVANTE</w:t>
      </w:r>
      <w:proofErr w:type="gramEnd"/>
      <w:r w:rsidRPr="00E835A8">
        <w:rPr>
          <w:rStyle w:val="Fontepargpadro1"/>
          <w:rFonts w:ascii="Arial" w:eastAsia="Myriad Pro" w:hAnsi="Arial"/>
          <w:b/>
          <w:bCs/>
          <w:szCs w:val="20"/>
          <w:u w:val="single"/>
        </w:rPr>
        <w:t xml:space="preserve"> DA CONDIÇÃO DE ME OU EPP</w:t>
      </w:r>
      <w:r w:rsidRPr="00E835A8">
        <w:rPr>
          <w:rStyle w:val="Fontepargpadro1"/>
          <w:rFonts w:ascii="Arial" w:eastAsia="Myriad Pro" w:hAnsi="Arial"/>
          <w:szCs w:val="20"/>
        </w:rPr>
        <w:t xml:space="preserve">, se for o caso: Certidão Simplificada original da Junta Comercial da sede do fornecedor ou documento equivalente, </w:t>
      </w:r>
      <w:r w:rsidRPr="00E835A8">
        <w:rPr>
          <w:rStyle w:val="Fontepargpadro1"/>
          <w:rFonts w:ascii="Arial" w:eastAsia="Myriad Pro" w:hAnsi="Arial"/>
          <w:b/>
          <w:bCs/>
          <w:szCs w:val="20"/>
          <w:u w:val="single"/>
        </w:rPr>
        <w:t>além de Declaração escrita</w:t>
      </w:r>
      <w:r w:rsidRPr="00E835A8">
        <w:rPr>
          <w:rStyle w:val="Fontepargpadro1"/>
          <w:rFonts w:ascii="Arial" w:eastAsia="Myriad Pro" w:hAnsi="Arial"/>
          <w:szCs w:val="20"/>
        </w:rPr>
        <w:t xml:space="preserve"> sob as penas da lei, de que cumpre os requisitos legais de qualificação da condição de microempresa, de empresa de pequeno porte ou microempreendedor individual, estando apto a usufruir dos benefícios previstos nos art. 42 a art. 49 da Lei Complementar Federal n.º 123, de 2006 </w:t>
      </w:r>
      <w:r w:rsidRPr="00E835A8">
        <w:rPr>
          <w:rStyle w:val="Fontepargpadro1"/>
          <w:rFonts w:ascii="Arial" w:eastAsia="Myriad Pro" w:hAnsi="Arial"/>
          <w:b/>
          <w:bCs/>
          <w:szCs w:val="20"/>
        </w:rPr>
        <w:t>(ANEXO VIII)</w:t>
      </w:r>
      <w:r w:rsidRPr="00E835A8">
        <w:rPr>
          <w:rStyle w:val="Fontepargpadro1"/>
          <w:rFonts w:ascii="Arial" w:eastAsia="Myriad Pro" w:hAnsi="Arial"/>
          <w:szCs w:val="20"/>
        </w:rPr>
        <w:t>, bem como o Demonstrativo de Resultado do Exercício – DRE, a que se refere a Resolução n.º 1.418, de 2012, de Conselho Federal de Contabilidade – CFC, ou outra norma que vier a substituir.</w:t>
      </w:r>
    </w:p>
    <w:p w:rsidR="00315C3A" w:rsidRPr="00E835A8" w:rsidRDefault="00315C3A">
      <w:pPr>
        <w:spacing w:after="57"/>
        <w:ind w:left="284" w:firstLine="11"/>
        <w:jc w:val="both"/>
      </w:pPr>
      <w:r w:rsidRPr="00E835A8">
        <w:rPr>
          <w:rStyle w:val="Fontepargpadro1"/>
          <w:rFonts w:ascii="Arial" w:hAnsi="Arial"/>
          <w:b/>
          <w:bCs/>
          <w:szCs w:val="20"/>
        </w:rPr>
        <w:t>1.7.1</w:t>
      </w:r>
      <w:r w:rsidRPr="00E835A8">
        <w:rPr>
          <w:rStyle w:val="Fontepargpadro1"/>
          <w:rFonts w:ascii="Arial" w:hAnsi="Arial"/>
          <w:bCs/>
          <w:szCs w:val="20"/>
        </w:rPr>
        <w:t xml:space="preserve"> De acordo com o art. 43, §1°, da Lei Complementar Federal n° 123, de 2006, havendo alguma restrição na comprovação da regularidade fiscal e trabalhista das microempresas, empresas de pequeno porte </w:t>
      </w:r>
      <w:r w:rsidRPr="00E835A8">
        <w:rPr>
          <w:rStyle w:val="Fontepargpadro1"/>
          <w:rFonts w:ascii="Arial" w:eastAsia="Myriad Pro" w:hAnsi="Arial"/>
          <w:bCs/>
          <w:szCs w:val="20"/>
        </w:rPr>
        <w:t>ou microempreendedor individual</w:t>
      </w:r>
      <w:r w:rsidRPr="00E835A8">
        <w:rPr>
          <w:rStyle w:val="Fontepargpadro1"/>
          <w:rFonts w:ascii="Arial" w:hAnsi="Arial"/>
          <w:bCs/>
          <w:szCs w:val="20"/>
        </w:rPr>
        <w:t xml:space="preserve">, será assegurado o prazo de </w:t>
      </w:r>
      <w:r w:rsidR="00061EC3" w:rsidRPr="00E835A8">
        <w:rPr>
          <w:rStyle w:val="Fontepargpadro1"/>
          <w:rFonts w:ascii="Arial" w:hAnsi="Arial"/>
          <w:bCs/>
          <w:szCs w:val="20"/>
        </w:rPr>
        <w:t>0</w:t>
      </w:r>
      <w:r w:rsidRPr="00E835A8">
        <w:rPr>
          <w:rStyle w:val="Fontepargpadro1"/>
          <w:rFonts w:ascii="Arial" w:hAnsi="Arial"/>
          <w:bCs/>
          <w:szCs w:val="20"/>
        </w:rPr>
        <w:t>5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315C3A" w:rsidRPr="00E835A8" w:rsidRDefault="00315C3A">
      <w:pPr>
        <w:spacing w:after="57"/>
        <w:ind w:left="567" w:firstLine="11"/>
        <w:jc w:val="both"/>
      </w:pPr>
      <w:r w:rsidRPr="00E835A8">
        <w:rPr>
          <w:rStyle w:val="Fontepargpadro1"/>
          <w:rFonts w:ascii="Arial" w:hAnsi="Arial"/>
          <w:b/>
          <w:bCs/>
          <w:szCs w:val="20"/>
        </w:rPr>
        <w:t>1.7.1.1</w:t>
      </w:r>
      <w:r w:rsidRPr="00E835A8">
        <w:rPr>
          <w:rStyle w:val="Fontepargpadro1"/>
          <w:rFonts w:ascii="Arial" w:hAnsi="Arial"/>
          <w:bCs/>
          <w:szCs w:val="20"/>
        </w:rPr>
        <w:t xml:space="preserve"> A prorrogação do prazo previsto no item anterior deverá ser concedida pela Administração sempre que requerida pelo fornecedor, salvo na hipótese de urgência da contratação, devidamente justificada.</w:t>
      </w:r>
    </w:p>
    <w:p w:rsidR="00315C3A" w:rsidRPr="00E835A8" w:rsidRDefault="00315C3A">
      <w:pPr>
        <w:spacing w:after="57"/>
        <w:jc w:val="both"/>
      </w:pPr>
      <w:r w:rsidRPr="00E835A8">
        <w:rPr>
          <w:rStyle w:val="Fontepargpadro1"/>
          <w:rFonts w:ascii="Arial" w:hAnsi="Arial"/>
          <w:b/>
          <w:bCs/>
          <w:szCs w:val="20"/>
        </w:rPr>
        <w:t xml:space="preserve">1.8 </w:t>
      </w:r>
      <w:r w:rsidRPr="00E835A8">
        <w:rPr>
          <w:rStyle w:val="Fontepargpadro1"/>
          <w:rFonts w:ascii="Arial" w:hAnsi="Arial"/>
          <w:szCs w:val="20"/>
        </w:rPr>
        <w:t xml:space="preserve">A não-regularização da documentação, no prazo previsto no parágrafo anterior, implicará na decadência do direito à contratação, sem prejuízo das sanções previstas no art. 156 da Lei </w:t>
      </w:r>
      <w:r w:rsidRPr="00E835A8">
        <w:rPr>
          <w:rStyle w:val="Fontepargpadro1"/>
          <w:rFonts w:ascii="Arial" w:hAnsi="Arial"/>
          <w:bCs/>
          <w:szCs w:val="20"/>
        </w:rPr>
        <w:t>Federal n.º 14.133, de 2021, sendo facultado ao órgão ou entidade responsável pelo processo de dispensa eletrônica convocar os fornecedores remanescentes, na ordem de classificação.</w:t>
      </w:r>
    </w:p>
    <w:p w:rsidR="00315C3A" w:rsidRPr="00E835A8" w:rsidRDefault="00315C3A">
      <w:pPr>
        <w:spacing w:after="57"/>
        <w:jc w:val="both"/>
      </w:pPr>
      <w:r w:rsidRPr="00E835A8">
        <w:rPr>
          <w:rStyle w:val="Fontepargpadro1"/>
          <w:rFonts w:ascii="Arial" w:hAnsi="Arial"/>
          <w:b/>
          <w:bCs/>
          <w:spacing w:val="33"/>
          <w:szCs w:val="20"/>
        </w:rPr>
        <w:t>1.9</w:t>
      </w:r>
      <w:r w:rsidRPr="00E835A8">
        <w:rPr>
          <w:rStyle w:val="Fontepargpadro1"/>
          <w:rFonts w:ascii="Arial" w:hAnsi="Arial"/>
          <w:bCs/>
          <w:szCs w:val="20"/>
        </w:rPr>
        <w:t xml:space="preserve">Na hipótese do item 1.7.1, as </w:t>
      </w:r>
      <w:proofErr w:type="gramStart"/>
      <w:r w:rsidRPr="00E835A8">
        <w:rPr>
          <w:rStyle w:val="Fontepargpadro1"/>
          <w:rFonts w:ascii="Arial" w:hAnsi="Arial"/>
          <w:bCs/>
          <w:szCs w:val="20"/>
        </w:rPr>
        <w:t>microempresas,</w:t>
      </w:r>
      <w:proofErr w:type="gramEnd"/>
      <w:r w:rsidRPr="00E835A8">
        <w:rPr>
          <w:rStyle w:val="Fontepargpadro1"/>
          <w:rFonts w:ascii="Arial" w:hAnsi="Arial"/>
          <w:bCs/>
          <w:szCs w:val="20"/>
        </w:rPr>
        <w:t>asempresasdepequenoporte e</w:t>
      </w:r>
      <w:r w:rsidRPr="00E835A8">
        <w:rPr>
          <w:rStyle w:val="Fontepargpadro1"/>
          <w:rFonts w:ascii="Arial" w:eastAsia="Myriad Pro" w:hAnsi="Arial"/>
          <w:bCs/>
          <w:szCs w:val="20"/>
        </w:rPr>
        <w:t xml:space="preserve"> os microempreendedores individuais </w:t>
      </w:r>
      <w:r w:rsidRPr="00E835A8">
        <w:rPr>
          <w:rStyle w:val="Fontepargpadro1"/>
          <w:rFonts w:ascii="Arial" w:hAnsi="Arial"/>
          <w:bCs/>
          <w:szCs w:val="20"/>
        </w:rPr>
        <w:t>deverão apresentar toda a documentação exigida para efeito de comprovação de regularidade fiscal e trabalhista, mesmo que esta apresente alguma restrição.</w:t>
      </w:r>
    </w:p>
    <w:p w:rsidR="00315C3A" w:rsidRPr="00E835A8" w:rsidRDefault="00315C3A">
      <w:pPr>
        <w:spacing w:after="57"/>
        <w:jc w:val="both"/>
      </w:pPr>
      <w:r w:rsidRPr="00E835A8">
        <w:rPr>
          <w:rStyle w:val="Fontepargpadro1"/>
          <w:rFonts w:ascii="Arial" w:eastAsia="Myriad Pro" w:hAnsi="Arial"/>
          <w:b/>
          <w:bCs/>
          <w:szCs w:val="20"/>
        </w:rPr>
        <w:t>1.10</w:t>
      </w:r>
      <w:r w:rsidRPr="00E835A8">
        <w:rPr>
          <w:rStyle w:val="Fontepargpadro1"/>
          <w:rFonts w:ascii="Arial" w:eastAsia="Myriad Pro" w:hAnsi="Arial"/>
          <w:szCs w:val="20"/>
        </w:rPr>
        <w:t xml:space="preserve"> Eventuais informações/certidões vencidas no registro cadastral deverão ser supridas pela apresentação do respectivo documento atualizado.</w:t>
      </w:r>
    </w:p>
    <w:p w:rsidR="00315C3A" w:rsidRPr="00E835A8" w:rsidRDefault="00315C3A">
      <w:pPr>
        <w:tabs>
          <w:tab w:val="left" w:pos="993"/>
          <w:tab w:val="center" w:pos="4252"/>
          <w:tab w:val="right" w:pos="8504"/>
        </w:tabs>
        <w:spacing w:after="57"/>
        <w:jc w:val="both"/>
      </w:pPr>
      <w:r w:rsidRPr="00E835A8">
        <w:rPr>
          <w:rStyle w:val="Fontepargpadro1"/>
          <w:rFonts w:ascii="Arial" w:eastAsia="Myriad Pro" w:hAnsi="Arial"/>
          <w:b/>
          <w:bCs/>
          <w:szCs w:val="20"/>
        </w:rPr>
        <w:lastRenderedPageBreak/>
        <w:t xml:space="preserve">1.11 </w:t>
      </w:r>
      <w:r w:rsidRPr="00E835A8">
        <w:rPr>
          <w:rStyle w:val="Fontepargpadro1"/>
          <w:rFonts w:ascii="Arial" w:eastAsia="Myriad Pro" w:hAnsi="Arial"/>
          <w:szCs w:val="20"/>
        </w:rPr>
        <w:t xml:space="preserve">Todos os documentos apresentados deverão identificar o fornecedor, com a indicação do nome empresarial e o CNPJ da matriz, quando o fornecedor for </w:t>
      </w:r>
      <w:proofErr w:type="gramStart"/>
      <w:r w:rsidRPr="00E835A8">
        <w:rPr>
          <w:rStyle w:val="Fontepargpadro1"/>
          <w:rFonts w:ascii="Arial" w:eastAsia="Myriad Pro" w:hAnsi="Arial"/>
          <w:szCs w:val="20"/>
        </w:rPr>
        <w:t>a</w:t>
      </w:r>
      <w:proofErr w:type="gramEnd"/>
      <w:r w:rsidRPr="00E835A8">
        <w:rPr>
          <w:rStyle w:val="Fontepargpadro1"/>
          <w:rFonts w:ascii="Arial" w:eastAsia="Myriad Pro" w:hAnsi="Arial"/>
          <w:szCs w:val="20"/>
        </w:rPr>
        <w:t xml:space="preserve"> matriz, ou da filial, quando o fornecedor for a filial (salvo para os documentos que são emitidos apenas em nome da matriz). Quando a proposta for apresentada pela MATRIZ, e </w:t>
      </w:r>
      <w:r w:rsidRPr="00E835A8">
        <w:rPr>
          <w:rStyle w:val="Fontepargpadro1"/>
          <w:rFonts w:ascii="Arial" w:hAnsi="Arial" w:cs="Arial"/>
          <w:szCs w:val="28"/>
        </w:rPr>
        <w:t>o fornecimento for através de sua filial, o CNPJ da filial deverá constar da proposta.</w:t>
      </w:r>
    </w:p>
    <w:p w:rsidR="00315C3A" w:rsidRPr="00E835A8" w:rsidRDefault="00315C3A">
      <w:pPr>
        <w:pStyle w:val="LO-Normal"/>
        <w:suppressAutoHyphens w:val="0"/>
        <w:rPr>
          <w:rFonts w:ascii="Arial" w:eastAsia="Times New Roman" w:hAnsi="Arial" w:cs="Spranq eco sans"/>
          <w:b/>
          <w:bCs/>
          <w:sz w:val="20"/>
          <w:szCs w:val="20"/>
          <w:lang w:bidi="ar-SA"/>
        </w:rPr>
      </w:pPr>
    </w:p>
    <w:p w:rsidR="00315C3A" w:rsidRPr="00E835A8" w:rsidRDefault="00315C3A">
      <w:pPr>
        <w:pStyle w:val="LO-Normal"/>
        <w:suppressAutoHyphens w:val="0"/>
        <w:rPr>
          <w:rFonts w:ascii="Arial" w:eastAsia="Times New Roman" w:hAnsi="Arial" w:cs="Spranq eco sans"/>
          <w:b/>
          <w:bCs/>
          <w:sz w:val="20"/>
          <w:szCs w:val="20"/>
          <w:lang w:bidi="ar-SA"/>
        </w:rPr>
      </w:pPr>
    </w:p>
    <w:p w:rsidR="00315C3A" w:rsidRPr="00E835A8" w:rsidRDefault="00315C3A">
      <w:pPr>
        <w:pStyle w:val="LO-Normal"/>
        <w:suppressAutoHyphens w:val="0"/>
        <w:rPr>
          <w:rFonts w:ascii="Arial" w:eastAsia="Times New Roman" w:hAnsi="Arial" w:cs="Spranq eco sans"/>
          <w:b/>
          <w:bCs/>
          <w:sz w:val="20"/>
          <w:szCs w:val="20"/>
          <w:lang w:bidi="ar-SA"/>
        </w:rPr>
      </w:pPr>
    </w:p>
    <w:p w:rsidR="00315C3A" w:rsidRPr="00E835A8" w:rsidRDefault="00315C3A">
      <w:pPr>
        <w:pStyle w:val="LO-Normal"/>
        <w:suppressAutoHyphens w:val="0"/>
        <w:rPr>
          <w:rFonts w:ascii="Arial" w:eastAsia="Times New Roman" w:hAnsi="Arial" w:cs="Spranq eco sans"/>
          <w:b/>
          <w:bCs/>
          <w:sz w:val="20"/>
          <w:szCs w:val="20"/>
          <w:lang w:bidi="ar-SA"/>
        </w:rPr>
      </w:pPr>
    </w:p>
    <w:p w:rsidR="00315C3A" w:rsidRPr="00E835A8" w:rsidRDefault="00315C3A">
      <w:pPr>
        <w:pStyle w:val="LO-Normal"/>
        <w:suppressAutoHyphens w:val="0"/>
        <w:rPr>
          <w:rFonts w:ascii="Arial" w:eastAsia="Times New Roman" w:hAnsi="Arial" w:cs="Spranq eco sans"/>
          <w:b/>
          <w:bCs/>
          <w:sz w:val="20"/>
          <w:szCs w:val="20"/>
          <w:lang w:bidi="ar-SA"/>
        </w:rPr>
      </w:pPr>
    </w:p>
    <w:p w:rsidR="00315C3A" w:rsidRPr="00E835A8" w:rsidRDefault="00315C3A">
      <w:pPr>
        <w:pStyle w:val="LO-Normal"/>
        <w:suppressAutoHyphens w:val="0"/>
        <w:rPr>
          <w:rFonts w:ascii="Arial" w:eastAsia="Times New Roman" w:hAnsi="Arial" w:cs="Spranq eco sans"/>
          <w:b/>
          <w:bCs/>
          <w:sz w:val="20"/>
          <w:szCs w:val="20"/>
          <w:lang w:bidi="ar-SA"/>
        </w:rPr>
      </w:pPr>
    </w:p>
    <w:bookmarkEnd w:id="24"/>
    <w:p w:rsidR="00315C3A" w:rsidRPr="00E835A8" w:rsidRDefault="00315C3A">
      <w:pPr>
        <w:pStyle w:val="LO-Normal"/>
        <w:rPr>
          <w:rFonts w:hint="eastAsia"/>
        </w:rPr>
      </w:pPr>
      <w:proofErr w:type="gramStart"/>
      <w:r w:rsidRPr="00E835A8">
        <w:rPr>
          <w:rStyle w:val="Fontepargpadro1"/>
          <w:rFonts w:ascii="Arial" w:hAnsi="Arial"/>
          <w:sz w:val="22"/>
        </w:rPr>
        <w:t>e</w:t>
      </w:r>
      <w:proofErr w:type="gramEnd"/>
      <w:r w:rsidRPr="00E835A8">
        <w:rPr>
          <w:rStyle w:val="Fontepargpadro1"/>
          <w:rFonts w:ascii="Arial" w:hAnsi="Arial"/>
          <w:sz w:val="22"/>
        </w:rPr>
        <w:t xml:space="preserve"> Lei nº 8.666/</w:t>
      </w:r>
    </w:p>
    <w:p w:rsidR="000D6A52" w:rsidRPr="00E835A8" w:rsidRDefault="000D6A52">
      <w:pPr>
        <w:jc w:val="center"/>
        <w:rPr>
          <w:rFonts w:ascii="Arial" w:hAnsi="Arial" w:cs="Arial"/>
          <w:b/>
          <w:bCs/>
        </w:rPr>
      </w:pPr>
    </w:p>
    <w:p w:rsidR="000D6A52" w:rsidRPr="00E835A8" w:rsidRDefault="000D6A52">
      <w:pPr>
        <w:jc w:val="center"/>
        <w:rPr>
          <w:rFonts w:ascii="Arial" w:hAnsi="Arial" w:cs="Arial"/>
          <w:b/>
          <w:bCs/>
        </w:rPr>
      </w:pPr>
    </w:p>
    <w:p w:rsidR="000D6A52" w:rsidRPr="00E835A8" w:rsidRDefault="000D6A52">
      <w:pPr>
        <w:jc w:val="center"/>
        <w:rPr>
          <w:rFonts w:ascii="Arial" w:hAnsi="Arial" w:cs="Arial"/>
          <w:b/>
          <w:bCs/>
        </w:rPr>
      </w:pPr>
    </w:p>
    <w:p w:rsidR="000D6A52" w:rsidRPr="00E835A8" w:rsidRDefault="000D6A52">
      <w:pPr>
        <w:jc w:val="center"/>
        <w:rPr>
          <w:rFonts w:ascii="Arial" w:hAnsi="Arial" w:cs="Arial"/>
          <w:b/>
          <w:bCs/>
        </w:rPr>
      </w:pPr>
    </w:p>
    <w:p w:rsidR="000D6A52" w:rsidRPr="00E835A8" w:rsidRDefault="000D6A52">
      <w:pPr>
        <w:jc w:val="center"/>
        <w:rPr>
          <w:rFonts w:ascii="Arial" w:hAnsi="Arial" w:cs="Arial"/>
          <w:b/>
          <w:bCs/>
        </w:rPr>
      </w:pPr>
    </w:p>
    <w:p w:rsidR="000D6A52" w:rsidRPr="00E835A8" w:rsidRDefault="000D6A52">
      <w:pPr>
        <w:jc w:val="center"/>
        <w:rPr>
          <w:rFonts w:ascii="Arial" w:hAnsi="Arial" w:cs="Arial"/>
          <w:b/>
          <w:bCs/>
        </w:rPr>
      </w:pPr>
    </w:p>
    <w:p w:rsidR="000D6A52" w:rsidRPr="00E835A8" w:rsidRDefault="000D6A52">
      <w:pPr>
        <w:jc w:val="center"/>
        <w:rPr>
          <w:rFonts w:ascii="Arial" w:hAnsi="Arial" w:cs="Arial"/>
          <w:b/>
          <w:bCs/>
        </w:rPr>
      </w:pPr>
    </w:p>
    <w:p w:rsidR="000D6A52" w:rsidRPr="00E835A8" w:rsidRDefault="000D6A52">
      <w:pPr>
        <w:jc w:val="center"/>
        <w:rPr>
          <w:rFonts w:ascii="Arial" w:hAnsi="Arial" w:cs="Arial"/>
          <w:b/>
          <w:bCs/>
        </w:rPr>
      </w:pPr>
    </w:p>
    <w:p w:rsidR="000D6A52" w:rsidRPr="00E835A8" w:rsidRDefault="000D6A52">
      <w:pPr>
        <w:jc w:val="center"/>
        <w:rPr>
          <w:rFonts w:ascii="Arial" w:hAnsi="Arial" w:cs="Arial"/>
          <w:b/>
          <w:bCs/>
        </w:rPr>
      </w:pPr>
    </w:p>
    <w:p w:rsidR="000D6A52" w:rsidRPr="00E835A8" w:rsidRDefault="000D6A52">
      <w:pPr>
        <w:jc w:val="center"/>
        <w:rPr>
          <w:rFonts w:ascii="Arial" w:hAnsi="Arial" w:cs="Arial"/>
          <w:b/>
          <w:bCs/>
        </w:rPr>
      </w:pPr>
    </w:p>
    <w:p w:rsidR="000D6A52" w:rsidRPr="00E835A8" w:rsidRDefault="000D6A52">
      <w:pPr>
        <w:jc w:val="center"/>
        <w:rPr>
          <w:rFonts w:ascii="Arial" w:hAnsi="Arial" w:cs="Arial"/>
          <w:b/>
          <w:bCs/>
        </w:rPr>
      </w:pPr>
    </w:p>
    <w:p w:rsidR="000D6A52" w:rsidRPr="00E835A8" w:rsidRDefault="000D6A52">
      <w:pPr>
        <w:jc w:val="center"/>
        <w:rPr>
          <w:rFonts w:ascii="Arial" w:hAnsi="Arial" w:cs="Arial"/>
          <w:b/>
          <w:bCs/>
        </w:rPr>
      </w:pPr>
    </w:p>
    <w:p w:rsidR="000D6A52" w:rsidRPr="00E835A8" w:rsidRDefault="000D6A52">
      <w:pPr>
        <w:jc w:val="center"/>
        <w:rPr>
          <w:rFonts w:ascii="Arial" w:hAnsi="Arial" w:cs="Arial"/>
          <w:b/>
          <w:bCs/>
        </w:rPr>
      </w:pPr>
    </w:p>
    <w:p w:rsidR="000D6A52" w:rsidRPr="00E835A8" w:rsidRDefault="000D6A52">
      <w:pPr>
        <w:jc w:val="center"/>
        <w:rPr>
          <w:rFonts w:ascii="Arial" w:hAnsi="Arial" w:cs="Arial"/>
          <w:b/>
          <w:bCs/>
        </w:rPr>
      </w:pPr>
    </w:p>
    <w:p w:rsidR="000D6A52" w:rsidRPr="00E835A8" w:rsidRDefault="000D6A52">
      <w:pPr>
        <w:jc w:val="center"/>
        <w:rPr>
          <w:rFonts w:ascii="Arial" w:hAnsi="Arial" w:cs="Arial"/>
          <w:b/>
          <w:bCs/>
        </w:rPr>
      </w:pPr>
    </w:p>
    <w:p w:rsidR="000D6A52" w:rsidRPr="00E835A8" w:rsidRDefault="000D6A52">
      <w:pPr>
        <w:jc w:val="center"/>
        <w:rPr>
          <w:rFonts w:ascii="Arial" w:hAnsi="Arial" w:cs="Arial"/>
          <w:b/>
          <w:bCs/>
        </w:rPr>
      </w:pPr>
    </w:p>
    <w:p w:rsidR="000D6A52" w:rsidRPr="00E835A8" w:rsidRDefault="000D6A52">
      <w:pPr>
        <w:jc w:val="center"/>
        <w:rPr>
          <w:rFonts w:ascii="Arial" w:hAnsi="Arial" w:cs="Arial"/>
          <w:b/>
          <w:bCs/>
        </w:rPr>
      </w:pPr>
    </w:p>
    <w:p w:rsidR="000D6A52" w:rsidRPr="00E835A8" w:rsidRDefault="000D6A52">
      <w:pPr>
        <w:jc w:val="center"/>
        <w:rPr>
          <w:rFonts w:ascii="Arial" w:hAnsi="Arial" w:cs="Arial"/>
          <w:b/>
          <w:bCs/>
        </w:rPr>
      </w:pPr>
    </w:p>
    <w:p w:rsidR="000D6A52" w:rsidRPr="00E835A8" w:rsidRDefault="000D6A52">
      <w:pPr>
        <w:jc w:val="center"/>
        <w:rPr>
          <w:rFonts w:ascii="Arial" w:hAnsi="Arial" w:cs="Arial"/>
          <w:b/>
          <w:bCs/>
        </w:rPr>
      </w:pPr>
    </w:p>
    <w:p w:rsidR="000D6A52" w:rsidRPr="00E835A8" w:rsidRDefault="000D6A52">
      <w:pPr>
        <w:jc w:val="center"/>
        <w:rPr>
          <w:rFonts w:ascii="Arial" w:hAnsi="Arial" w:cs="Arial"/>
          <w:b/>
          <w:bCs/>
        </w:rPr>
      </w:pPr>
    </w:p>
    <w:p w:rsidR="00D43918" w:rsidRPr="00E835A8" w:rsidRDefault="00D43918" w:rsidP="00D43918">
      <w:pPr>
        <w:pageBreakBefore/>
        <w:spacing w:before="57"/>
        <w:jc w:val="center"/>
      </w:pPr>
      <w:r w:rsidRPr="00E835A8">
        <w:rPr>
          <w:rFonts w:ascii="Arial" w:hAnsi="Arial" w:cs="Arial"/>
          <w:b/>
          <w:bCs/>
        </w:rPr>
        <w:lastRenderedPageBreak/>
        <w:t>ANEXO III</w:t>
      </w:r>
    </w:p>
    <w:p w:rsidR="00D43918" w:rsidRPr="00E835A8" w:rsidRDefault="00D43918" w:rsidP="00B0723D">
      <w:pPr>
        <w:pBdr>
          <w:top w:val="single" w:sz="4" w:space="0" w:color="000000"/>
          <w:left w:val="single" w:sz="4" w:space="0" w:color="000000"/>
          <w:bottom w:val="single" w:sz="4" w:space="0" w:color="000000"/>
          <w:right w:val="single" w:sz="4" w:space="0" w:color="000000"/>
        </w:pBdr>
        <w:spacing w:after="0" w:line="360" w:lineRule="auto"/>
        <w:ind w:left="-11"/>
        <w:contextualSpacing/>
        <w:jc w:val="center"/>
        <w:rPr>
          <w:rFonts w:ascii="Arial" w:hAnsi="Arial" w:cs="Arial"/>
          <w:b/>
        </w:rPr>
      </w:pPr>
      <w:r w:rsidRPr="00E835A8">
        <w:rPr>
          <w:rFonts w:ascii="Arial" w:hAnsi="Arial" w:cs="Arial"/>
          <w:b/>
        </w:rPr>
        <w:t>MINUTA DA ATA DE REGISTRO DE PREÇOS</w:t>
      </w:r>
    </w:p>
    <w:p w:rsidR="00D43918" w:rsidRPr="00E835A8" w:rsidRDefault="00D43918" w:rsidP="00B0723D">
      <w:pPr>
        <w:pBdr>
          <w:top w:val="single" w:sz="4" w:space="0" w:color="000000"/>
          <w:left w:val="single" w:sz="4" w:space="0" w:color="000000"/>
          <w:bottom w:val="single" w:sz="4" w:space="0" w:color="000000"/>
          <w:right w:val="single" w:sz="4" w:space="0" w:color="000000"/>
        </w:pBdr>
        <w:spacing w:after="0" w:line="360" w:lineRule="auto"/>
        <w:ind w:left="-11"/>
        <w:contextualSpacing/>
        <w:jc w:val="center"/>
      </w:pPr>
      <w:r w:rsidRPr="00E835A8">
        <w:rPr>
          <w:rFonts w:ascii="Arial" w:hAnsi="Arial" w:cs="Arial"/>
          <w:b/>
        </w:rPr>
        <w:t>AQUISIÇÃO DE BENS</w:t>
      </w:r>
      <w:r w:rsidR="00CF1A71" w:rsidRPr="00E835A8">
        <w:rPr>
          <w:rFonts w:ascii="Arial" w:hAnsi="Arial" w:cs="Arial"/>
          <w:b/>
        </w:rPr>
        <w:t xml:space="preserve"> E PRESTAÇÃO DE SERVIÇOS</w:t>
      </w:r>
    </w:p>
    <w:p w:rsidR="00D43918" w:rsidRPr="00E835A8" w:rsidRDefault="00D43918" w:rsidP="00D43918">
      <w:pPr>
        <w:spacing w:before="57"/>
        <w:jc w:val="both"/>
        <w:rPr>
          <w:rFonts w:ascii="Arial" w:hAnsi="Arial" w:cs="Arial"/>
          <w:b/>
          <w:bCs/>
        </w:rPr>
      </w:pPr>
    </w:p>
    <w:tbl>
      <w:tblPr>
        <w:tblW w:w="9370" w:type="dxa"/>
        <w:tblInd w:w="10" w:type="dxa"/>
        <w:tblLayout w:type="fixed"/>
        <w:tblCellMar>
          <w:left w:w="10" w:type="dxa"/>
          <w:right w:w="10" w:type="dxa"/>
        </w:tblCellMar>
        <w:tblLook w:val="0000"/>
      </w:tblPr>
      <w:tblGrid>
        <w:gridCol w:w="4667"/>
        <w:gridCol w:w="4703"/>
      </w:tblGrid>
      <w:tr w:rsidR="00D43918" w:rsidRPr="00E835A8" w:rsidTr="00916D38">
        <w:trPr>
          <w:trHeight w:val="433"/>
        </w:trPr>
        <w:tc>
          <w:tcPr>
            <w:tcW w:w="46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43918" w:rsidRPr="00E835A8" w:rsidRDefault="00D43918" w:rsidP="00916D38">
            <w:pPr>
              <w:spacing w:before="57"/>
              <w:jc w:val="both"/>
            </w:pPr>
            <w:r w:rsidRPr="00E835A8">
              <w:rPr>
                <w:rFonts w:ascii="Arial" w:hAnsi="Arial" w:cs="Arial"/>
                <w:b/>
                <w:bCs/>
              </w:rPr>
              <w:t>PROCESSO LICITATÓRIO N.º</w:t>
            </w:r>
          </w:p>
        </w:tc>
        <w:tc>
          <w:tcPr>
            <w:tcW w:w="47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43918" w:rsidRPr="00E835A8" w:rsidRDefault="00D43918" w:rsidP="00916D38">
            <w:pPr>
              <w:spacing w:before="57"/>
              <w:jc w:val="both"/>
            </w:pPr>
            <w:r w:rsidRPr="00E835A8">
              <w:rPr>
                <w:rFonts w:ascii="Arial" w:hAnsi="Arial" w:cs="Arial"/>
                <w:b/>
                <w:bCs/>
              </w:rPr>
              <w:t>PROTOCOLO N.º</w:t>
            </w:r>
          </w:p>
        </w:tc>
      </w:tr>
      <w:tr w:rsidR="00D43918" w:rsidRPr="00E835A8" w:rsidTr="00916D38">
        <w:tc>
          <w:tcPr>
            <w:tcW w:w="4667" w:type="dxa"/>
            <w:tcBorders>
              <w:left w:val="single" w:sz="2" w:space="0" w:color="000000"/>
              <w:bottom w:val="single" w:sz="2" w:space="0" w:color="000000"/>
            </w:tcBorders>
            <w:shd w:val="clear" w:color="auto" w:fill="auto"/>
            <w:tcMar>
              <w:top w:w="55" w:type="dxa"/>
              <w:left w:w="55" w:type="dxa"/>
              <w:bottom w:w="55" w:type="dxa"/>
              <w:right w:w="55" w:type="dxa"/>
            </w:tcMar>
          </w:tcPr>
          <w:p w:rsidR="00D43918" w:rsidRPr="00E835A8" w:rsidRDefault="00D43918" w:rsidP="00916D38">
            <w:pPr>
              <w:spacing w:before="57"/>
              <w:jc w:val="both"/>
            </w:pPr>
            <w:r w:rsidRPr="00E835A8">
              <w:rPr>
                <w:rFonts w:ascii="Arial" w:hAnsi="Arial" w:cs="Arial"/>
                <w:b/>
                <w:bCs/>
              </w:rPr>
              <w:t>DATA DE PUBLICAÇÃO:</w:t>
            </w:r>
          </w:p>
        </w:tc>
        <w:tc>
          <w:tcPr>
            <w:tcW w:w="47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43918" w:rsidRPr="00E835A8" w:rsidRDefault="00D43918" w:rsidP="00916D38">
            <w:pPr>
              <w:spacing w:before="57"/>
              <w:jc w:val="both"/>
            </w:pPr>
            <w:r w:rsidRPr="00E835A8">
              <w:rPr>
                <w:rFonts w:ascii="Arial" w:hAnsi="Arial" w:cs="Arial"/>
                <w:b/>
                <w:bCs/>
              </w:rPr>
              <w:t>VALIDADE DA ATA:</w:t>
            </w:r>
          </w:p>
        </w:tc>
      </w:tr>
    </w:tbl>
    <w:p w:rsidR="00D43918" w:rsidRPr="00E835A8" w:rsidRDefault="00D43918" w:rsidP="00D43918">
      <w:pPr>
        <w:spacing w:before="57"/>
        <w:jc w:val="both"/>
        <w:rPr>
          <w:rFonts w:ascii="Arial" w:hAnsi="Arial" w:cs="Arial"/>
          <w:b/>
          <w:bCs/>
        </w:rPr>
      </w:pPr>
    </w:p>
    <w:p w:rsidR="00D43918" w:rsidRPr="00E835A8" w:rsidRDefault="00D43918" w:rsidP="00D43918">
      <w:pPr>
        <w:spacing w:before="57"/>
        <w:jc w:val="both"/>
      </w:pPr>
      <w:r w:rsidRPr="00E835A8">
        <w:rPr>
          <w:rFonts w:ascii="Arial" w:hAnsi="Arial" w:cs="Arial"/>
        </w:rPr>
        <w:t xml:space="preserve">[ÓRGÃO GERENCIADOR DO SISTEMA DE REGISTRO DE PREÇOS], localizado XXXX, nº XXXX, CEP </w:t>
      </w:r>
      <w:proofErr w:type="gramStart"/>
      <w:r w:rsidRPr="00E835A8">
        <w:rPr>
          <w:rFonts w:ascii="Arial" w:hAnsi="Arial" w:cs="Arial"/>
        </w:rPr>
        <w:t>XX.</w:t>
      </w:r>
      <w:proofErr w:type="gramEnd"/>
      <w:r w:rsidRPr="00E835A8">
        <w:rPr>
          <w:rFonts w:ascii="Arial" w:hAnsi="Arial" w:cs="Arial"/>
        </w:rPr>
        <w:t xml:space="preserve">XXX-XXX, Andirá, Paraná, aqui representado por XXXXXXXX, [CARGO], nos termos da Lei </w:t>
      </w:r>
      <w:r w:rsidRPr="00E835A8">
        <w:rPr>
          <w:rFonts w:ascii="Arial" w:eastAsia="Calibri" w:hAnsi="Arial" w:cs="Arial"/>
        </w:rPr>
        <w:t>Federal n.º 14.133, de 2021</w:t>
      </w:r>
      <w:r w:rsidRPr="00E835A8">
        <w:rPr>
          <w:rFonts w:ascii="Arial" w:hAnsi="Arial" w:cs="Arial"/>
        </w:rPr>
        <w:t xml:space="preserve"> e do Decreto Municipal n.º 9.858, de 2023, das demais normas aplicáveis, registra os preços obtidos na </w:t>
      </w:r>
      <w:r w:rsidRPr="00E835A8">
        <w:rPr>
          <w:rFonts w:ascii="Arial" w:hAnsi="Arial" w:cs="Arial"/>
          <w:b/>
        </w:rPr>
        <w:t>Dispensa Eletrônica n.º XXXX/XXXX</w:t>
      </w:r>
      <w:r w:rsidRPr="00E835A8">
        <w:rPr>
          <w:rFonts w:ascii="Arial" w:hAnsi="Arial" w:cs="Arial"/>
        </w:rPr>
        <w:t>, homologado por XXXXXXXX, [CARGO], para a futura e a eventualaquisição de XXXXXXXX, conforme Termo de Referência (Anexo I), visando atender a demanda do(s) órgão(s) e/ou entidade(s) participantes, nos termos das propostas apresentadas, as quais integram esta Ata de Registro de Preços.</w:t>
      </w:r>
    </w:p>
    <w:p w:rsidR="00D43918" w:rsidRPr="00E835A8" w:rsidRDefault="00D43918" w:rsidP="00D43918">
      <w:pPr>
        <w:spacing w:before="57"/>
        <w:jc w:val="both"/>
      </w:pPr>
      <w:r w:rsidRPr="00E835A8">
        <w:rPr>
          <w:rFonts w:ascii="Arial" w:hAnsi="Arial" w:cs="Arial"/>
          <w:b/>
          <w:bCs/>
        </w:rPr>
        <w:t>CLÁUSULA PRIMEIRA – DO OBJETO:</w:t>
      </w:r>
    </w:p>
    <w:p w:rsidR="00D43918" w:rsidRPr="00E835A8" w:rsidRDefault="00D43918" w:rsidP="00D43918">
      <w:pPr>
        <w:spacing w:before="57"/>
        <w:jc w:val="both"/>
      </w:pPr>
      <w:r w:rsidRPr="00E835A8">
        <w:rPr>
          <w:rFonts w:ascii="Arial" w:hAnsi="Arial" w:cs="Arial"/>
          <w:b/>
          <w:bCs/>
        </w:rPr>
        <w:t>1.</w:t>
      </w:r>
      <w:r w:rsidRPr="00E835A8">
        <w:rPr>
          <w:rFonts w:ascii="Arial" w:hAnsi="Arial" w:cs="Arial"/>
        </w:rPr>
        <w:t xml:space="preserve"> Esta Ata tem por objetivo o registro de preços para a futura e a eventual aquisição</w:t>
      </w:r>
      <w:r w:rsidR="002417FA" w:rsidRPr="00E835A8">
        <w:rPr>
          <w:rFonts w:ascii="Arial" w:hAnsi="Arial" w:cs="Arial"/>
        </w:rPr>
        <w:t xml:space="preserve"> (</w:t>
      </w:r>
      <w:r w:rsidR="002417FA" w:rsidRPr="00E835A8">
        <w:rPr>
          <w:rFonts w:ascii="Arial" w:hAnsi="Arial" w:cs="Arial"/>
          <w:shd w:val="clear" w:color="auto" w:fill="FFFF00"/>
        </w:rPr>
        <w:t>ou prestação de serviços</w:t>
      </w:r>
      <w:r w:rsidR="002417FA" w:rsidRPr="00E835A8">
        <w:rPr>
          <w:rFonts w:ascii="Arial" w:hAnsi="Arial" w:cs="Arial"/>
        </w:rPr>
        <w:t>)</w:t>
      </w:r>
      <w:r w:rsidRPr="00E835A8">
        <w:rPr>
          <w:rFonts w:ascii="Arial" w:hAnsi="Arial" w:cs="Arial"/>
        </w:rPr>
        <w:t xml:space="preserve"> de </w:t>
      </w:r>
      <w:r w:rsidRPr="00E835A8">
        <w:rPr>
          <w:rFonts w:ascii="Arial" w:hAnsi="Arial" w:cs="Arial"/>
          <w:shd w:val="clear" w:color="auto" w:fill="FFFF00"/>
        </w:rPr>
        <w:t>XXXXXXXX</w:t>
      </w:r>
      <w:r w:rsidRPr="00E835A8">
        <w:rPr>
          <w:rFonts w:ascii="Arial" w:hAnsi="Arial" w:cs="Arial"/>
        </w:rPr>
        <w:t>, conforme as especificações, previsões e exigências contidas no Edital deste certame.</w:t>
      </w:r>
    </w:p>
    <w:p w:rsidR="00D43918" w:rsidRPr="00E835A8" w:rsidRDefault="00D43918" w:rsidP="00D43918">
      <w:pPr>
        <w:spacing w:before="57"/>
        <w:jc w:val="both"/>
      </w:pPr>
      <w:r w:rsidRPr="00E835A8">
        <w:rPr>
          <w:rFonts w:ascii="Arial" w:hAnsi="Arial" w:cs="Arial"/>
          <w:b/>
          <w:bCs/>
        </w:rPr>
        <w:t>1.1.</w:t>
      </w:r>
      <w:r w:rsidRPr="00E835A8">
        <w:rPr>
          <w:rFonts w:ascii="Arial" w:hAnsi="Arial" w:cs="Arial"/>
        </w:rPr>
        <w:t xml:space="preserve"> Este instrumento não obriga a Administração a adquirir as quantidades estimadas </w:t>
      </w:r>
      <w:proofErr w:type="gramStart"/>
      <w:r w:rsidRPr="00E835A8">
        <w:rPr>
          <w:rFonts w:ascii="Arial" w:hAnsi="Arial" w:cs="Arial"/>
        </w:rPr>
        <w:t>neste Dispensa</w:t>
      </w:r>
      <w:proofErr w:type="gramEnd"/>
      <w:r w:rsidRPr="00E835A8">
        <w:rPr>
          <w:rFonts w:ascii="Arial" w:hAnsi="Arial" w:cs="Arial"/>
        </w:rPr>
        <w:t xml:space="preserve"> Eletrônica, podendo optar pela realização de novas licitações específicas para aquisição dos aludidos bens</w:t>
      </w:r>
      <w:r w:rsidR="00500722" w:rsidRPr="00E835A8">
        <w:rPr>
          <w:rFonts w:ascii="Arial" w:hAnsi="Arial" w:cs="Arial"/>
        </w:rPr>
        <w:t>/serviços</w:t>
      </w:r>
      <w:r w:rsidRPr="00E835A8">
        <w:rPr>
          <w:rFonts w:ascii="Arial" w:hAnsi="Arial" w:cs="Arial"/>
        </w:rPr>
        <w:t>, obedecida a legislação pertinente, sendo, porém, assegurada aos detentores do registro constante desta Ata a preferência de fornecimento, em igualdade de condições com os demais licitantes.</w:t>
      </w:r>
    </w:p>
    <w:p w:rsidR="00D43918" w:rsidRPr="00E835A8" w:rsidRDefault="00D43918" w:rsidP="00D43918">
      <w:pPr>
        <w:spacing w:before="57"/>
        <w:jc w:val="both"/>
      </w:pPr>
      <w:r w:rsidRPr="00E835A8">
        <w:rPr>
          <w:rFonts w:ascii="Arial" w:hAnsi="Arial" w:cs="Arial"/>
          <w:b/>
          <w:bCs/>
        </w:rPr>
        <w:t xml:space="preserve">1.2. </w:t>
      </w:r>
      <w:r w:rsidRPr="00E835A8">
        <w:rPr>
          <w:rFonts w:ascii="Arial" w:hAnsi="Arial" w:cs="Arial"/>
        </w:rPr>
        <w:t>Também integram esta Ata de Registro de Preços, vinculando as partes signatárias, as propostas dos fornecedores.</w:t>
      </w:r>
    </w:p>
    <w:p w:rsidR="00D43918" w:rsidRPr="00E835A8" w:rsidRDefault="00D43918" w:rsidP="00D43918">
      <w:pPr>
        <w:spacing w:before="57"/>
        <w:jc w:val="both"/>
      </w:pPr>
      <w:r w:rsidRPr="00E835A8">
        <w:rPr>
          <w:rFonts w:ascii="Arial" w:hAnsi="Arial" w:cs="Arial"/>
          <w:b/>
          <w:bCs/>
        </w:rPr>
        <w:t>1.3.</w:t>
      </w:r>
      <w:r w:rsidRPr="00E835A8">
        <w:rPr>
          <w:rFonts w:ascii="Arial" w:hAnsi="Arial" w:cs="Arial"/>
        </w:rPr>
        <w:t xml:space="preserve"> Participam deste Registro de Preços, em conformidade com o artigo </w:t>
      </w:r>
      <w:r w:rsidRPr="00E835A8">
        <w:rPr>
          <w:rFonts w:ascii="Arial" w:eastAsia="Calibri" w:hAnsi="Arial" w:cs="Arial"/>
        </w:rPr>
        <w:t>289 do Decreto Municipal n.º 9.858, de 2023</w:t>
      </w:r>
      <w:r w:rsidRPr="00E835A8">
        <w:rPr>
          <w:rFonts w:ascii="Arial" w:hAnsi="Arial" w:cs="Arial"/>
        </w:rPr>
        <w:t>, o(s) seguinte(s) órgão(s) e/ou entidade(s):</w:t>
      </w:r>
    </w:p>
    <w:tbl>
      <w:tblPr>
        <w:tblW w:w="9680" w:type="dxa"/>
        <w:tblInd w:w="55" w:type="dxa"/>
        <w:tblLayout w:type="fixed"/>
        <w:tblCellMar>
          <w:left w:w="10" w:type="dxa"/>
          <w:right w:w="10" w:type="dxa"/>
        </w:tblCellMar>
        <w:tblLook w:val="0000"/>
      </w:tblPr>
      <w:tblGrid>
        <w:gridCol w:w="9680"/>
      </w:tblGrid>
      <w:tr w:rsidR="00D43918" w:rsidRPr="00E835A8" w:rsidTr="00916D38">
        <w:tc>
          <w:tcPr>
            <w:tcW w:w="96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43918" w:rsidRPr="00E835A8" w:rsidRDefault="00D43918" w:rsidP="00916D38">
            <w:pPr>
              <w:snapToGrid w:val="0"/>
              <w:spacing w:before="57"/>
              <w:ind w:left="6" w:right="-60"/>
              <w:textAlignment w:val="center"/>
            </w:pPr>
            <w:r w:rsidRPr="00E835A8">
              <w:rPr>
                <w:rFonts w:ascii="Arial" w:hAnsi="Arial" w:cs="Arial"/>
                <w:b/>
                <w:bCs/>
              </w:rPr>
              <w:t>01 - ÓRGÃO/ENTIDADE</w:t>
            </w:r>
          </w:p>
        </w:tc>
      </w:tr>
      <w:tr w:rsidR="00D43918" w:rsidRPr="00E835A8" w:rsidTr="00916D38">
        <w:tc>
          <w:tcPr>
            <w:tcW w:w="96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43918" w:rsidRPr="00E835A8" w:rsidRDefault="00D43918" w:rsidP="00916D38">
            <w:pPr>
              <w:snapToGrid w:val="0"/>
              <w:spacing w:before="57"/>
              <w:ind w:left="6" w:right="-60"/>
              <w:textAlignment w:val="center"/>
            </w:pPr>
            <w:r w:rsidRPr="00E835A8">
              <w:rPr>
                <w:rFonts w:ascii="Arial" w:hAnsi="Arial" w:cs="Arial"/>
                <w:b/>
                <w:bCs/>
              </w:rPr>
              <w:t>02 - ÓRGÃO/ENTIDADE</w:t>
            </w:r>
          </w:p>
        </w:tc>
      </w:tr>
      <w:tr w:rsidR="00D43918" w:rsidRPr="00E835A8" w:rsidTr="00916D38">
        <w:tc>
          <w:tcPr>
            <w:tcW w:w="96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43918" w:rsidRPr="00E835A8" w:rsidRDefault="00D43918" w:rsidP="00916D38">
            <w:pPr>
              <w:snapToGrid w:val="0"/>
              <w:spacing w:before="57"/>
              <w:ind w:left="6" w:right="-60"/>
              <w:textAlignment w:val="center"/>
            </w:pPr>
            <w:r w:rsidRPr="00E835A8">
              <w:rPr>
                <w:rFonts w:ascii="Arial" w:hAnsi="Arial" w:cs="Arial"/>
                <w:b/>
                <w:bCs/>
              </w:rPr>
              <w:t>03 - ÓRGÃO/ENTIDADE</w:t>
            </w:r>
          </w:p>
        </w:tc>
      </w:tr>
      <w:tr w:rsidR="00D43918" w:rsidRPr="00E835A8" w:rsidTr="00916D38">
        <w:tc>
          <w:tcPr>
            <w:tcW w:w="96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43918" w:rsidRPr="00E835A8" w:rsidRDefault="00D43918" w:rsidP="00916D38">
            <w:pPr>
              <w:snapToGrid w:val="0"/>
              <w:spacing w:before="57"/>
              <w:ind w:left="6" w:right="-60"/>
              <w:textAlignment w:val="center"/>
            </w:pPr>
            <w:r w:rsidRPr="00E835A8">
              <w:rPr>
                <w:rFonts w:ascii="Arial" w:hAnsi="Arial" w:cs="Arial"/>
                <w:b/>
                <w:bCs/>
              </w:rPr>
              <w:lastRenderedPageBreak/>
              <w:t>04 - ÓRGÃO/ENTIDADE</w:t>
            </w:r>
          </w:p>
        </w:tc>
      </w:tr>
      <w:tr w:rsidR="00D43918" w:rsidRPr="00E835A8" w:rsidTr="00916D38">
        <w:tc>
          <w:tcPr>
            <w:tcW w:w="96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43918" w:rsidRPr="00E835A8" w:rsidRDefault="00D43918" w:rsidP="00916D38">
            <w:pPr>
              <w:snapToGrid w:val="0"/>
              <w:spacing w:before="57"/>
              <w:ind w:left="6" w:right="-60"/>
              <w:textAlignment w:val="center"/>
            </w:pPr>
            <w:r w:rsidRPr="00E835A8">
              <w:rPr>
                <w:rFonts w:ascii="Arial" w:hAnsi="Arial" w:cs="Arial"/>
                <w:b/>
                <w:bCs/>
              </w:rPr>
              <w:t>05 - ÓRGÃO/ENTIDADE</w:t>
            </w:r>
          </w:p>
        </w:tc>
      </w:tr>
      <w:tr w:rsidR="00D43918" w:rsidRPr="00E835A8" w:rsidTr="00916D38">
        <w:tc>
          <w:tcPr>
            <w:tcW w:w="96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43918" w:rsidRPr="00E835A8" w:rsidRDefault="00D43918" w:rsidP="00916D38">
            <w:pPr>
              <w:snapToGrid w:val="0"/>
              <w:spacing w:before="57"/>
              <w:ind w:left="6" w:right="-60"/>
              <w:textAlignment w:val="center"/>
            </w:pPr>
            <w:r w:rsidRPr="00E835A8">
              <w:rPr>
                <w:rFonts w:ascii="Arial" w:hAnsi="Arial" w:cs="Arial"/>
                <w:b/>
                <w:bCs/>
              </w:rPr>
              <w:t>06 - ÓRGÃO/ENTIDADE</w:t>
            </w:r>
          </w:p>
        </w:tc>
      </w:tr>
    </w:tbl>
    <w:p w:rsidR="00D43918" w:rsidRPr="00E835A8" w:rsidRDefault="00D43918" w:rsidP="00D43918">
      <w:pPr>
        <w:spacing w:after="0" w:line="360" w:lineRule="auto"/>
        <w:contextualSpacing/>
        <w:jc w:val="center"/>
        <w:rPr>
          <w:rFonts w:ascii="Arial" w:hAnsi="Arial" w:cs="Arial"/>
          <w:b/>
          <w:bCs/>
        </w:rPr>
      </w:pPr>
    </w:p>
    <w:p w:rsidR="00D43918" w:rsidRPr="00E835A8" w:rsidRDefault="00D43918" w:rsidP="00D43918">
      <w:pPr>
        <w:spacing w:after="0" w:line="360" w:lineRule="auto"/>
        <w:contextualSpacing/>
        <w:jc w:val="both"/>
      </w:pPr>
      <w:r w:rsidRPr="00E835A8">
        <w:rPr>
          <w:rFonts w:ascii="Arial" w:hAnsi="Arial" w:cs="Arial"/>
          <w:b/>
          <w:bCs/>
        </w:rPr>
        <w:t xml:space="preserve">CLÁUSULA SEGUNDA </w:t>
      </w:r>
      <w:r w:rsidRPr="00E835A8">
        <w:rPr>
          <w:rFonts w:ascii="Arial" w:hAnsi="Arial" w:cs="Arial"/>
        </w:rPr>
        <w:t xml:space="preserve">– </w:t>
      </w:r>
      <w:r w:rsidRPr="00E835A8">
        <w:rPr>
          <w:rFonts w:ascii="Arial" w:hAnsi="Arial" w:cs="Arial"/>
          <w:b/>
          <w:bCs/>
        </w:rPr>
        <w:t>DOS PREÇOS:</w:t>
      </w:r>
    </w:p>
    <w:p w:rsidR="00D43918" w:rsidRPr="00E835A8" w:rsidRDefault="00D43918" w:rsidP="00D43918">
      <w:pPr>
        <w:spacing w:after="0" w:line="360" w:lineRule="auto"/>
        <w:contextualSpacing/>
        <w:jc w:val="both"/>
        <w:rPr>
          <w:rFonts w:ascii="Arial" w:hAnsi="Arial" w:cs="Arial"/>
        </w:rPr>
      </w:pPr>
      <w:r w:rsidRPr="00E835A8">
        <w:rPr>
          <w:rFonts w:ascii="Arial" w:hAnsi="Arial" w:cs="Arial"/>
        </w:rPr>
        <w:t xml:space="preserve">Registram-se o(s) preços(s) do(s) </w:t>
      </w:r>
      <w:proofErr w:type="gramStart"/>
      <w:r w:rsidRPr="00E835A8">
        <w:rPr>
          <w:rFonts w:ascii="Arial" w:hAnsi="Arial" w:cs="Arial"/>
        </w:rPr>
        <w:t>bem(</w:t>
      </w:r>
      <w:proofErr w:type="spellStart"/>
      <w:proofErr w:type="gramEnd"/>
      <w:r w:rsidRPr="00E835A8">
        <w:rPr>
          <w:rFonts w:ascii="Arial" w:hAnsi="Arial" w:cs="Arial"/>
        </w:rPr>
        <w:t>ns</w:t>
      </w:r>
      <w:proofErr w:type="spellEnd"/>
      <w:r w:rsidRPr="00E835A8">
        <w:rPr>
          <w:rFonts w:ascii="Arial" w:hAnsi="Arial" w:cs="Arial"/>
        </w:rPr>
        <w:t>)</w:t>
      </w:r>
      <w:r w:rsidR="00F25FD5" w:rsidRPr="00E835A8">
        <w:rPr>
          <w:rFonts w:ascii="Arial" w:hAnsi="Arial" w:cs="Arial"/>
        </w:rPr>
        <w:t xml:space="preserve"> (</w:t>
      </w:r>
      <w:r w:rsidR="00F25FD5" w:rsidRPr="00E835A8">
        <w:rPr>
          <w:rFonts w:ascii="Arial" w:hAnsi="Arial" w:cs="Arial"/>
          <w:shd w:val="clear" w:color="auto" w:fill="FFFF00"/>
        </w:rPr>
        <w:t>ou serviços</w:t>
      </w:r>
      <w:r w:rsidR="00F25FD5" w:rsidRPr="00E835A8">
        <w:rPr>
          <w:rFonts w:ascii="Arial" w:hAnsi="Arial" w:cs="Arial"/>
        </w:rPr>
        <w:t>)</w:t>
      </w:r>
      <w:r w:rsidRPr="00E835A8">
        <w:rPr>
          <w:rFonts w:ascii="Arial" w:hAnsi="Arial" w:cs="Arial"/>
        </w:rPr>
        <w:t xml:space="preserve"> ofertado(s) pelo(s) fornecedor(es), nos seguintes termos:</w:t>
      </w:r>
    </w:p>
    <w:p w:rsidR="00D43918" w:rsidRPr="00E835A8" w:rsidRDefault="00D43918" w:rsidP="00D43918">
      <w:pPr>
        <w:spacing w:after="0" w:line="360" w:lineRule="auto"/>
        <w:contextualSpacing/>
        <w:jc w:val="both"/>
      </w:pPr>
    </w:p>
    <w:p w:rsidR="00D43918" w:rsidRPr="00E835A8" w:rsidRDefault="00D43918" w:rsidP="00D43918">
      <w:pPr>
        <w:spacing w:after="0" w:line="360" w:lineRule="auto"/>
        <w:ind w:left="-15"/>
        <w:contextualSpacing/>
        <w:jc w:val="both"/>
      </w:pPr>
      <w:r w:rsidRPr="00E835A8">
        <w:rPr>
          <w:rFonts w:ascii="Arial" w:hAnsi="Arial" w:cs="Arial"/>
          <w:b/>
          <w:bCs/>
        </w:rPr>
        <w:t xml:space="preserve">LOTE 01 </w:t>
      </w:r>
      <w:r w:rsidRPr="00E835A8">
        <w:rPr>
          <w:rFonts w:ascii="Arial" w:hAnsi="Arial" w:cs="Arial"/>
        </w:rPr>
        <w:t>– adjudicado para [NOME DO ARREMATANTE, CNPJ E ENDEREÇO], representado por [NOME DO REPRESENTANTE, RG, CPF, QUALIFICAÇÃO, ENDEREÇO, EMAIL E TELEFONE], conforme quadro a seguir:</w:t>
      </w:r>
    </w:p>
    <w:p w:rsidR="00D43918" w:rsidRPr="00E835A8" w:rsidRDefault="00D43918" w:rsidP="00D43918">
      <w:pPr>
        <w:spacing w:after="0" w:line="360" w:lineRule="auto"/>
        <w:ind w:left="-15"/>
        <w:contextualSpacing/>
        <w:jc w:val="both"/>
      </w:pPr>
    </w:p>
    <w:tbl>
      <w:tblPr>
        <w:tblW w:w="9727" w:type="dxa"/>
        <w:tblInd w:w="10" w:type="dxa"/>
        <w:tblLayout w:type="fixed"/>
        <w:tblCellMar>
          <w:left w:w="10" w:type="dxa"/>
          <w:right w:w="10" w:type="dxa"/>
        </w:tblCellMar>
        <w:tblLook w:val="0000"/>
      </w:tblPr>
      <w:tblGrid>
        <w:gridCol w:w="738"/>
        <w:gridCol w:w="1757"/>
        <w:gridCol w:w="1927"/>
        <w:gridCol w:w="1415"/>
        <w:gridCol w:w="1305"/>
        <w:gridCol w:w="1190"/>
        <w:gridCol w:w="1395"/>
      </w:tblGrid>
      <w:tr w:rsidR="00D43918" w:rsidRPr="00E835A8" w:rsidTr="00916D38">
        <w:tc>
          <w:tcPr>
            <w:tcW w:w="738"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vAlign w:val="center"/>
          </w:tcPr>
          <w:p w:rsidR="00D43918" w:rsidRPr="00E835A8" w:rsidRDefault="00D43918" w:rsidP="00916D38">
            <w:pPr>
              <w:spacing w:before="57"/>
              <w:jc w:val="center"/>
            </w:pPr>
            <w:r w:rsidRPr="00E835A8">
              <w:rPr>
                <w:rFonts w:ascii="Arial" w:hAnsi="Arial" w:cs="Arial"/>
                <w:b/>
                <w:bCs/>
              </w:rPr>
              <w:t xml:space="preserve">Lote </w:t>
            </w:r>
            <w:proofErr w:type="gramStart"/>
            <w:r w:rsidRPr="00E835A8">
              <w:rPr>
                <w:rFonts w:ascii="Arial" w:hAnsi="Arial" w:cs="Arial"/>
                <w:b/>
                <w:bCs/>
              </w:rPr>
              <w:t>1</w:t>
            </w:r>
            <w:proofErr w:type="gramEnd"/>
          </w:p>
        </w:tc>
        <w:tc>
          <w:tcPr>
            <w:tcW w:w="1757"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vAlign w:val="center"/>
          </w:tcPr>
          <w:p w:rsidR="00D43918" w:rsidRPr="00E835A8" w:rsidRDefault="00D43918" w:rsidP="00916D38">
            <w:pPr>
              <w:spacing w:before="57"/>
              <w:jc w:val="center"/>
            </w:pPr>
            <w:r w:rsidRPr="00E835A8">
              <w:rPr>
                <w:rFonts w:ascii="Arial" w:hAnsi="Arial" w:cs="Arial"/>
                <w:b/>
                <w:bCs/>
              </w:rPr>
              <w:t>Descrição do objeto</w:t>
            </w:r>
          </w:p>
        </w:tc>
        <w:tc>
          <w:tcPr>
            <w:tcW w:w="1927"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vAlign w:val="center"/>
          </w:tcPr>
          <w:p w:rsidR="00D43918" w:rsidRPr="00E835A8" w:rsidRDefault="00D43918" w:rsidP="00916D38">
            <w:pPr>
              <w:spacing w:before="57"/>
              <w:jc w:val="center"/>
            </w:pPr>
            <w:proofErr w:type="gramStart"/>
            <w:r w:rsidRPr="00E835A8">
              <w:rPr>
                <w:rFonts w:ascii="Arial" w:hAnsi="Arial" w:cs="Arial"/>
                <w:b/>
                <w:bCs/>
              </w:rPr>
              <w:t>Marca,</w:t>
            </w:r>
            <w:proofErr w:type="gramEnd"/>
            <w:r w:rsidRPr="00E835A8">
              <w:rPr>
                <w:rFonts w:ascii="Arial" w:hAnsi="Arial" w:cs="Arial"/>
                <w:b/>
                <w:bCs/>
              </w:rPr>
              <w:t xml:space="preserve"> Fabricante e Modelo</w:t>
            </w:r>
          </w:p>
        </w:tc>
        <w:tc>
          <w:tcPr>
            <w:tcW w:w="1415"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vAlign w:val="center"/>
          </w:tcPr>
          <w:p w:rsidR="00D43918" w:rsidRPr="00E835A8" w:rsidRDefault="00D43918" w:rsidP="00916D38">
            <w:pPr>
              <w:spacing w:before="57"/>
              <w:jc w:val="center"/>
            </w:pPr>
            <w:r w:rsidRPr="00E835A8">
              <w:rPr>
                <w:rFonts w:ascii="Arial" w:hAnsi="Arial" w:cs="Arial"/>
                <w:b/>
                <w:bCs/>
              </w:rPr>
              <w:t>Quantidade</w:t>
            </w:r>
          </w:p>
        </w:tc>
        <w:tc>
          <w:tcPr>
            <w:tcW w:w="1305"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vAlign w:val="center"/>
          </w:tcPr>
          <w:p w:rsidR="00D43918" w:rsidRPr="00E835A8" w:rsidRDefault="00D43918" w:rsidP="00916D38">
            <w:pPr>
              <w:spacing w:before="57"/>
              <w:jc w:val="center"/>
            </w:pPr>
            <w:r w:rsidRPr="00E835A8">
              <w:rPr>
                <w:rFonts w:ascii="Arial" w:hAnsi="Arial" w:cs="Arial"/>
                <w:b/>
                <w:bCs/>
              </w:rPr>
              <w:t>Unidade de medida</w:t>
            </w:r>
          </w:p>
        </w:tc>
        <w:tc>
          <w:tcPr>
            <w:tcW w:w="1190"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vAlign w:val="center"/>
          </w:tcPr>
          <w:p w:rsidR="00D43918" w:rsidRPr="00E835A8" w:rsidRDefault="00D43918" w:rsidP="00916D38">
            <w:pPr>
              <w:spacing w:before="57"/>
              <w:jc w:val="center"/>
            </w:pPr>
            <w:r w:rsidRPr="00E835A8">
              <w:rPr>
                <w:rFonts w:ascii="Arial" w:hAnsi="Arial" w:cs="Arial"/>
                <w:b/>
                <w:bCs/>
              </w:rPr>
              <w:t>Preço Unitário Registrado</w:t>
            </w:r>
          </w:p>
        </w:tc>
        <w:tc>
          <w:tcPr>
            <w:tcW w:w="1395"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vAlign w:val="center"/>
          </w:tcPr>
          <w:p w:rsidR="00D43918" w:rsidRPr="00E835A8" w:rsidRDefault="00D43918" w:rsidP="00916D38">
            <w:pPr>
              <w:spacing w:before="57"/>
              <w:jc w:val="center"/>
            </w:pPr>
            <w:r w:rsidRPr="00E835A8">
              <w:rPr>
                <w:rFonts w:ascii="Arial" w:hAnsi="Arial" w:cs="Arial"/>
                <w:b/>
                <w:bCs/>
              </w:rPr>
              <w:t>Validade da Ata</w:t>
            </w:r>
          </w:p>
        </w:tc>
      </w:tr>
      <w:tr w:rsidR="00D43918" w:rsidRPr="00E835A8" w:rsidTr="00916D38">
        <w:tc>
          <w:tcPr>
            <w:tcW w:w="73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3918" w:rsidRPr="00E835A8" w:rsidRDefault="00D43918" w:rsidP="00916D38">
            <w:pPr>
              <w:spacing w:before="57"/>
              <w:jc w:val="center"/>
            </w:pPr>
            <w:r w:rsidRPr="00E835A8">
              <w:rPr>
                <w:rFonts w:ascii="Arial" w:hAnsi="Arial" w:cs="Arial"/>
              </w:rPr>
              <w:t xml:space="preserve">Item </w:t>
            </w:r>
            <w:proofErr w:type="gramStart"/>
            <w:r w:rsidRPr="00E835A8">
              <w:rPr>
                <w:rFonts w:ascii="Arial" w:hAnsi="Arial" w:cs="Arial"/>
              </w:rPr>
              <w:t>1</w:t>
            </w:r>
            <w:proofErr w:type="gramEnd"/>
          </w:p>
        </w:tc>
        <w:tc>
          <w:tcPr>
            <w:tcW w:w="1757" w:type="dxa"/>
            <w:tcBorders>
              <w:left w:val="single" w:sz="2" w:space="0" w:color="000000"/>
              <w:bottom w:val="single" w:sz="2" w:space="0" w:color="000000"/>
            </w:tcBorders>
            <w:shd w:val="clear" w:color="auto" w:fill="FFFF00"/>
            <w:tcMar>
              <w:top w:w="55" w:type="dxa"/>
              <w:left w:w="55" w:type="dxa"/>
              <w:bottom w:w="55" w:type="dxa"/>
              <w:right w:w="55" w:type="dxa"/>
            </w:tcMar>
            <w:vAlign w:val="center"/>
          </w:tcPr>
          <w:p w:rsidR="00D43918" w:rsidRPr="00E835A8" w:rsidRDefault="00D43918" w:rsidP="00916D38">
            <w:pPr>
              <w:snapToGrid w:val="0"/>
              <w:spacing w:before="57"/>
              <w:jc w:val="center"/>
              <w:rPr>
                <w:rFonts w:ascii="Arial" w:hAnsi="Arial" w:cs="Arial"/>
              </w:rPr>
            </w:pPr>
          </w:p>
        </w:tc>
        <w:tc>
          <w:tcPr>
            <w:tcW w:w="1927" w:type="dxa"/>
            <w:tcBorders>
              <w:left w:val="single" w:sz="2" w:space="0" w:color="000000"/>
              <w:bottom w:val="single" w:sz="2" w:space="0" w:color="000000"/>
            </w:tcBorders>
            <w:shd w:val="clear" w:color="auto" w:fill="FFFF00"/>
            <w:tcMar>
              <w:top w:w="55" w:type="dxa"/>
              <w:left w:w="55" w:type="dxa"/>
              <w:bottom w:w="55" w:type="dxa"/>
              <w:right w:w="55" w:type="dxa"/>
            </w:tcMar>
            <w:vAlign w:val="center"/>
          </w:tcPr>
          <w:p w:rsidR="00D43918" w:rsidRPr="00E835A8" w:rsidRDefault="00D43918" w:rsidP="00916D38">
            <w:pPr>
              <w:snapToGrid w:val="0"/>
              <w:spacing w:before="57"/>
              <w:jc w:val="center"/>
              <w:rPr>
                <w:rFonts w:ascii="Arial" w:hAnsi="Arial" w:cs="Arial"/>
              </w:rPr>
            </w:pPr>
          </w:p>
        </w:tc>
        <w:tc>
          <w:tcPr>
            <w:tcW w:w="1415" w:type="dxa"/>
            <w:tcBorders>
              <w:left w:val="single" w:sz="2" w:space="0" w:color="000000"/>
              <w:bottom w:val="single" w:sz="2" w:space="0" w:color="000000"/>
            </w:tcBorders>
            <w:shd w:val="clear" w:color="auto" w:fill="FFFF00"/>
            <w:tcMar>
              <w:top w:w="55" w:type="dxa"/>
              <w:left w:w="55" w:type="dxa"/>
              <w:bottom w:w="55" w:type="dxa"/>
              <w:right w:w="55" w:type="dxa"/>
            </w:tcMar>
            <w:vAlign w:val="center"/>
          </w:tcPr>
          <w:p w:rsidR="00D43918" w:rsidRPr="00E835A8" w:rsidRDefault="00D43918" w:rsidP="00916D38">
            <w:pPr>
              <w:snapToGrid w:val="0"/>
              <w:spacing w:before="57"/>
              <w:jc w:val="center"/>
              <w:rPr>
                <w:rFonts w:ascii="Arial" w:hAnsi="Arial" w:cs="Arial"/>
              </w:rPr>
            </w:pPr>
          </w:p>
        </w:tc>
        <w:tc>
          <w:tcPr>
            <w:tcW w:w="1305" w:type="dxa"/>
            <w:tcBorders>
              <w:left w:val="single" w:sz="2" w:space="0" w:color="000000"/>
              <w:bottom w:val="single" w:sz="2" w:space="0" w:color="000000"/>
            </w:tcBorders>
            <w:shd w:val="clear" w:color="auto" w:fill="FFFF00"/>
            <w:tcMar>
              <w:top w:w="55" w:type="dxa"/>
              <w:left w:w="55" w:type="dxa"/>
              <w:bottom w:w="55" w:type="dxa"/>
              <w:right w:w="55" w:type="dxa"/>
            </w:tcMar>
            <w:vAlign w:val="center"/>
          </w:tcPr>
          <w:p w:rsidR="00D43918" w:rsidRPr="00E835A8" w:rsidRDefault="00D43918" w:rsidP="00916D38">
            <w:pPr>
              <w:snapToGrid w:val="0"/>
              <w:spacing w:before="57"/>
              <w:jc w:val="center"/>
              <w:rPr>
                <w:rFonts w:ascii="Arial" w:hAnsi="Arial" w:cs="Arial"/>
              </w:rPr>
            </w:pPr>
          </w:p>
        </w:tc>
        <w:tc>
          <w:tcPr>
            <w:tcW w:w="1190" w:type="dxa"/>
            <w:tcBorders>
              <w:left w:val="single" w:sz="2" w:space="0" w:color="000000"/>
              <w:bottom w:val="single" w:sz="2" w:space="0" w:color="000000"/>
            </w:tcBorders>
            <w:shd w:val="clear" w:color="auto" w:fill="FFFF00"/>
            <w:tcMar>
              <w:top w:w="55" w:type="dxa"/>
              <w:left w:w="55" w:type="dxa"/>
              <w:bottom w:w="55" w:type="dxa"/>
              <w:right w:w="55" w:type="dxa"/>
            </w:tcMar>
            <w:vAlign w:val="center"/>
          </w:tcPr>
          <w:p w:rsidR="00D43918" w:rsidRPr="00E835A8" w:rsidRDefault="00D43918" w:rsidP="00916D38">
            <w:pPr>
              <w:snapToGrid w:val="0"/>
              <w:spacing w:before="57"/>
              <w:jc w:val="center"/>
              <w:rPr>
                <w:rFonts w:ascii="Arial" w:hAnsi="Arial" w:cs="Arial"/>
              </w:rPr>
            </w:pPr>
          </w:p>
        </w:tc>
        <w:tc>
          <w:tcPr>
            <w:tcW w:w="1395" w:type="dxa"/>
            <w:tcBorders>
              <w:left w:val="single" w:sz="2" w:space="0" w:color="000000"/>
              <w:bottom w:val="single" w:sz="2" w:space="0" w:color="000000"/>
              <w:right w:val="single" w:sz="2" w:space="0" w:color="000000"/>
            </w:tcBorders>
            <w:shd w:val="clear" w:color="auto" w:fill="FFFF00"/>
            <w:tcMar>
              <w:top w:w="55" w:type="dxa"/>
              <w:left w:w="55" w:type="dxa"/>
              <w:bottom w:w="55" w:type="dxa"/>
              <w:right w:w="55" w:type="dxa"/>
            </w:tcMar>
            <w:vAlign w:val="center"/>
          </w:tcPr>
          <w:p w:rsidR="00D43918" w:rsidRPr="00E835A8" w:rsidRDefault="00D43918" w:rsidP="00916D38">
            <w:pPr>
              <w:snapToGrid w:val="0"/>
              <w:spacing w:before="57"/>
              <w:jc w:val="center"/>
              <w:rPr>
                <w:rFonts w:ascii="Arial" w:hAnsi="Arial" w:cs="Arial"/>
              </w:rPr>
            </w:pPr>
          </w:p>
        </w:tc>
      </w:tr>
    </w:tbl>
    <w:p w:rsidR="00D43918" w:rsidRPr="00E835A8" w:rsidRDefault="00D43918" w:rsidP="00D43918">
      <w:pPr>
        <w:spacing w:before="57"/>
        <w:ind w:left="-15"/>
        <w:jc w:val="both"/>
        <w:rPr>
          <w:rFonts w:ascii="Arial" w:hAnsi="Arial" w:cs="Arial"/>
          <w:b/>
          <w:bCs/>
        </w:rPr>
      </w:pPr>
    </w:p>
    <w:p w:rsidR="00D43918" w:rsidRPr="00E835A8" w:rsidRDefault="00D43918" w:rsidP="00D43918">
      <w:pPr>
        <w:spacing w:before="57"/>
        <w:ind w:left="-15"/>
        <w:jc w:val="both"/>
      </w:pPr>
      <w:r w:rsidRPr="00E835A8">
        <w:rPr>
          <w:rFonts w:ascii="Arial" w:hAnsi="Arial" w:cs="Arial"/>
          <w:b/>
          <w:bCs/>
        </w:rPr>
        <w:t xml:space="preserve">LOTE 02 </w:t>
      </w:r>
      <w:proofErr w:type="gramStart"/>
      <w:r w:rsidRPr="00E835A8">
        <w:rPr>
          <w:rFonts w:ascii="Arial" w:hAnsi="Arial" w:cs="Arial"/>
        </w:rPr>
        <w:t>–</w:t>
      </w:r>
      <w:r w:rsidRPr="00E835A8">
        <w:rPr>
          <w:rFonts w:ascii="Arial" w:hAnsi="Arial" w:cs="Arial"/>
          <w:bCs/>
        </w:rPr>
        <w:t>adjudicado</w:t>
      </w:r>
      <w:proofErr w:type="gramEnd"/>
      <w:r w:rsidRPr="00E835A8">
        <w:rPr>
          <w:rFonts w:ascii="Arial" w:hAnsi="Arial" w:cs="Arial"/>
          <w:bCs/>
        </w:rPr>
        <w:t xml:space="preserve"> para [NOME DO ARREMATANTE, CNPJ E ENDEREÇO], representado por [NOME DO REPRESENTANTE, RG, CPF, QUALIFICAÇÃO, ENDEREÇO, EMAIL E TELEFONE], conforme quadro a seguir:</w:t>
      </w:r>
    </w:p>
    <w:tbl>
      <w:tblPr>
        <w:tblW w:w="9727" w:type="dxa"/>
        <w:tblInd w:w="10" w:type="dxa"/>
        <w:tblLayout w:type="fixed"/>
        <w:tblCellMar>
          <w:left w:w="10" w:type="dxa"/>
          <w:right w:w="10" w:type="dxa"/>
        </w:tblCellMar>
        <w:tblLook w:val="0000"/>
      </w:tblPr>
      <w:tblGrid>
        <w:gridCol w:w="738"/>
        <w:gridCol w:w="1757"/>
        <w:gridCol w:w="1927"/>
        <w:gridCol w:w="1415"/>
        <w:gridCol w:w="1305"/>
        <w:gridCol w:w="1190"/>
        <w:gridCol w:w="1395"/>
      </w:tblGrid>
      <w:tr w:rsidR="00D43918" w:rsidRPr="00E835A8" w:rsidTr="00916D38">
        <w:tc>
          <w:tcPr>
            <w:tcW w:w="738"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vAlign w:val="center"/>
          </w:tcPr>
          <w:p w:rsidR="00D43918" w:rsidRPr="00E835A8" w:rsidRDefault="00D43918" w:rsidP="00916D38">
            <w:pPr>
              <w:spacing w:before="57"/>
              <w:jc w:val="center"/>
            </w:pPr>
            <w:r w:rsidRPr="00E835A8">
              <w:rPr>
                <w:rFonts w:ascii="Arial" w:hAnsi="Arial" w:cs="Arial"/>
                <w:b/>
                <w:bCs/>
              </w:rPr>
              <w:t xml:space="preserve">Lote </w:t>
            </w:r>
            <w:proofErr w:type="gramStart"/>
            <w:r w:rsidRPr="00E835A8">
              <w:rPr>
                <w:rFonts w:ascii="Arial" w:hAnsi="Arial" w:cs="Arial"/>
                <w:b/>
                <w:bCs/>
              </w:rPr>
              <w:t>2</w:t>
            </w:r>
            <w:proofErr w:type="gramEnd"/>
          </w:p>
        </w:tc>
        <w:tc>
          <w:tcPr>
            <w:tcW w:w="1757"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vAlign w:val="center"/>
          </w:tcPr>
          <w:p w:rsidR="00D43918" w:rsidRPr="00E835A8" w:rsidRDefault="00D43918" w:rsidP="00916D38">
            <w:pPr>
              <w:spacing w:before="57"/>
              <w:jc w:val="center"/>
            </w:pPr>
            <w:r w:rsidRPr="00E835A8">
              <w:rPr>
                <w:rFonts w:ascii="Arial" w:hAnsi="Arial" w:cs="Arial"/>
                <w:b/>
                <w:bCs/>
              </w:rPr>
              <w:t>Descrição do objeto</w:t>
            </w:r>
          </w:p>
        </w:tc>
        <w:tc>
          <w:tcPr>
            <w:tcW w:w="1927"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vAlign w:val="center"/>
          </w:tcPr>
          <w:p w:rsidR="00D43918" w:rsidRPr="00E835A8" w:rsidRDefault="00D43918" w:rsidP="00916D38">
            <w:pPr>
              <w:spacing w:before="57"/>
              <w:jc w:val="center"/>
            </w:pPr>
            <w:proofErr w:type="gramStart"/>
            <w:r w:rsidRPr="00E835A8">
              <w:rPr>
                <w:rFonts w:ascii="Arial" w:hAnsi="Arial" w:cs="Arial"/>
                <w:b/>
                <w:bCs/>
              </w:rPr>
              <w:t>Marca,</w:t>
            </w:r>
            <w:proofErr w:type="gramEnd"/>
            <w:r w:rsidRPr="00E835A8">
              <w:rPr>
                <w:rFonts w:ascii="Arial" w:hAnsi="Arial" w:cs="Arial"/>
                <w:b/>
                <w:bCs/>
              </w:rPr>
              <w:t xml:space="preserve"> Fabricante e Modelo</w:t>
            </w:r>
          </w:p>
        </w:tc>
        <w:tc>
          <w:tcPr>
            <w:tcW w:w="1415"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vAlign w:val="center"/>
          </w:tcPr>
          <w:p w:rsidR="00D43918" w:rsidRPr="00E835A8" w:rsidRDefault="00D43918" w:rsidP="00916D38">
            <w:pPr>
              <w:spacing w:before="57"/>
              <w:jc w:val="center"/>
            </w:pPr>
            <w:r w:rsidRPr="00E835A8">
              <w:rPr>
                <w:rFonts w:ascii="Arial" w:hAnsi="Arial" w:cs="Arial"/>
                <w:b/>
                <w:bCs/>
              </w:rPr>
              <w:t>Quantidade</w:t>
            </w:r>
          </w:p>
        </w:tc>
        <w:tc>
          <w:tcPr>
            <w:tcW w:w="1305"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vAlign w:val="center"/>
          </w:tcPr>
          <w:p w:rsidR="00D43918" w:rsidRPr="00E835A8" w:rsidRDefault="00D43918" w:rsidP="00916D38">
            <w:pPr>
              <w:spacing w:before="57"/>
              <w:jc w:val="center"/>
            </w:pPr>
            <w:r w:rsidRPr="00E835A8">
              <w:rPr>
                <w:rFonts w:ascii="Arial" w:hAnsi="Arial" w:cs="Arial"/>
                <w:b/>
                <w:bCs/>
              </w:rPr>
              <w:t>Unidade de medida</w:t>
            </w:r>
          </w:p>
        </w:tc>
        <w:tc>
          <w:tcPr>
            <w:tcW w:w="1190"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vAlign w:val="center"/>
          </w:tcPr>
          <w:p w:rsidR="00D43918" w:rsidRPr="00E835A8" w:rsidRDefault="00D43918" w:rsidP="00916D38">
            <w:pPr>
              <w:spacing w:before="57"/>
              <w:jc w:val="center"/>
            </w:pPr>
            <w:r w:rsidRPr="00E835A8">
              <w:rPr>
                <w:rFonts w:ascii="Arial" w:hAnsi="Arial" w:cs="Arial"/>
                <w:b/>
                <w:bCs/>
              </w:rPr>
              <w:t>Preço Unitário Registrado</w:t>
            </w:r>
          </w:p>
        </w:tc>
        <w:tc>
          <w:tcPr>
            <w:tcW w:w="1395"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vAlign w:val="center"/>
          </w:tcPr>
          <w:p w:rsidR="00D43918" w:rsidRPr="00E835A8" w:rsidRDefault="00D43918" w:rsidP="00916D38">
            <w:pPr>
              <w:spacing w:before="57"/>
              <w:jc w:val="center"/>
            </w:pPr>
            <w:r w:rsidRPr="00E835A8">
              <w:rPr>
                <w:rFonts w:ascii="Arial" w:hAnsi="Arial" w:cs="Arial"/>
                <w:b/>
                <w:bCs/>
              </w:rPr>
              <w:t>Validade da Ata</w:t>
            </w:r>
          </w:p>
        </w:tc>
      </w:tr>
      <w:tr w:rsidR="00D43918" w:rsidRPr="00E835A8" w:rsidTr="00916D38">
        <w:tc>
          <w:tcPr>
            <w:tcW w:w="73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43918" w:rsidRPr="00E835A8" w:rsidRDefault="00D43918" w:rsidP="00916D38">
            <w:pPr>
              <w:spacing w:before="57"/>
              <w:jc w:val="center"/>
            </w:pPr>
            <w:r w:rsidRPr="00E835A8">
              <w:rPr>
                <w:rFonts w:ascii="Arial" w:hAnsi="Arial" w:cs="Arial"/>
              </w:rPr>
              <w:t xml:space="preserve">Item </w:t>
            </w:r>
            <w:proofErr w:type="gramStart"/>
            <w:r w:rsidRPr="00E835A8">
              <w:rPr>
                <w:rFonts w:ascii="Arial" w:hAnsi="Arial" w:cs="Arial"/>
              </w:rPr>
              <w:t>1</w:t>
            </w:r>
            <w:proofErr w:type="gramEnd"/>
          </w:p>
        </w:tc>
        <w:tc>
          <w:tcPr>
            <w:tcW w:w="1757" w:type="dxa"/>
            <w:tcBorders>
              <w:left w:val="single" w:sz="2" w:space="0" w:color="000000"/>
              <w:bottom w:val="single" w:sz="2" w:space="0" w:color="000000"/>
            </w:tcBorders>
            <w:shd w:val="clear" w:color="auto" w:fill="FFFF00"/>
            <w:tcMar>
              <w:top w:w="55" w:type="dxa"/>
              <w:left w:w="55" w:type="dxa"/>
              <w:bottom w:w="55" w:type="dxa"/>
              <w:right w:w="55" w:type="dxa"/>
            </w:tcMar>
            <w:vAlign w:val="center"/>
          </w:tcPr>
          <w:p w:rsidR="00D43918" w:rsidRPr="00E835A8" w:rsidRDefault="00D43918" w:rsidP="00916D38">
            <w:pPr>
              <w:snapToGrid w:val="0"/>
              <w:spacing w:before="57"/>
              <w:jc w:val="center"/>
              <w:rPr>
                <w:rFonts w:ascii="Arial" w:hAnsi="Arial" w:cs="Arial"/>
              </w:rPr>
            </w:pPr>
          </w:p>
        </w:tc>
        <w:tc>
          <w:tcPr>
            <w:tcW w:w="1927" w:type="dxa"/>
            <w:tcBorders>
              <w:left w:val="single" w:sz="2" w:space="0" w:color="000000"/>
              <w:bottom w:val="single" w:sz="2" w:space="0" w:color="000000"/>
            </w:tcBorders>
            <w:shd w:val="clear" w:color="auto" w:fill="FFFF00"/>
            <w:tcMar>
              <w:top w:w="55" w:type="dxa"/>
              <w:left w:w="55" w:type="dxa"/>
              <w:bottom w:w="55" w:type="dxa"/>
              <w:right w:w="55" w:type="dxa"/>
            </w:tcMar>
            <w:vAlign w:val="center"/>
          </w:tcPr>
          <w:p w:rsidR="00D43918" w:rsidRPr="00E835A8" w:rsidRDefault="00D43918" w:rsidP="00916D38">
            <w:pPr>
              <w:snapToGrid w:val="0"/>
              <w:spacing w:before="57"/>
              <w:jc w:val="center"/>
              <w:rPr>
                <w:rFonts w:ascii="Arial" w:hAnsi="Arial" w:cs="Arial"/>
              </w:rPr>
            </w:pPr>
          </w:p>
        </w:tc>
        <w:tc>
          <w:tcPr>
            <w:tcW w:w="1415" w:type="dxa"/>
            <w:tcBorders>
              <w:left w:val="single" w:sz="2" w:space="0" w:color="000000"/>
              <w:bottom w:val="single" w:sz="2" w:space="0" w:color="000000"/>
            </w:tcBorders>
            <w:shd w:val="clear" w:color="auto" w:fill="FFFF00"/>
            <w:tcMar>
              <w:top w:w="55" w:type="dxa"/>
              <w:left w:w="55" w:type="dxa"/>
              <w:bottom w:w="55" w:type="dxa"/>
              <w:right w:w="55" w:type="dxa"/>
            </w:tcMar>
            <w:vAlign w:val="center"/>
          </w:tcPr>
          <w:p w:rsidR="00D43918" w:rsidRPr="00E835A8" w:rsidRDefault="00D43918" w:rsidP="00916D38">
            <w:pPr>
              <w:snapToGrid w:val="0"/>
              <w:spacing w:before="57"/>
              <w:jc w:val="center"/>
              <w:rPr>
                <w:rFonts w:ascii="Arial" w:hAnsi="Arial" w:cs="Arial"/>
              </w:rPr>
            </w:pPr>
          </w:p>
        </w:tc>
        <w:tc>
          <w:tcPr>
            <w:tcW w:w="1305" w:type="dxa"/>
            <w:tcBorders>
              <w:left w:val="single" w:sz="2" w:space="0" w:color="000000"/>
              <w:bottom w:val="single" w:sz="2" w:space="0" w:color="000000"/>
            </w:tcBorders>
            <w:shd w:val="clear" w:color="auto" w:fill="FFFF00"/>
            <w:tcMar>
              <w:top w:w="55" w:type="dxa"/>
              <w:left w:w="55" w:type="dxa"/>
              <w:bottom w:w="55" w:type="dxa"/>
              <w:right w:w="55" w:type="dxa"/>
            </w:tcMar>
            <w:vAlign w:val="center"/>
          </w:tcPr>
          <w:p w:rsidR="00D43918" w:rsidRPr="00E835A8" w:rsidRDefault="00D43918" w:rsidP="00916D38">
            <w:pPr>
              <w:snapToGrid w:val="0"/>
              <w:spacing w:before="57"/>
              <w:jc w:val="center"/>
              <w:rPr>
                <w:rFonts w:ascii="Arial" w:hAnsi="Arial" w:cs="Arial"/>
              </w:rPr>
            </w:pPr>
          </w:p>
        </w:tc>
        <w:tc>
          <w:tcPr>
            <w:tcW w:w="1190" w:type="dxa"/>
            <w:tcBorders>
              <w:left w:val="single" w:sz="2" w:space="0" w:color="000000"/>
              <w:bottom w:val="single" w:sz="2" w:space="0" w:color="000000"/>
            </w:tcBorders>
            <w:shd w:val="clear" w:color="auto" w:fill="FFFF00"/>
            <w:tcMar>
              <w:top w:w="55" w:type="dxa"/>
              <w:left w:w="55" w:type="dxa"/>
              <w:bottom w:w="55" w:type="dxa"/>
              <w:right w:w="55" w:type="dxa"/>
            </w:tcMar>
            <w:vAlign w:val="center"/>
          </w:tcPr>
          <w:p w:rsidR="00D43918" w:rsidRPr="00E835A8" w:rsidRDefault="00D43918" w:rsidP="00916D38">
            <w:pPr>
              <w:snapToGrid w:val="0"/>
              <w:spacing w:before="57"/>
              <w:jc w:val="center"/>
              <w:rPr>
                <w:rFonts w:ascii="Arial" w:hAnsi="Arial" w:cs="Arial"/>
              </w:rPr>
            </w:pPr>
          </w:p>
        </w:tc>
        <w:tc>
          <w:tcPr>
            <w:tcW w:w="1395" w:type="dxa"/>
            <w:tcBorders>
              <w:left w:val="single" w:sz="2" w:space="0" w:color="000000"/>
              <w:bottom w:val="single" w:sz="2" w:space="0" w:color="000000"/>
              <w:right w:val="single" w:sz="2" w:space="0" w:color="000000"/>
            </w:tcBorders>
            <w:shd w:val="clear" w:color="auto" w:fill="FFFF00"/>
            <w:tcMar>
              <w:top w:w="55" w:type="dxa"/>
              <w:left w:w="55" w:type="dxa"/>
              <w:bottom w:w="55" w:type="dxa"/>
              <w:right w:w="55" w:type="dxa"/>
            </w:tcMar>
            <w:vAlign w:val="center"/>
          </w:tcPr>
          <w:p w:rsidR="00D43918" w:rsidRPr="00E835A8" w:rsidRDefault="00D43918" w:rsidP="00916D38">
            <w:pPr>
              <w:snapToGrid w:val="0"/>
              <w:spacing w:before="57"/>
              <w:jc w:val="center"/>
              <w:rPr>
                <w:rFonts w:ascii="Arial" w:hAnsi="Arial" w:cs="Arial"/>
              </w:rPr>
            </w:pPr>
          </w:p>
        </w:tc>
      </w:tr>
    </w:tbl>
    <w:p w:rsidR="00D43918" w:rsidRPr="00E835A8" w:rsidRDefault="00D43918" w:rsidP="00D43918">
      <w:pPr>
        <w:spacing w:before="57"/>
        <w:jc w:val="both"/>
        <w:rPr>
          <w:rFonts w:ascii="Arial" w:hAnsi="Arial" w:cs="Arial"/>
        </w:rPr>
      </w:pPr>
    </w:p>
    <w:p w:rsidR="00D43918" w:rsidRPr="00E835A8" w:rsidRDefault="00D43918" w:rsidP="00D43918">
      <w:pPr>
        <w:spacing w:after="0" w:line="360" w:lineRule="auto"/>
        <w:jc w:val="both"/>
        <w:rPr>
          <w:rFonts w:ascii="Arial" w:hAnsi="Arial" w:cs="Arial"/>
          <w:b/>
          <w:bCs/>
        </w:rPr>
      </w:pPr>
      <w:r w:rsidRPr="00E835A8">
        <w:rPr>
          <w:rFonts w:ascii="Arial" w:hAnsi="Arial" w:cs="Arial"/>
          <w:b/>
          <w:bCs/>
        </w:rPr>
        <w:t xml:space="preserve">Atenção! </w:t>
      </w:r>
      <w:r w:rsidRPr="00E835A8">
        <w:rPr>
          <w:rFonts w:ascii="Arial" w:hAnsi="Arial" w:cs="Arial"/>
          <w:b/>
          <w:bCs/>
          <w:u w:val="single"/>
        </w:rPr>
        <w:t>A alteração de Marca, Modelo ou Fabricante deverá ser previamente solicitada à Administração e formalizada mediante aditivo, sob pena de aplicação das sanções cabíveis em relação ao fornecedor e ao servidor que receber a mercadoria sem a devida formalização</w:t>
      </w:r>
      <w:r w:rsidRPr="00E835A8">
        <w:rPr>
          <w:rFonts w:ascii="Arial" w:hAnsi="Arial" w:cs="Arial"/>
          <w:b/>
          <w:bCs/>
        </w:rPr>
        <w:t>.</w:t>
      </w:r>
    </w:p>
    <w:p w:rsidR="00D43918" w:rsidRPr="00E835A8" w:rsidRDefault="00D43918" w:rsidP="00D43918">
      <w:pPr>
        <w:spacing w:after="0" w:line="360" w:lineRule="auto"/>
        <w:jc w:val="both"/>
        <w:rPr>
          <w:rFonts w:ascii="Arial" w:hAnsi="Arial" w:cs="Arial"/>
          <w:b/>
          <w:bCs/>
        </w:rPr>
      </w:pPr>
    </w:p>
    <w:p w:rsidR="00D43918" w:rsidRPr="00E835A8" w:rsidRDefault="00D43918" w:rsidP="00D43918">
      <w:pPr>
        <w:spacing w:after="0" w:line="360" w:lineRule="auto"/>
        <w:contextualSpacing/>
        <w:jc w:val="both"/>
      </w:pPr>
      <w:r w:rsidRPr="00E835A8">
        <w:rPr>
          <w:rFonts w:ascii="Arial" w:hAnsi="Arial" w:cs="Arial"/>
          <w:b/>
          <w:bCs/>
        </w:rPr>
        <w:t>CLÁUSULA TERCEIRA – VIGÊNCIA</w:t>
      </w:r>
    </w:p>
    <w:p w:rsidR="00D43918" w:rsidRPr="00E835A8" w:rsidRDefault="00D43918" w:rsidP="00D43918">
      <w:pPr>
        <w:spacing w:after="0" w:line="360" w:lineRule="auto"/>
        <w:contextualSpacing/>
        <w:jc w:val="both"/>
      </w:pPr>
      <w:r w:rsidRPr="00E835A8">
        <w:rPr>
          <w:rFonts w:ascii="Arial" w:eastAsia="Calibri" w:hAnsi="Arial" w:cs="Arial"/>
          <w:b/>
          <w:bCs/>
        </w:rPr>
        <w:t>3.1.</w:t>
      </w:r>
      <w:r w:rsidRPr="00E835A8">
        <w:rPr>
          <w:rFonts w:ascii="Arial" w:eastAsia="Calibri" w:hAnsi="Arial" w:cs="Arial"/>
        </w:rPr>
        <w:t xml:space="preserve"> Esta Ata de Registro de Preços, documento vinculante para o Contratado, terá a vigência de 01 (um) ano, podendo este prazo ser prorrogado uma vez, por igual período, desde que demonstrada a </w:t>
      </w:r>
      <w:proofErr w:type="spellStart"/>
      <w:r w:rsidRPr="00E835A8">
        <w:rPr>
          <w:rFonts w:ascii="Arial" w:eastAsia="Calibri" w:hAnsi="Arial" w:cs="Arial"/>
        </w:rPr>
        <w:t>vantajosidade</w:t>
      </w:r>
      <w:proofErr w:type="spellEnd"/>
      <w:r w:rsidRPr="00E835A8">
        <w:rPr>
          <w:rFonts w:ascii="Arial" w:eastAsia="Calibri" w:hAnsi="Arial" w:cs="Arial"/>
        </w:rPr>
        <w:t>, com efeitos a contar da publicação do extrato da ata no Diário Oficial.</w:t>
      </w:r>
    </w:p>
    <w:p w:rsidR="00D43918" w:rsidRPr="00E835A8" w:rsidRDefault="00D43918" w:rsidP="00D43918">
      <w:pPr>
        <w:spacing w:after="0" w:line="360" w:lineRule="auto"/>
        <w:contextualSpacing/>
        <w:jc w:val="both"/>
      </w:pPr>
      <w:r w:rsidRPr="00E835A8">
        <w:rPr>
          <w:rFonts w:ascii="Arial" w:eastAsia="Calibri" w:hAnsi="Arial" w:cs="Arial"/>
          <w:b/>
          <w:bCs/>
        </w:rPr>
        <w:t>3.2.</w:t>
      </w:r>
      <w:r w:rsidRPr="00E835A8">
        <w:rPr>
          <w:rFonts w:ascii="Arial" w:eastAsia="Calibri" w:hAnsi="Arial" w:cs="Arial"/>
        </w:rPr>
        <w:t xml:space="preserve"> No ato de prorrogação da vigência da ata de registro de preços poderá haver a renovação dos quantitativos registrados, até o limite do quantitativo original.</w:t>
      </w:r>
    </w:p>
    <w:p w:rsidR="00D43918" w:rsidRPr="00E835A8" w:rsidRDefault="00D43918" w:rsidP="00D43918">
      <w:pPr>
        <w:spacing w:after="0" w:line="360" w:lineRule="auto"/>
        <w:contextualSpacing/>
        <w:jc w:val="both"/>
      </w:pPr>
      <w:r w:rsidRPr="00E835A8">
        <w:rPr>
          <w:rFonts w:ascii="Arial" w:eastAsia="Calibri" w:hAnsi="Arial" w:cs="Arial"/>
          <w:b/>
          <w:bCs/>
        </w:rPr>
        <w:t>3.3.</w:t>
      </w:r>
      <w:r w:rsidRPr="00E835A8">
        <w:rPr>
          <w:rFonts w:ascii="Arial" w:eastAsia="Calibri" w:hAnsi="Arial" w:cs="Arial"/>
        </w:rPr>
        <w:t xml:space="preserve"> O ato de prorrogação da vigência da ata deverá indicar expressamente o prazo de prorrogação e o quantitativo renovado.</w:t>
      </w:r>
    </w:p>
    <w:p w:rsidR="00D43918" w:rsidRPr="00E835A8" w:rsidRDefault="00D43918" w:rsidP="00D43918">
      <w:pPr>
        <w:spacing w:after="0" w:line="360" w:lineRule="auto"/>
        <w:contextualSpacing/>
        <w:jc w:val="both"/>
      </w:pPr>
    </w:p>
    <w:p w:rsidR="00D43918" w:rsidRPr="00E835A8" w:rsidRDefault="00D43918" w:rsidP="00D43918">
      <w:pPr>
        <w:spacing w:after="0" w:line="360" w:lineRule="auto"/>
        <w:contextualSpacing/>
        <w:jc w:val="both"/>
      </w:pPr>
      <w:r w:rsidRPr="00E835A8">
        <w:rPr>
          <w:rFonts w:ascii="Arial" w:eastAsia="Calibri" w:hAnsi="Arial" w:cs="Arial"/>
          <w:b/>
          <w:bCs/>
        </w:rPr>
        <w:t>CLÁUSULA QUARTA – COMPROMISSO DO FORNECEDOR</w:t>
      </w:r>
    </w:p>
    <w:p w:rsidR="00D43918" w:rsidRPr="00E835A8" w:rsidRDefault="00D43918" w:rsidP="00D43918">
      <w:pPr>
        <w:spacing w:after="0" w:line="360" w:lineRule="auto"/>
        <w:contextualSpacing/>
        <w:jc w:val="both"/>
      </w:pPr>
      <w:r w:rsidRPr="00E835A8">
        <w:rPr>
          <w:rFonts w:ascii="Arial" w:eastAsia="Calibri" w:hAnsi="Arial" w:cs="Arial"/>
        </w:rPr>
        <w:t xml:space="preserve">A partir da assinatura da Ata de Registro de Preços, o(s) </w:t>
      </w:r>
      <w:proofErr w:type="gramStart"/>
      <w:r w:rsidRPr="00E835A8">
        <w:rPr>
          <w:rFonts w:ascii="Arial" w:eastAsia="Calibri" w:hAnsi="Arial" w:cs="Arial"/>
        </w:rPr>
        <w:t>fornecedor(</w:t>
      </w:r>
      <w:proofErr w:type="gramEnd"/>
      <w:r w:rsidRPr="00E835A8">
        <w:rPr>
          <w:rFonts w:ascii="Arial" w:eastAsia="Calibri" w:hAnsi="Arial" w:cs="Arial"/>
        </w:rPr>
        <w:t>es) assume(m) o compromisso de atender, durante o prazo de sua vigência, os pedidos realizados e se obriga a cumprir, na íntegra, todas as condições estabelecidas, sujeitando-se às penalidades cabíveis pelo descumprimento de quaisquer de suas cláusulas.</w:t>
      </w:r>
    </w:p>
    <w:p w:rsidR="00D43918" w:rsidRPr="00E835A8" w:rsidRDefault="00D43918" w:rsidP="00D43918">
      <w:pPr>
        <w:spacing w:after="0" w:line="360" w:lineRule="auto"/>
        <w:contextualSpacing/>
        <w:jc w:val="both"/>
      </w:pPr>
    </w:p>
    <w:p w:rsidR="00D43918" w:rsidRPr="00E835A8" w:rsidRDefault="00D43918" w:rsidP="00D43918">
      <w:pPr>
        <w:spacing w:after="0" w:line="360" w:lineRule="auto"/>
        <w:ind w:left="-15"/>
        <w:contextualSpacing/>
        <w:jc w:val="both"/>
      </w:pPr>
      <w:r w:rsidRPr="00E835A8">
        <w:rPr>
          <w:rFonts w:ascii="Arial" w:hAnsi="Arial" w:cs="Arial"/>
          <w:b/>
          <w:bCs/>
        </w:rPr>
        <w:t xml:space="preserve">CLÁUSULA QUINTA – DA REVISÃO E </w:t>
      </w:r>
      <w:r w:rsidRPr="00E835A8">
        <w:rPr>
          <w:rFonts w:ascii="Arial" w:eastAsia="Calibri" w:hAnsi="Arial" w:cs="Arial"/>
          <w:b/>
          <w:bCs/>
        </w:rPr>
        <w:t>ATUALIZAÇÃO</w:t>
      </w:r>
      <w:r w:rsidRPr="00E835A8">
        <w:rPr>
          <w:rFonts w:ascii="Arial" w:hAnsi="Arial" w:cs="Arial"/>
          <w:b/>
          <w:bCs/>
        </w:rPr>
        <w:t xml:space="preserve"> DOS PREÇOS REGISTRADOS:</w:t>
      </w:r>
    </w:p>
    <w:p w:rsidR="00D43918" w:rsidRPr="00E835A8" w:rsidRDefault="00D43918" w:rsidP="00D43918">
      <w:pPr>
        <w:tabs>
          <w:tab w:val="left" w:pos="302"/>
        </w:tabs>
        <w:spacing w:after="0" w:line="360" w:lineRule="auto"/>
        <w:ind w:left="9" w:right="-55"/>
        <w:contextualSpacing/>
        <w:jc w:val="both"/>
      </w:pPr>
      <w:r w:rsidRPr="00E835A8">
        <w:rPr>
          <w:rFonts w:ascii="Arial" w:eastAsia="Myriad Pro" w:hAnsi="Arial" w:cs="Arial"/>
          <w:b/>
          <w:bCs/>
        </w:rPr>
        <w:t>5.1</w:t>
      </w:r>
      <w:r w:rsidRPr="00E835A8">
        <w:rPr>
          <w:rFonts w:ascii="Arial" w:eastAsia="Myriad Pro" w:hAnsi="Arial" w:cs="Arial"/>
        </w:rPr>
        <w:t xml:space="preserve"> A Administração poderá revisar os preços registrados, mediante comprovações e justificativas, obedecido o disposto nos artigos 301 a 303 do Decreto Municipal n.º 9.858, de 2023, bem como deverá proceder à atualização desses preços nos termos do art. 304 desse Regulamento Municipal.</w:t>
      </w:r>
    </w:p>
    <w:p w:rsidR="00D43918" w:rsidRPr="00E835A8" w:rsidRDefault="00D43918" w:rsidP="00D43918">
      <w:pPr>
        <w:tabs>
          <w:tab w:val="left" w:pos="302"/>
        </w:tabs>
        <w:spacing w:after="0" w:line="360" w:lineRule="auto"/>
        <w:ind w:left="9" w:right="-55"/>
        <w:contextualSpacing/>
        <w:jc w:val="both"/>
        <w:rPr>
          <w:rFonts w:ascii="Arial" w:eastAsia="Myriad Pro" w:hAnsi="Arial" w:cs="Arial"/>
        </w:rPr>
      </w:pPr>
      <w:r w:rsidRPr="00E835A8">
        <w:rPr>
          <w:rFonts w:ascii="Arial" w:eastAsia="Myriad Pro" w:hAnsi="Arial" w:cs="Arial"/>
          <w:b/>
          <w:bCs/>
        </w:rPr>
        <w:t>5.1.1</w:t>
      </w:r>
      <w:proofErr w:type="gramStart"/>
      <w:r w:rsidRPr="00E835A8">
        <w:rPr>
          <w:rFonts w:ascii="Arial" w:eastAsia="Myriad Pro" w:hAnsi="Arial" w:cs="Arial"/>
        </w:rPr>
        <w:t>A revisão e a atualização dos preços registrados na Ata depende</w:t>
      </w:r>
      <w:proofErr w:type="gramEnd"/>
      <w:r w:rsidRPr="00E835A8">
        <w:rPr>
          <w:rFonts w:ascii="Arial" w:eastAsia="Myriad Pro" w:hAnsi="Arial" w:cs="Arial"/>
        </w:rPr>
        <w:t xml:space="preserve"> de autorização da autoridade competente, devendo o órgão gerenciador promover as respectivas modificações, compondo novo quadro de preços registrados e disponibilizando-os no </w:t>
      </w:r>
      <w:r w:rsidRPr="00E835A8">
        <w:rPr>
          <w:rFonts w:ascii="Arial" w:eastAsia="Myriad Pro" w:hAnsi="Arial" w:cs="Arial"/>
          <w:i/>
          <w:iCs/>
        </w:rPr>
        <w:t>site</w:t>
      </w:r>
      <w:r w:rsidRPr="00E835A8">
        <w:rPr>
          <w:rFonts w:ascii="Arial" w:eastAsia="Myriad Pro" w:hAnsi="Arial" w:cs="Arial"/>
        </w:rPr>
        <w:t xml:space="preserve"> oficial.</w:t>
      </w:r>
    </w:p>
    <w:p w:rsidR="00D43918" w:rsidRPr="00E835A8" w:rsidRDefault="00D43918" w:rsidP="00D43918">
      <w:pPr>
        <w:tabs>
          <w:tab w:val="left" w:pos="302"/>
        </w:tabs>
        <w:spacing w:after="0" w:line="360" w:lineRule="auto"/>
        <w:ind w:left="9" w:right="-55"/>
        <w:contextualSpacing/>
        <w:jc w:val="both"/>
      </w:pPr>
      <w:r w:rsidRPr="00E835A8">
        <w:rPr>
          <w:rFonts w:ascii="Arial" w:eastAsia="Myriad Pro" w:hAnsi="Arial" w:cs="Arial"/>
          <w:b/>
          <w:bCs/>
        </w:rPr>
        <w:t>5.1.2</w:t>
      </w:r>
      <w:r w:rsidRPr="00E835A8">
        <w:rPr>
          <w:rFonts w:ascii="Arial" w:eastAsia="Myriad Pro" w:hAnsi="Arial" w:cs="Arial"/>
        </w:rPr>
        <w:t xml:space="preserve"> A </w:t>
      </w:r>
      <w:r w:rsidRPr="00E835A8">
        <w:rPr>
          <w:rFonts w:ascii="Arial" w:eastAsia="Myriad Pro" w:hAnsi="Arial" w:cs="Arial"/>
          <w:u w:val="single"/>
        </w:rPr>
        <w:t>atualização</w:t>
      </w:r>
      <w:r w:rsidR="0050580E" w:rsidRPr="00E835A8">
        <w:rPr>
          <w:rFonts w:ascii="Arial" w:eastAsia="Myriad Pro" w:hAnsi="Arial" w:cs="Arial"/>
          <w:u w:val="single"/>
        </w:rPr>
        <w:t xml:space="preserve"> monetária</w:t>
      </w:r>
      <w:r w:rsidRPr="00E835A8">
        <w:rPr>
          <w:rFonts w:ascii="Arial" w:eastAsia="Myriad Pro" w:hAnsi="Arial" w:cs="Arial"/>
        </w:rPr>
        <w:t xml:space="preserve"> dos preços registrados será feita a partir da aplicação do índice </w:t>
      </w:r>
      <w:proofErr w:type="spellStart"/>
      <w:r w:rsidR="00DA2736" w:rsidRPr="00E835A8">
        <w:rPr>
          <w:rFonts w:ascii="Arial" w:eastAsia="Myriad Pro" w:hAnsi="Arial" w:cs="Arial"/>
          <w:shd w:val="clear" w:color="auto" w:fill="FFFF00"/>
        </w:rPr>
        <w:t>xxxx</w:t>
      </w:r>
      <w:proofErr w:type="spellEnd"/>
      <w:r w:rsidR="00DA2736" w:rsidRPr="00E835A8">
        <w:rPr>
          <w:rFonts w:ascii="Arial" w:eastAsia="Myriad Pro" w:hAnsi="Arial" w:cs="Arial"/>
        </w:rPr>
        <w:t xml:space="preserve"> (</w:t>
      </w:r>
      <w:r w:rsidR="00DA2736" w:rsidRPr="00E835A8">
        <w:rPr>
          <w:rFonts w:ascii="Arial" w:eastAsia="Myriad Pro" w:hAnsi="Arial" w:cs="Arial"/>
          <w:i/>
          <w:shd w:val="clear" w:color="auto" w:fill="FFFF00"/>
        </w:rPr>
        <w:t>o padrão é o IPCA-E, mas pode adotar índices setoriais adequados ao objeto</w:t>
      </w:r>
      <w:r w:rsidR="00DA2736" w:rsidRPr="00E835A8">
        <w:rPr>
          <w:rFonts w:ascii="Arial" w:eastAsia="Myriad Pro" w:hAnsi="Arial" w:cs="Arial"/>
        </w:rPr>
        <w:t>)</w:t>
      </w:r>
      <w:r w:rsidRPr="00E835A8">
        <w:rPr>
          <w:rFonts w:ascii="Arial" w:eastAsia="Myriad Pro" w:hAnsi="Arial" w:cs="Arial"/>
        </w:rPr>
        <w:t>, tendo por termo inicial a data da apresentação da proposta e desde que decorrido 01 (um) ano desse marco temporal. Para as atualizações subsequentes à primeira, o termo inicial é contado do término do prazo inicial que motivou a primeira atualização.</w:t>
      </w:r>
    </w:p>
    <w:p w:rsidR="00D43918" w:rsidRPr="00E835A8" w:rsidRDefault="00D43918" w:rsidP="00D43918">
      <w:pPr>
        <w:tabs>
          <w:tab w:val="left" w:pos="302"/>
        </w:tabs>
        <w:spacing w:after="0" w:line="360" w:lineRule="auto"/>
        <w:ind w:left="9" w:right="-55"/>
        <w:contextualSpacing/>
        <w:jc w:val="both"/>
      </w:pPr>
      <w:r w:rsidRPr="00E835A8">
        <w:rPr>
          <w:rFonts w:ascii="Arial" w:eastAsia="Myriad Pro" w:hAnsi="Arial" w:cs="Arial"/>
          <w:b/>
          <w:bCs/>
        </w:rPr>
        <w:t>5.1.2.1</w:t>
      </w:r>
      <w:r w:rsidR="0050580E" w:rsidRPr="00E835A8">
        <w:rPr>
          <w:rFonts w:ascii="Arial" w:eastAsia="Myriad Pro" w:hAnsi="Arial" w:cs="Arial"/>
        </w:rPr>
        <w:t>A atualização monetária</w:t>
      </w:r>
      <w:r w:rsidRPr="00E835A8">
        <w:rPr>
          <w:rFonts w:ascii="Arial" w:eastAsia="Myriad Pro" w:hAnsi="Arial" w:cs="Arial"/>
        </w:rPr>
        <w:t xml:space="preserve"> depende de pedido do fornecedor do item registrado, que deve ser protocolado até trinta dias antes do fim do período acima enunciado.</w:t>
      </w:r>
    </w:p>
    <w:p w:rsidR="00D43918" w:rsidRPr="00E835A8" w:rsidRDefault="00D43918" w:rsidP="00D43918">
      <w:pPr>
        <w:tabs>
          <w:tab w:val="left" w:pos="302"/>
        </w:tabs>
        <w:spacing w:after="0" w:line="360" w:lineRule="auto"/>
        <w:ind w:left="9" w:right="-55"/>
        <w:jc w:val="both"/>
        <w:rPr>
          <w:rFonts w:ascii="Arial" w:eastAsia="Myriad Pro" w:hAnsi="Arial" w:cs="Arial"/>
        </w:rPr>
      </w:pPr>
      <w:r w:rsidRPr="00E835A8">
        <w:rPr>
          <w:rFonts w:ascii="Arial" w:eastAsia="Myriad Pro" w:hAnsi="Arial" w:cs="Arial"/>
          <w:b/>
          <w:bCs/>
        </w:rPr>
        <w:t>5.1.2.2</w:t>
      </w:r>
      <w:r w:rsidRPr="00E835A8">
        <w:rPr>
          <w:rFonts w:ascii="Arial" w:eastAsia="Myriad Pro" w:hAnsi="Arial" w:cs="Arial"/>
          <w:u w:val="single"/>
        </w:rPr>
        <w:t xml:space="preserve">O transcurso do período citado no item </w:t>
      </w:r>
      <w:r w:rsidRPr="00E835A8">
        <w:rPr>
          <w:rFonts w:ascii="Arial" w:eastAsia="Myriad Pro" w:hAnsi="Arial" w:cs="Arial"/>
          <w:kern w:val="3"/>
          <w:u w:val="single"/>
        </w:rPr>
        <w:t>5</w:t>
      </w:r>
      <w:r w:rsidRPr="00E835A8">
        <w:rPr>
          <w:rFonts w:ascii="Arial" w:eastAsia="Myriad Pro" w:hAnsi="Arial" w:cs="Arial"/>
          <w:u w:val="single"/>
        </w:rPr>
        <w:t xml:space="preserve">.1.2 sem o requerimento do fornecedor implica </w:t>
      </w:r>
      <w:r w:rsidRPr="00E835A8">
        <w:rPr>
          <w:rFonts w:ascii="Arial" w:eastAsia="Myriad Pro" w:hAnsi="Arial" w:cs="Arial"/>
          <w:b/>
          <w:u w:val="single"/>
        </w:rPr>
        <w:t>preclusão</w:t>
      </w:r>
      <w:r w:rsidRPr="00E835A8">
        <w:rPr>
          <w:rFonts w:ascii="Arial" w:eastAsia="Myriad Pro" w:hAnsi="Arial" w:cs="Arial"/>
        </w:rPr>
        <w:t>.</w:t>
      </w:r>
    </w:p>
    <w:p w:rsidR="00075E91" w:rsidRPr="00E835A8" w:rsidRDefault="00075E91" w:rsidP="00BE47DC">
      <w:pPr>
        <w:tabs>
          <w:tab w:val="left" w:pos="302"/>
        </w:tabs>
        <w:spacing w:after="0" w:line="360" w:lineRule="auto"/>
        <w:ind w:left="9" w:right="-55"/>
        <w:jc w:val="both"/>
        <w:rPr>
          <w:rFonts w:ascii="Arial" w:eastAsia="Myriad Pro" w:hAnsi="Arial" w:cs="Arial"/>
          <w:b/>
          <w:bCs/>
        </w:rPr>
      </w:pPr>
    </w:p>
    <w:p w:rsidR="00075E91" w:rsidRPr="00E835A8" w:rsidRDefault="00075E91" w:rsidP="00075E91">
      <w:pPr>
        <w:shd w:val="clear" w:color="auto" w:fill="FFFFFF"/>
        <w:spacing w:after="0" w:line="360" w:lineRule="auto"/>
        <w:ind w:left="27"/>
        <w:contextualSpacing/>
        <w:jc w:val="both"/>
        <w:rPr>
          <w:rFonts w:ascii="Arial" w:hAnsi="Arial" w:cs="Arial"/>
          <w:bCs/>
        </w:rPr>
      </w:pPr>
      <w:r w:rsidRPr="00E835A8">
        <w:rPr>
          <w:rFonts w:ascii="Arial" w:hAnsi="Arial" w:cs="Arial"/>
          <w:b/>
          <w:bCs/>
        </w:rPr>
        <w:lastRenderedPageBreak/>
        <w:t>5.2</w:t>
      </w:r>
      <w:r w:rsidRPr="00E835A8">
        <w:rPr>
          <w:rFonts w:ascii="Arial" w:hAnsi="Arial" w:cs="Arial"/>
          <w:bCs/>
        </w:rPr>
        <w:t xml:space="preserve">De acordo com o art. 168 do Decreto Municipal n.º 9.858, de 2023, o reequilíbrio econômico e financeiro pode se </w:t>
      </w:r>
      <w:proofErr w:type="gramStart"/>
      <w:r w:rsidRPr="00E835A8">
        <w:rPr>
          <w:rFonts w:ascii="Arial" w:hAnsi="Arial" w:cs="Arial"/>
          <w:bCs/>
        </w:rPr>
        <w:t>dar</w:t>
      </w:r>
      <w:proofErr w:type="gramEnd"/>
      <w:r w:rsidRPr="00E835A8">
        <w:rPr>
          <w:rFonts w:ascii="Arial" w:hAnsi="Arial" w:cs="Arial"/>
          <w:bCs/>
        </w:rPr>
        <w:t xml:space="preserve"> na forma de:</w:t>
      </w:r>
    </w:p>
    <w:p w:rsidR="00075E91" w:rsidRPr="00E835A8" w:rsidRDefault="00075E91" w:rsidP="00075E91">
      <w:pPr>
        <w:shd w:val="clear" w:color="auto" w:fill="FFFFFF"/>
        <w:spacing w:after="0" w:line="360" w:lineRule="auto"/>
        <w:ind w:left="27"/>
        <w:contextualSpacing/>
        <w:jc w:val="both"/>
        <w:rPr>
          <w:rFonts w:ascii="Arial" w:hAnsi="Arial" w:cs="Arial"/>
          <w:bCs/>
        </w:rPr>
      </w:pPr>
      <w:r w:rsidRPr="00E835A8">
        <w:rPr>
          <w:rFonts w:ascii="Arial" w:hAnsi="Arial" w:cs="Arial"/>
          <w:b/>
          <w:bCs/>
        </w:rPr>
        <w:t>5.2.1</w:t>
      </w:r>
      <w:r w:rsidRPr="00E835A8">
        <w:rPr>
          <w:rFonts w:ascii="Arial" w:hAnsi="Arial" w:cs="Arial"/>
          <w:bCs/>
        </w:rPr>
        <w:t xml:space="preserve"> revisão de contrato ou reequilíbrio econômico e financeiro em sentido estrito;</w:t>
      </w:r>
    </w:p>
    <w:p w:rsidR="00075E91" w:rsidRPr="00E835A8" w:rsidRDefault="00075E91" w:rsidP="00075E91">
      <w:pPr>
        <w:shd w:val="clear" w:color="auto" w:fill="FFFFFF"/>
        <w:spacing w:after="0" w:line="360" w:lineRule="auto"/>
        <w:ind w:left="27"/>
        <w:contextualSpacing/>
        <w:jc w:val="both"/>
        <w:rPr>
          <w:rFonts w:ascii="Arial" w:hAnsi="Arial" w:cs="Arial"/>
          <w:bCs/>
        </w:rPr>
      </w:pPr>
      <w:r w:rsidRPr="00E835A8">
        <w:rPr>
          <w:rFonts w:ascii="Arial" w:hAnsi="Arial" w:cs="Arial"/>
          <w:b/>
          <w:bCs/>
        </w:rPr>
        <w:t>5.5.2</w:t>
      </w:r>
      <w:r w:rsidRPr="00E835A8">
        <w:rPr>
          <w:rFonts w:ascii="Arial" w:hAnsi="Arial" w:cs="Arial"/>
          <w:bCs/>
        </w:rPr>
        <w:t xml:space="preserve"> reajustamento de preços;</w:t>
      </w:r>
    </w:p>
    <w:p w:rsidR="00075E91" w:rsidRPr="00E835A8" w:rsidRDefault="00075E91" w:rsidP="00075E91">
      <w:pPr>
        <w:shd w:val="clear" w:color="auto" w:fill="FFFFFF"/>
        <w:spacing w:after="0" w:line="360" w:lineRule="auto"/>
        <w:ind w:left="27"/>
        <w:contextualSpacing/>
        <w:jc w:val="both"/>
        <w:rPr>
          <w:rFonts w:ascii="Arial" w:hAnsi="Arial" w:cs="Arial"/>
          <w:bCs/>
        </w:rPr>
      </w:pPr>
      <w:r w:rsidRPr="00E835A8">
        <w:rPr>
          <w:rFonts w:ascii="Arial" w:hAnsi="Arial" w:cs="Arial"/>
          <w:b/>
          <w:bCs/>
        </w:rPr>
        <w:t>5.2.3</w:t>
      </w:r>
      <w:r w:rsidRPr="00E835A8">
        <w:rPr>
          <w:rFonts w:ascii="Arial" w:hAnsi="Arial" w:cs="Arial"/>
          <w:bCs/>
        </w:rPr>
        <w:t xml:space="preserve"> repactuação de preços; e</w:t>
      </w:r>
    </w:p>
    <w:p w:rsidR="00075E91" w:rsidRPr="00E835A8" w:rsidRDefault="00075E91" w:rsidP="00075E91">
      <w:pPr>
        <w:shd w:val="clear" w:color="auto" w:fill="FFFFFF"/>
        <w:spacing w:after="0" w:line="360" w:lineRule="auto"/>
        <w:ind w:left="27"/>
        <w:contextualSpacing/>
        <w:jc w:val="both"/>
        <w:rPr>
          <w:rFonts w:ascii="Arial" w:hAnsi="Arial" w:cs="Arial"/>
          <w:bCs/>
        </w:rPr>
      </w:pPr>
      <w:r w:rsidRPr="00E835A8">
        <w:rPr>
          <w:rFonts w:ascii="Arial" w:hAnsi="Arial" w:cs="Arial"/>
          <w:b/>
          <w:bCs/>
        </w:rPr>
        <w:t>5.2.4</w:t>
      </w:r>
      <w:r w:rsidRPr="00E835A8">
        <w:rPr>
          <w:rFonts w:ascii="Arial" w:hAnsi="Arial" w:cs="Arial"/>
          <w:bCs/>
        </w:rPr>
        <w:t xml:space="preserve"> atualização monetária.</w:t>
      </w:r>
    </w:p>
    <w:p w:rsidR="00BE47DC" w:rsidRPr="00E835A8" w:rsidRDefault="00075E91" w:rsidP="00075E91">
      <w:pPr>
        <w:tabs>
          <w:tab w:val="left" w:pos="302"/>
        </w:tabs>
        <w:spacing w:after="0" w:line="360" w:lineRule="auto"/>
        <w:ind w:left="9" w:right="-55"/>
        <w:contextualSpacing/>
        <w:jc w:val="both"/>
        <w:rPr>
          <w:rFonts w:ascii="Arial" w:eastAsia="Calibri" w:hAnsi="Arial" w:cs="Arial"/>
        </w:rPr>
      </w:pPr>
      <w:r w:rsidRPr="00E835A8">
        <w:rPr>
          <w:rFonts w:ascii="Arial" w:eastAsia="Myriad Pro" w:hAnsi="Arial" w:cs="Arial"/>
          <w:b/>
          <w:bCs/>
        </w:rPr>
        <w:t>5.3</w:t>
      </w:r>
      <w:r w:rsidR="00BE47DC" w:rsidRPr="00E835A8">
        <w:rPr>
          <w:rFonts w:ascii="Arial" w:eastAsia="Myriad Pro" w:hAnsi="Arial" w:cs="Arial"/>
          <w:bCs/>
        </w:rPr>
        <w:t xml:space="preserve">Para a </w:t>
      </w:r>
      <w:r w:rsidR="00997F67" w:rsidRPr="00E835A8">
        <w:rPr>
          <w:rFonts w:ascii="Arial" w:eastAsia="Myriad Pro" w:hAnsi="Arial" w:cs="Arial"/>
          <w:bCs/>
        </w:rPr>
        <w:t>revisão da Ata com a finalidade de</w:t>
      </w:r>
      <w:r w:rsidR="00BE47DC" w:rsidRPr="00E835A8">
        <w:rPr>
          <w:rFonts w:ascii="Arial" w:eastAsia="Myriad Pro" w:hAnsi="Arial" w:cs="Arial"/>
          <w:bCs/>
        </w:rPr>
        <w:t xml:space="preserve"> reequilíbrio econômico e financeiro em sentido estrito</w:t>
      </w:r>
      <w:proofErr w:type="gramStart"/>
      <w:r w:rsidR="00BE47DC" w:rsidRPr="00E835A8">
        <w:rPr>
          <w:rFonts w:ascii="Arial" w:eastAsia="Myriad Pro" w:hAnsi="Arial" w:cs="Arial"/>
          <w:bCs/>
        </w:rPr>
        <w:t>, deverá</w:t>
      </w:r>
      <w:proofErr w:type="gramEnd"/>
      <w:r w:rsidR="00BE47DC" w:rsidRPr="00E835A8">
        <w:rPr>
          <w:rFonts w:ascii="Arial" w:eastAsia="Myriad Pro" w:hAnsi="Arial" w:cs="Arial"/>
          <w:bCs/>
        </w:rPr>
        <w:t xml:space="preserve"> ser comprovada a desatualização dos preços registrados decorrente de fatosuperveniente que prejudique o cumprimento da Ata, oportunidade em que </w:t>
      </w:r>
      <w:r w:rsidR="00BE47DC" w:rsidRPr="00E835A8">
        <w:rPr>
          <w:rFonts w:ascii="Arial" w:eastAsia="Myriad Pro" w:hAnsi="Arial" w:cs="Arial"/>
          <w:bCs/>
          <w:u w:val="single"/>
        </w:rPr>
        <w:t xml:space="preserve">o órgão ou entidade gerenciadora convocará os demais fornecedores para assegurar igual oportunidade de negociação, nos termos do art. 303, § 4º, do </w:t>
      </w:r>
      <w:r w:rsidR="00BE47DC" w:rsidRPr="00E835A8">
        <w:rPr>
          <w:rFonts w:ascii="Arial" w:eastAsia="Calibri" w:hAnsi="Arial" w:cs="Arial"/>
          <w:u w:val="single"/>
        </w:rPr>
        <w:t>Decreto Municipal n.º 9.858, de 2023</w:t>
      </w:r>
      <w:r w:rsidR="00BE47DC" w:rsidRPr="00E835A8">
        <w:rPr>
          <w:rFonts w:ascii="Arial" w:eastAsia="Calibri" w:hAnsi="Arial" w:cs="Arial"/>
        </w:rPr>
        <w:t>.</w:t>
      </w:r>
    </w:p>
    <w:p w:rsidR="00075E91" w:rsidRPr="00E835A8" w:rsidRDefault="00075E91" w:rsidP="00075E91">
      <w:pPr>
        <w:shd w:val="clear" w:color="auto" w:fill="FFFFFF"/>
        <w:spacing w:after="0" w:line="360" w:lineRule="auto"/>
        <w:contextualSpacing/>
        <w:jc w:val="both"/>
        <w:rPr>
          <w:rFonts w:ascii="Arial" w:hAnsi="Arial" w:cs="Arial"/>
          <w:bCs/>
        </w:rPr>
      </w:pPr>
      <w:r w:rsidRPr="00E835A8">
        <w:rPr>
          <w:rFonts w:ascii="Arial" w:hAnsi="Arial" w:cs="Arial"/>
          <w:b/>
          <w:bCs/>
        </w:rPr>
        <w:t>5.3.1</w:t>
      </w:r>
      <w:r w:rsidRPr="00E835A8">
        <w:rPr>
          <w:rFonts w:ascii="Arial" w:hAnsi="Arial" w:cs="Arial"/>
          <w:bCs/>
        </w:rPr>
        <w:t>Para que seja concedida a revisão ou reequilíbrio econômico-financeiro em sentido estrito, nos termos do art. 177 do Decreto Municipal n.º 9.858, de 2023, deverão ser verificados e preenchidos os seguintes requisitos:</w:t>
      </w:r>
    </w:p>
    <w:p w:rsidR="00075E91" w:rsidRPr="00E835A8" w:rsidRDefault="00075E91" w:rsidP="00075E91">
      <w:pPr>
        <w:shd w:val="clear" w:color="auto" w:fill="FFFFFF"/>
        <w:spacing w:after="0" w:line="360" w:lineRule="auto"/>
        <w:contextualSpacing/>
        <w:jc w:val="both"/>
        <w:rPr>
          <w:rFonts w:ascii="Arial" w:hAnsi="Arial" w:cs="Arial"/>
          <w:bCs/>
        </w:rPr>
      </w:pPr>
      <w:r w:rsidRPr="00E835A8">
        <w:rPr>
          <w:rFonts w:ascii="Arial" w:hAnsi="Arial" w:cs="Arial"/>
          <w:b/>
          <w:bCs/>
        </w:rPr>
        <w:t>5.3.1.1</w:t>
      </w:r>
      <w:r w:rsidRPr="00E835A8">
        <w:rPr>
          <w:rFonts w:ascii="Arial" w:hAnsi="Arial" w:cs="Arial"/>
          <w:bCs/>
        </w:rPr>
        <w:t xml:space="preserve"> o evento seja futuro e incerto;</w:t>
      </w:r>
    </w:p>
    <w:p w:rsidR="00075E91" w:rsidRPr="00E835A8" w:rsidRDefault="00075E91" w:rsidP="00075E91">
      <w:pPr>
        <w:shd w:val="clear" w:color="auto" w:fill="FFFFFF"/>
        <w:spacing w:after="0" w:line="360" w:lineRule="auto"/>
        <w:contextualSpacing/>
        <w:jc w:val="both"/>
        <w:rPr>
          <w:rFonts w:ascii="Arial" w:hAnsi="Arial" w:cs="Arial"/>
          <w:bCs/>
        </w:rPr>
      </w:pPr>
      <w:r w:rsidRPr="00E835A8">
        <w:rPr>
          <w:rFonts w:ascii="Arial" w:hAnsi="Arial" w:cs="Arial"/>
          <w:b/>
          <w:bCs/>
        </w:rPr>
        <w:t>5.3.1.2</w:t>
      </w:r>
      <w:r w:rsidRPr="00E835A8">
        <w:rPr>
          <w:rFonts w:ascii="Arial" w:hAnsi="Arial" w:cs="Arial"/>
          <w:bCs/>
        </w:rPr>
        <w:t xml:space="preserve"> o evento ocorra após a apresentação da proposta;</w:t>
      </w:r>
    </w:p>
    <w:p w:rsidR="00075E91" w:rsidRPr="00E835A8" w:rsidRDefault="00075E91" w:rsidP="00075E91">
      <w:pPr>
        <w:shd w:val="clear" w:color="auto" w:fill="FFFFFF"/>
        <w:spacing w:after="0" w:line="360" w:lineRule="auto"/>
        <w:contextualSpacing/>
        <w:jc w:val="both"/>
        <w:rPr>
          <w:rFonts w:ascii="Arial" w:hAnsi="Arial" w:cs="Arial"/>
          <w:bCs/>
        </w:rPr>
      </w:pPr>
      <w:r w:rsidRPr="00E835A8">
        <w:rPr>
          <w:rFonts w:ascii="Arial" w:hAnsi="Arial" w:cs="Arial"/>
          <w:b/>
          <w:bCs/>
        </w:rPr>
        <w:t>5.3.1.3</w:t>
      </w:r>
      <w:r w:rsidRPr="00E835A8">
        <w:rPr>
          <w:rFonts w:ascii="Arial" w:hAnsi="Arial" w:cs="Arial"/>
          <w:bCs/>
        </w:rPr>
        <w:t xml:space="preserve"> o evento não ocorra por culpa da contratada;</w:t>
      </w:r>
    </w:p>
    <w:p w:rsidR="00075E91" w:rsidRPr="00E835A8" w:rsidRDefault="00075E91" w:rsidP="00075E91">
      <w:pPr>
        <w:shd w:val="clear" w:color="auto" w:fill="FFFFFF"/>
        <w:spacing w:after="0" w:line="360" w:lineRule="auto"/>
        <w:contextualSpacing/>
        <w:jc w:val="both"/>
        <w:rPr>
          <w:rFonts w:ascii="Arial" w:hAnsi="Arial" w:cs="Arial"/>
          <w:bCs/>
        </w:rPr>
      </w:pPr>
      <w:r w:rsidRPr="00E835A8">
        <w:rPr>
          <w:rFonts w:ascii="Arial" w:hAnsi="Arial" w:cs="Arial"/>
          <w:b/>
          <w:bCs/>
        </w:rPr>
        <w:t>5.3.1.4</w:t>
      </w:r>
      <w:r w:rsidRPr="00E835A8">
        <w:rPr>
          <w:rFonts w:ascii="Arial" w:hAnsi="Arial" w:cs="Arial"/>
          <w:bCs/>
        </w:rPr>
        <w:t xml:space="preserve"> a possibilidade da revisão contratual seja aventada pela contratada ou pela contratante;</w:t>
      </w:r>
    </w:p>
    <w:p w:rsidR="00075E91" w:rsidRPr="00E835A8" w:rsidRDefault="00075E91" w:rsidP="00075E91">
      <w:pPr>
        <w:shd w:val="clear" w:color="auto" w:fill="FFFFFF"/>
        <w:spacing w:after="0" w:line="360" w:lineRule="auto"/>
        <w:contextualSpacing/>
        <w:jc w:val="both"/>
        <w:rPr>
          <w:rFonts w:ascii="Arial" w:hAnsi="Arial" w:cs="Arial"/>
          <w:bCs/>
        </w:rPr>
      </w:pPr>
      <w:r w:rsidRPr="00E835A8">
        <w:rPr>
          <w:rFonts w:ascii="Arial" w:hAnsi="Arial" w:cs="Arial"/>
          <w:b/>
          <w:bCs/>
        </w:rPr>
        <w:t xml:space="preserve">5.3.1.5 </w:t>
      </w:r>
      <w:r w:rsidRPr="00E835A8">
        <w:rPr>
          <w:rFonts w:ascii="Arial" w:hAnsi="Arial" w:cs="Arial"/>
          <w:bCs/>
        </w:rPr>
        <w:t>a modificação seja substancial nas condições contratadas, de forma que seja caracterizada alteração desproporcional entre os encargos da contratada e a retribuição do contratante;</w:t>
      </w:r>
    </w:p>
    <w:p w:rsidR="00075E91" w:rsidRPr="00E835A8" w:rsidRDefault="00196E05" w:rsidP="00075E91">
      <w:pPr>
        <w:shd w:val="clear" w:color="auto" w:fill="FFFFFF"/>
        <w:spacing w:after="0" w:line="360" w:lineRule="auto"/>
        <w:contextualSpacing/>
        <w:jc w:val="both"/>
        <w:rPr>
          <w:rFonts w:ascii="Arial" w:hAnsi="Arial" w:cs="Arial"/>
          <w:bCs/>
        </w:rPr>
      </w:pPr>
      <w:r w:rsidRPr="00E835A8">
        <w:rPr>
          <w:rFonts w:ascii="Arial" w:hAnsi="Arial" w:cs="Arial"/>
          <w:b/>
          <w:bCs/>
        </w:rPr>
        <w:t>5.3.1</w:t>
      </w:r>
      <w:r w:rsidR="00075E91" w:rsidRPr="00E835A8">
        <w:rPr>
          <w:rFonts w:ascii="Arial" w:hAnsi="Arial" w:cs="Arial"/>
          <w:b/>
          <w:bCs/>
        </w:rPr>
        <w:t>.6</w:t>
      </w:r>
      <w:r w:rsidR="00075E91" w:rsidRPr="00E835A8">
        <w:rPr>
          <w:rFonts w:ascii="Arial" w:hAnsi="Arial" w:cs="Arial"/>
          <w:bCs/>
        </w:rPr>
        <w:t xml:space="preserve"> haja nexo causal entre a alteração dos custos com o evento ocorrido e a necessidade de recomposição da remuneração correspondente em função da majoração ou minoração dos encargos da contratada;</w:t>
      </w:r>
    </w:p>
    <w:p w:rsidR="00075E91" w:rsidRPr="00E835A8" w:rsidRDefault="00196E05" w:rsidP="00075E91">
      <w:pPr>
        <w:shd w:val="clear" w:color="auto" w:fill="FFFFFF"/>
        <w:spacing w:after="0" w:line="360" w:lineRule="auto"/>
        <w:contextualSpacing/>
        <w:jc w:val="both"/>
        <w:rPr>
          <w:rFonts w:ascii="Arial" w:hAnsi="Arial" w:cs="Arial"/>
          <w:bCs/>
        </w:rPr>
      </w:pPr>
      <w:r w:rsidRPr="00E835A8">
        <w:rPr>
          <w:rFonts w:ascii="Arial" w:hAnsi="Arial" w:cs="Arial"/>
          <w:b/>
          <w:bCs/>
        </w:rPr>
        <w:t>5.3.1.</w:t>
      </w:r>
      <w:r w:rsidR="00075E91" w:rsidRPr="00E835A8">
        <w:rPr>
          <w:rFonts w:ascii="Arial" w:hAnsi="Arial" w:cs="Arial"/>
          <w:b/>
          <w:bCs/>
        </w:rPr>
        <w:t>7</w:t>
      </w:r>
      <w:r w:rsidR="00075E91" w:rsidRPr="00E835A8">
        <w:rPr>
          <w:rFonts w:ascii="Arial" w:hAnsi="Arial" w:cs="Arial"/>
          <w:bCs/>
        </w:rPr>
        <w:t xml:space="preserve"> seja demonstrada nos autos a quebra de equilíbrio econômico-financeiro, por meio de apresentação de planilha de custos e documentação comprobatória correlata que demonstre que a contratação se tornou inviável nas condições inicialmente pactuadas.</w:t>
      </w:r>
    </w:p>
    <w:p w:rsidR="00075E91" w:rsidRPr="00E835A8" w:rsidRDefault="00196E05" w:rsidP="00075E91">
      <w:pPr>
        <w:shd w:val="clear" w:color="auto" w:fill="FFFFFF"/>
        <w:spacing w:after="0" w:line="360" w:lineRule="auto"/>
        <w:contextualSpacing/>
        <w:jc w:val="both"/>
        <w:rPr>
          <w:rFonts w:ascii="Arial" w:hAnsi="Arial" w:cs="Arial"/>
          <w:bCs/>
        </w:rPr>
      </w:pPr>
      <w:r w:rsidRPr="00E835A8">
        <w:rPr>
          <w:rFonts w:ascii="Arial" w:hAnsi="Arial" w:cs="Arial"/>
          <w:b/>
          <w:bCs/>
        </w:rPr>
        <w:t>5.4</w:t>
      </w:r>
      <w:r w:rsidR="00075E91" w:rsidRPr="00E835A8">
        <w:rPr>
          <w:rFonts w:ascii="Arial" w:hAnsi="Arial" w:cs="Arial"/>
          <w:bCs/>
        </w:rPr>
        <w:t xml:space="preserve"> Em qualquer hipótese, os preços decorrentes de revisão não ultrapassarão os praticados no mercado, mantendo-se a relação entre o valor originalmente registrado.</w:t>
      </w:r>
    </w:p>
    <w:p w:rsidR="00075E91" w:rsidRPr="00E835A8" w:rsidRDefault="00196E05" w:rsidP="00075E91">
      <w:pPr>
        <w:shd w:val="clear" w:color="auto" w:fill="FFFFFF"/>
        <w:spacing w:after="0" w:line="360" w:lineRule="auto"/>
        <w:contextualSpacing/>
        <w:jc w:val="both"/>
        <w:rPr>
          <w:rFonts w:ascii="Arial" w:hAnsi="Arial" w:cs="Arial"/>
          <w:bCs/>
        </w:rPr>
      </w:pPr>
      <w:r w:rsidRPr="00E835A8">
        <w:rPr>
          <w:rFonts w:ascii="Arial" w:hAnsi="Arial" w:cs="Arial"/>
          <w:b/>
          <w:bCs/>
        </w:rPr>
        <w:t>5.5</w:t>
      </w:r>
      <w:r w:rsidR="00075E91" w:rsidRPr="00E835A8">
        <w:rPr>
          <w:rFonts w:ascii="Arial" w:hAnsi="Arial" w:cs="Arial"/>
          <w:bCs/>
        </w:rPr>
        <w:t xml:space="preserve">Para habilitar-se à revisão dos preços, o interessado deverá formular pedido dirigido ao Gestor </w:t>
      </w:r>
      <w:r w:rsidRPr="00E835A8">
        <w:rPr>
          <w:rFonts w:ascii="Arial" w:hAnsi="Arial" w:cs="Arial"/>
          <w:bCs/>
        </w:rPr>
        <w:t>da Ata de Registro de Preços</w:t>
      </w:r>
      <w:r w:rsidR="00075E91" w:rsidRPr="00E835A8">
        <w:rPr>
          <w:rFonts w:ascii="Arial" w:hAnsi="Arial" w:cs="Arial"/>
          <w:bCs/>
        </w:rPr>
        <w:t>, mediante requerimento protocolado, no prazo de até 10 (dez) dias contados da data da ocorrência do fato motivador do desequilíbrio, devidamente fundamentado e acompanhado dos seguintes documentos:</w:t>
      </w:r>
    </w:p>
    <w:p w:rsidR="00075E91" w:rsidRPr="00E835A8" w:rsidRDefault="00780D95" w:rsidP="00075E91">
      <w:pPr>
        <w:shd w:val="clear" w:color="auto" w:fill="FFFFFF"/>
        <w:spacing w:after="0" w:line="360" w:lineRule="auto"/>
        <w:contextualSpacing/>
        <w:jc w:val="both"/>
        <w:rPr>
          <w:rFonts w:ascii="Arial" w:hAnsi="Arial" w:cs="Arial"/>
          <w:bCs/>
        </w:rPr>
      </w:pPr>
      <w:r w:rsidRPr="00E835A8">
        <w:rPr>
          <w:rFonts w:ascii="Arial" w:hAnsi="Arial" w:cs="Arial"/>
          <w:b/>
          <w:bCs/>
        </w:rPr>
        <w:t>5.5</w:t>
      </w:r>
      <w:r w:rsidR="00075E91" w:rsidRPr="00E835A8">
        <w:rPr>
          <w:rFonts w:ascii="Arial" w:hAnsi="Arial" w:cs="Arial"/>
          <w:b/>
          <w:bCs/>
        </w:rPr>
        <w:t>.1</w:t>
      </w:r>
      <w:r w:rsidR="00075E91" w:rsidRPr="00E835A8">
        <w:rPr>
          <w:rFonts w:ascii="Arial" w:hAnsi="Arial" w:cs="Arial"/>
          <w:bCs/>
        </w:rPr>
        <w:t xml:space="preserve"> planilha de composição do novo preço, com os mesmos elementos formadores dos preços originalmente registrados, devidamente assinada sobre carimbo da empresa;</w:t>
      </w:r>
    </w:p>
    <w:p w:rsidR="00075E91" w:rsidRPr="00E835A8" w:rsidRDefault="00780D95" w:rsidP="00075E91">
      <w:pPr>
        <w:shd w:val="clear" w:color="auto" w:fill="FFFFFF"/>
        <w:spacing w:after="0" w:line="360" w:lineRule="auto"/>
        <w:contextualSpacing/>
        <w:jc w:val="both"/>
        <w:rPr>
          <w:rFonts w:ascii="Arial" w:hAnsi="Arial" w:cs="Arial"/>
          <w:bCs/>
        </w:rPr>
      </w:pPr>
      <w:r w:rsidRPr="00E835A8">
        <w:rPr>
          <w:rFonts w:ascii="Arial" w:hAnsi="Arial" w:cs="Arial"/>
          <w:b/>
          <w:bCs/>
        </w:rPr>
        <w:lastRenderedPageBreak/>
        <w:t>5.5</w:t>
      </w:r>
      <w:r w:rsidR="00075E91" w:rsidRPr="00E835A8">
        <w:rPr>
          <w:rFonts w:ascii="Arial" w:hAnsi="Arial" w:cs="Arial"/>
          <w:b/>
          <w:bCs/>
        </w:rPr>
        <w:t>.2</w:t>
      </w:r>
      <w:r w:rsidR="00075E91" w:rsidRPr="00E835A8">
        <w:rPr>
          <w:rFonts w:ascii="Arial" w:hAnsi="Arial" w:cs="Arial"/>
          <w:bCs/>
        </w:rPr>
        <w:t xml:space="preserve"> cópia das notas fiscais dos elementos formadores do novo preço.</w:t>
      </w:r>
    </w:p>
    <w:p w:rsidR="00075E91" w:rsidRPr="00E835A8" w:rsidRDefault="00906EC9" w:rsidP="00075E91">
      <w:pPr>
        <w:shd w:val="clear" w:color="auto" w:fill="FFFFFF"/>
        <w:spacing w:after="0" w:line="360" w:lineRule="auto"/>
        <w:contextualSpacing/>
        <w:jc w:val="both"/>
        <w:rPr>
          <w:rFonts w:ascii="Arial" w:hAnsi="Arial" w:cs="Arial"/>
          <w:bCs/>
        </w:rPr>
      </w:pPr>
      <w:r w:rsidRPr="00E835A8">
        <w:rPr>
          <w:rFonts w:ascii="Arial" w:hAnsi="Arial" w:cs="Arial"/>
          <w:b/>
          <w:bCs/>
        </w:rPr>
        <w:t>5.6</w:t>
      </w:r>
      <w:r w:rsidR="00075E91" w:rsidRPr="00E835A8">
        <w:rPr>
          <w:rFonts w:ascii="Arial" w:hAnsi="Arial" w:cs="Arial"/>
          <w:bCs/>
        </w:rPr>
        <w:t xml:space="preserve"> Sendo proced</w:t>
      </w:r>
      <w:r w:rsidRPr="00E835A8">
        <w:rPr>
          <w:rFonts w:ascii="Arial" w:hAnsi="Arial" w:cs="Arial"/>
          <w:bCs/>
        </w:rPr>
        <w:t>ente o requerimento da empresa</w:t>
      </w:r>
      <w:r w:rsidR="00075E91" w:rsidRPr="00E835A8">
        <w:rPr>
          <w:rFonts w:ascii="Arial" w:hAnsi="Arial" w:cs="Arial"/>
          <w:bCs/>
        </w:rPr>
        <w:t>, o equilíbrio econômico financeiro será concedido a partir da data do protocolo do pedido.</w:t>
      </w:r>
    </w:p>
    <w:p w:rsidR="00075E91" w:rsidRPr="00E835A8" w:rsidRDefault="00906EC9" w:rsidP="00075E91">
      <w:pPr>
        <w:tabs>
          <w:tab w:val="left" w:pos="302"/>
        </w:tabs>
        <w:spacing w:after="0" w:line="360" w:lineRule="auto"/>
        <w:ind w:left="9" w:right="-55"/>
        <w:contextualSpacing/>
        <w:jc w:val="both"/>
        <w:rPr>
          <w:rFonts w:ascii="Arial" w:eastAsia="Myriad Pro" w:hAnsi="Arial" w:cs="Arial"/>
          <w:bCs/>
        </w:rPr>
      </w:pPr>
      <w:r w:rsidRPr="00E835A8">
        <w:rPr>
          <w:rFonts w:ascii="Arial" w:hAnsi="Arial" w:cs="Arial"/>
          <w:b/>
          <w:bCs/>
        </w:rPr>
        <w:t>5.7</w:t>
      </w:r>
      <w:r w:rsidR="000C0A85" w:rsidRPr="00E835A8">
        <w:rPr>
          <w:rFonts w:ascii="Arial" w:hAnsi="Arial" w:cs="Arial"/>
          <w:bCs/>
        </w:rPr>
        <w:t>A empresa</w:t>
      </w:r>
      <w:r w:rsidR="00075E91" w:rsidRPr="00E835A8">
        <w:rPr>
          <w:rFonts w:ascii="Arial" w:hAnsi="Arial" w:cs="Arial"/>
          <w:bCs/>
        </w:rPr>
        <w:t xml:space="preserve"> não poderá interromper a prestação dos serviços</w:t>
      </w:r>
      <w:r w:rsidR="000C0A85" w:rsidRPr="00E835A8">
        <w:rPr>
          <w:rFonts w:ascii="Arial" w:hAnsi="Arial" w:cs="Arial"/>
          <w:bCs/>
        </w:rPr>
        <w:t xml:space="preserve"> e fornecimento de bens</w:t>
      </w:r>
      <w:r w:rsidR="00075E91" w:rsidRPr="00E835A8">
        <w:rPr>
          <w:rFonts w:ascii="Arial" w:hAnsi="Arial" w:cs="Arial"/>
          <w:bCs/>
        </w:rPr>
        <w:t xml:space="preserve"> durante o período de tramitação do processo de revisão dos preços, sob pena de instauração de processo administrativo para apuração do descumprimento das cláusulas contratuais.</w:t>
      </w:r>
    </w:p>
    <w:p w:rsidR="00D43918" w:rsidRPr="00E835A8" w:rsidRDefault="00D43918" w:rsidP="00BE47DC">
      <w:pPr>
        <w:tabs>
          <w:tab w:val="left" w:pos="302"/>
        </w:tabs>
        <w:spacing w:after="0" w:line="360" w:lineRule="auto"/>
        <w:ind w:right="-55"/>
        <w:jc w:val="both"/>
      </w:pPr>
    </w:p>
    <w:p w:rsidR="00D43918" w:rsidRPr="00E835A8" w:rsidRDefault="00D43918" w:rsidP="00D43918">
      <w:pPr>
        <w:spacing w:after="0" w:line="360" w:lineRule="auto"/>
        <w:jc w:val="both"/>
      </w:pPr>
      <w:r w:rsidRPr="00E835A8">
        <w:rPr>
          <w:rFonts w:ascii="Arial" w:hAnsi="Arial" w:cs="Arial"/>
          <w:b/>
          <w:bCs/>
        </w:rPr>
        <w:t xml:space="preserve">CLÁUSULA </w:t>
      </w:r>
      <w:proofErr w:type="gramStart"/>
      <w:r w:rsidRPr="00E835A8">
        <w:rPr>
          <w:rFonts w:ascii="Arial" w:hAnsi="Arial" w:cs="Arial"/>
          <w:b/>
          <w:bCs/>
        </w:rPr>
        <w:t>SEXTA –DO</w:t>
      </w:r>
      <w:proofErr w:type="gramEnd"/>
      <w:r w:rsidRPr="00E835A8">
        <w:rPr>
          <w:rFonts w:ascii="Arial" w:hAnsi="Arial" w:cs="Arial"/>
          <w:b/>
          <w:bCs/>
        </w:rPr>
        <w:t xml:space="preserve"> CANCELAMENTO DO PREÇO REGISTRADO PELO FORNECEDOR</w:t>
      </w:r>
    </w:p>
    <w:p w:rsidR="00D43918" w:rsidRPr="00E835A8" w:rsidRDefault="00D43918" w:rsidP="00D43918">
      <w:pPr>
        <w:spacing w:after="0" w:line="360" w:lineRule="auto"/>
        <w:jc w:val="both"/>
      </w:pPr>
      <w:r w:rsidRPr="00E835A8">
        <w:rPr>
          <w:rFonts w:ascii="Arial" w:hAnsi="Arial" w:cs="Arial"/>
          <w:b/>
          <w:bCs/>
        </w:rPr>
        <w:t xml:space="preserve">6.1. </w:t>
      </w:r>
      <w:bookmarkStart w:id="25" w:name="1635084"/>
      <w:bookmarkEnd w:id="25"/>
      <w:r w:rsidRPr="00E835A8">
        <w:rPr>
          <w:rFonts w:ascii="Arial" w:hAnsi="Arial" w:cs="Arial"/>
        </w:rPr>
        <w:t>O registro do preço do fornecedor será cancelado pelo órgão gerenciador quando o fornecedor:</w:t>
      </w:r>
    </w:p>
    <w:p w:rsidR="00D43918" w:rsidRPr="00E835A8" w:rsidRDefault="00D43918" w:rsidP="00D43918">
      <w:pPr>
        <w:spacing w:after="0" w:line="360" w:lineRule="auto"/>
        <w:jc w:val="both"/>
      </w:pPr>
      <w:r w:rsidRPr="00E835A8">
        <w:rPr>
          <w:rFonts w:ascii="Arial" w:eastAsia="Calibri" w:hAnsi="Arial" w:cs="Arial"/>
          <w:b/>
          <w:bCs/>
        </w:rPr>
        <w:t>6.1.1.</w:t>
      </w:r>
      <w:r w:rsidRPr="00E835A8">
        <w:rPr>
          <w:rFonts w:ascii="Arial" w:eastAsia="Calibri" w:hAnsi="Arial" w:cs="Arial"/>
        </w:rPr>
        <w:t>for liberado;</w:t>
      </w:r>
    </w:p>
    <w:p w:rsidR="00D43918" w:rsidRPr="00E835A8" w:rsidRDefault="00D43918" w:rsidP="00D43918">
      <w:pPr>
        <w:spacing w:after="0" w:line="360" w:lineRule="auto"/>
        <w:jc w:val="both"/>
      </w:pPr>
      <w:r w:rsidRPr="00E835A8">
        <w:rPr>
          <w:rFonts w:ascii="Arial" w:eastAsia="Calibri" w:hAnsi="Arial" w:cs="Arial"/>
          <w:b/>
          <w:bCs/>
        </w:rPr>
        <w:t>6.1.2.</w:t>
      </w:r>
      <w:r w:rsidRPr="00E835A8">
        <w:rPr>
          <w:rFonts w:ascii="Arial" w:eastAsia="Calibri" w:hAnsi="Arial" w:cs="Arial"/>
        </w:rPr>
        <w:t>descumprir as condições da ata de registro de preços, sem justificativa aceitável;</w:t>
      </w:r>
    </w:p>
    <w:p w:rsidR="00D43918" w:rsidRPr="00E835A8" w:rsidRDefault="00D43918" w:rsidP="00D43918">
      <w:pPr>
        <w:spacing w:after="0" w:line="360" w:lineRule="auto"/>
        <w:jc w:val="both"/>
      </w:pPr>
      <w:r w:rsidRPr="00E835A8">
        <w:rPr>
          <w:rFonts w:ascii="Arial" w:eastAsia="Calibri" w:hAnsi="Arial" w:cs="Arial"/>
          <w:b/>
          <w:bCs/>
        </w:rPr>
        <w:t>6.1.3</w:t>
      </w:r>
      <w:r w:rsidRPr="00E835A8">
        <w:rPr>
          <w:rFonts w:ascii="Arial" w:eastAsia="Calibri" w:hAnsi="Arial" w:cs="Arial"/>
        </w:rPr>
        <w:t xml:space="preserve">. </w:t>
      </w:r>
      <w:proofErr w:type="gramStart"/>
      <w:r w:rsidRPr="00E835A8">
        <w:rPr>
          <w:rFonts w:ascii="Arial" w:eastAsia="Calibri" w:hAnsi="Arial" w:cs="Arial"/>
        </w:rPr>
        <w:t>não</w:t>
      </w:r>
      <w:proofErr w:type="gramEnd"/>
      <w:r w:rsidRPr="00E835A8">
        <w:rPr>
          <w:rFonts w:ascii="Arial" w:eastAsia="Calibri" w:hAnsi="Arial" w:cs="Arial"/>
        </w:rPr>
        <w:t xml:space="preserve"> aceitar reduzir o seu preço registrado, na hipótese deste se tornar superior àqueles praticados no mercado;</w:t>
      </w:r>
    </w:p>
    <w:p w:rsidR="00D43918" w:rsidRPr="00E835A8" w:rsidRDefault="00D43918" w:rsidP="00D43918">
      <w:pPr>
        <w:spacing w:after="0" w:line="360" w:lineRule="auto"/>
        <w:jc w:val="both"/>
      </w:pPr>
      <w:r w:rsidRPr="00E835A8">
        <w:rPr>
          <w:rFonts w:ascii="Arial" w:eastAsia="Calibri" w:hAnsi="Arial" w:cs="Arial"/>
          <w:b/>
          <w:bCs/>
        </w:rPr>
        <w:t>6.1.4.</w:t>
      </w:r>
      <w:r w:rsidRPr="00E835A8">
        <w:rPr>
          <w:rFonts w:ascii="Arial" w:eastAsia="Calibri" w:hAnsi="Arial" w:cs="Arial"/>
        </w:rPr>
        <w:t>sofrer sanção prevista no inciso IV do art. 156 da Lei Federal n.º 14.133, de 2021;</w:t>
      </w:r>
    </w:p>
    <w:p w:rsidR="00D43918" w:rsidRPr="00E835A8" w:rsidRDefault="00D43918" w:rsidP="00D43918">
      <w:pPr>
        <w:spacing w:after="0" w:line="360" w:lineRule="auto"/>
        <w:jc w:val="both"/>
      </w:pPr>
      <w:r w:rsidRPr="00E835A8">
        <w:rPr>
          <w:rFonts w:ascii="Arial" w:eastAsia="Calibri" w:hAnsi="Arial" w:cs="Arial"/>
          <w:b/>
          <w:bCs/>
        </w:rPr>
        <w:t>6.1.5.</w:t>
      </w:r>
      <w:r w:rsidRPr="00E835A8">
        <w:rPr>
          <w:rFonts w:ascii="Arial" w:eastAsia="Calibri" w:hAnsi="Arial" w:cs="Arial"/>
        </w:rPr>
        <w:t>não aceitar o preço revisado pela Administração.</w:t>
      </w:r>
    </w:p>
    <w:p w:rsidR="00D43918" w:rsidRPr="00E835A8" w:rsidRDefault="00D43918" w:rsidP="00D43918">
      <w:pPr>
        <w:spacing w:after="0" w:line="360" w:lineRule="auto"/>
        <w:jc w:val="both"/>
      </w:pPr>
      <w:r w:rsidRPr="00E835A8">
        <w:rPr>
          <w:rFonts w:ascii="Arial" w:hAnsi="Arial" w:cs="Arial"/>
          <w:b/>
          <w:bCs/>
        </w:rPr>
        <w:t>6.2</w:t>
      </w:r>
      <w:r w:rsidRPr="00E835A8">
        <w:rPr>
          <w:rFonts w:ascii="Arial" w:hAnsi="Arial" w:cs="Arial"/>
        </w:rPr>
        <w:t xml:space="preserve"> No cancelamento do preço registrado </w:t>
      </w:r>
      <w:proofErr w:type="gramStart"/>
      <w:r w:rsidRPr="00E835A8">
        <w:rPr>
          <w:rFonts w:ascii="Arial" w:hAnsi="Arial" w:cs="Arial"/>
        </w:rPr>
        <w:t>é</w:t>
      </w:r>
      <w:proofErr w:type="gramEnd"/>
      <w:r w:rsidRPr="00E835A8">
        <w:rPr>
          <w:rFonts w:ascii="Arial" w:hAnsi="Arial" w:cs="Arial"/>
        </w:rPr>
        <w:t xml:space="preserve"> assegurado o contraditório e a ampla defesa do interessado, no respectivo processo, no prazo de 05 (cinco) dias úteis, </w:t>
      </w:r>
      <w:r w:rsidRPr="00E835A8">
        <w:rPr>
          <w:rFonts w:ascii="Arial" w:eastAsia="Calibri" w:hAnsi="Arial" w:cs="Arial"/>
        </w:rPr>
        <w:t>a contar do recebimento da comunicação.</w:t>
      </w:r>
    </w:p>
    <w:p w:rsidR="00D43918" w:rsidRPr="00E835A8" w:rsidRDefault="00D43918" w:rsidP="00D43918">
      <w:pPr>
        <w:spacing w:after="0" w:line="360" w:lineRule="auto"/>
        <w:jc w:val="both"/>
      </w:pPr>
      <w:r w:rsidRPr="00E835A8">
        <w:rPr>
          <w:rFonts w:ascii="Arial" w:hAnsi="Arial" w:cs="Arial"/>
          <w:b/>
          <w:bCs/>
        </w:rPr>
        <w:t>6.3</w:t>
      </w:r>
      <w:bookmarkStart w:id="26" w:name="403081"/>
      <w:bookmarkEnd w:id="26"/>
      <w:r w:rsidRPr="00E835A8">
        <w:rPr>
          <w:rFonts w:ascii="Arial" w:hAnsi="Arial" w:cs="Arial"/>
        </w:rPr>
        <w:t>O cancelamento do preço registrado pelo fornecedor deverá ser devidamente autuado no respectivo processo administrativo que deflagrou a licitação e ensejará o aditamento da Ata, a qual indicará os demais fornecedores registrados e a nova ordem de registro.</w:t>
      </w:r>
    </w:p>
    <w:p w:rsidR="00D43918" w:rsidRPr="00E835A8" w:rsidRDefault="00D43918" w:rsidP="00D43918">
      <w:pPr>
        <w:spacing w:after="0" w:line="360" w:lineRule="auto"/>
        <w:jc w:val="both"/>
      </w:pPr>
      <w:r w:rsidRPr="00E835A8">
        <w:rPr>
          <w:rFonts w:ascii="Arial" w:hAnsi="Arial" w:cs="Arial"/>
          <w:b/>
          <w:bCs/>
        </w:rPr>
        <w:t>6.4</w:t>
      </w:r>
      <w:r w:rsidRPr="00E835A8">
        <w:rPr>
          <w:rFonts w:ascii="Arial" w:hAnsi="Arial" w:cs="Arial"/>
        </w:rPr>
        <w:t xml:space="preserve"> Na ocorrência de cancelamento de registro de preço para o item ou lote, </w:t>
      </w:r>
      <w:proofErr w:type="gramStart"/>
      <w:r w:rsidRPr="00E835A8">
        <w:rPr>
          <w:rFonts w:ascii="Arial" w:hAnsi="Arial" w:cs="Arial"/>
        </w:rPr>
        <w:t>poderá</w:t>
      </w:r>
      <w:proofErr w:type="gramEnd"/>
      <w:r w:rsidRPr="00E835A8">
        <w:rPr>
          <w:rFonts w:ascii="Arial" w:hAnsi="Arial" w:cs="Arial"/>
        </w:rPr>
        <w:t xml:space="preserve"> o órgão gerenciador realizar nova licitação para o registro de preço, sem que caiba direito de recurso.</w:t>
      </w:r>
    </w:p>
    <w:p w:rsidR="00D43918" w:rsidRPr="00E835A8" w:rsidRDefault="00D43918" w:rsidP="00D43918">
      <w:pPr>
        <w:spacing w:after="0" w:line="360" w:lineRule="auto"/>
        <w:jc w:val="both"/>
      </w:pPr>
    </w:p>
    <w:p w:rsidR="00D43918" w:rsidRPr="00E835A8" w:rsidRDefault="00D43918" w:rsidP="00D43918">
      <w:pPr>
        <w:spacing w:after="0" w:line="360" w:lineRule="auto"/>
        <w:jc w:val="both"/>
      </w:pPr>
      <w:r w:rsidRPr="00E835A8">
        <w:rPr>
          <w:rFonts w:ascii="Arial" w:hAnsi="Arial" w:cs="Arial"/>
          <w:b/>
          <w:bCs/>
        </w:rPr>
        <w:t xml:space="preserve">CLÁUSULA </w:t>
      </w:r>
      <w:proofErr w:type="gramStart"/>
      <w:r w:rsidRPr="00E835A8">
        <w:rPr>
          <w:rFonts w:ascii="Arial" w:hAnsi="Arial" w:cs="Arial"/>
          <w:b/>
          <w:bCs/>
        </w:rPr>
        <w:t>SÉTIMA –DO</w:t>
      </w:r>
      <w:proofErr w:type="gramEnd"/>
      <w:r w:rsidRPr="00E835A8">
        <w:rPr>
          <w:rFonts w:ascii="Arial" w:hAnsi="Arial" w:cs="Arial"/>
          <w:b/>
          <w:bCs/>
        </w:rPr>
        <w:t xml:space="preserve"> CANCELAMENTO DA ATA DE REGISTRO DE PREÇOS</w:t>
      </w:r>
    </w:p>
    <w:p w:rsidR="00D43918" w:rsidRPr="00E835A8" w:rsidRDefault="00D43918" w:rsidP="00D43918">
      <w:pPr>
        <w:spacing w:after="0" w:line="360" w:lineRule="auto"/>
        <w:jc w:val="both"/>
      </w:pPr>
      <w:r w:rsidRPr="00E835A8">
        <w:rPr>
          <w:rFonts w:ascii="Arial" w:eastAsia="Calibri" w:hAnsi="Arial" w:cs="Arial"/>
          <w:b/>
          <w:bCs/>
        </w:rPr>
        <w:t>7.1</w:t>
      </w:r>
      <w:r w:rsidRPr="00E835A8">
        <w:rPr>
          <w:rFonts w:ascii="Arial" w:eastAsia="Calibri" w:hAnsi="Arial" w:cs="Arial"/>
        </w:rPr>
        <w:t xml:space="preserve"> A Ata de Registro de Preços será cancelada total ou parcialmente, pelo órgão gerenciador:</w:t>
      </w:r>
    </w:p>
    <w:p w:rsidR="00D43918" w:rsidRPr="00E835A8" w:rsidRDefault="00D43918" w:rsidP="00D43918">
      <w:pPr>
        <w:spacing w:after="0" w:line="360" w:lineRule="auto"/>
        <w:jc w:val="both"/>
      </w:pPr>
      <w:r w:rsidRPr="00E835A8">
        <w:rPr>
          <w:rFonts w:ascii="Arial" w:eastAsia="Calibri" w:hAnsi="Arial" w:cs="Arial"/>
          <w:b/>
          <w:bCs/>
        </w:rPr>
        <w:t>7.1.1</w:t>
      </w:r>
      <w:r w:rsidRPr="00E835A8">
        <w:rPr>
          <w:rFonts w:ascii="Arial" w:eastAsia="Calibri" w:hAnsi="Arial" w:cs="Arial"/>
        </w:rPr>
        <w:t xml:space="preserve"> pelo decurso do prazo de vigência;</w:t>
      </w:r>
    </w:p>
    <w:p w:rsidR="00D43918" w:rsidRPr="00E835A8" w:rsidRDefault="00D43918" w:rsidP="00D43918">
      <w:pPr>
        <w:spacing w:after="0" w:line="360" w:lineRule="auto"/>
        <w:jc w:val="both"/>
      </w:pPr>
      <w:r w:rsidRPr="00E835A8">
        <w:rPr>
          <w:rFonts w:ascii="Arial" w:eastAsia="Calibri" w:hAnsi="Arial" w:cs="Arial"/>
          <w:b/>
          <w:bCs/>
        </w:rPr>
        <w:t>7.1.2</w:t>
      </w:r>
      <w:r w:rsidRPr="00E835A8">
        <w:rPr>
          <w:rFonts w:ascii="Arial" w:eastAsia="Calibri" w:hAnsi="Arial" w:cs="Arial"/>
        </w:rPr>
        <w:t xml:space="preserve"> pelo cancelamento de todos os preços registrados;</w:t>
      </w:r>
    </w:p>
    <w:p w:rsidR="00D43918" w:rsidRPr="00E835A8" w:rsidRDefault="00D43918" w:rsidP="00D43918">
      <w:pPr>
        <w:spacing w:after="0" w:line="360" w:lineRule="auto"/>
        <w:jc w:val="both"/>
      </w:pPr>
      <w:r w:rsidRPr="00E835A8">
        <w:rPr>
          <w:rFonts w:ascii="Arial" w:eastAsia="Calibri" w:hAnsi="Arial" w:cs="Arial"/>
          <w:b/>
          <w:bCs/>
        </w:rPr>
        <w:t>7.1.3</w:t>
      </w:r>
      <w:r w:rsidRPr="00E835A8">
        <w:rPr>
          <w:rFonts w:ascii="Arial" w:eastAsia="Calibri" w:hAnsi="Arial" w:cs="Arial"/>
        </w:rPr>
        <w:t xml:space="preserve"> por fato superveniente, decorrente caso de força maior, caso fortuito ou fato do príncipe ou em decorrência de fatos imprevisíveis ou previsíveis de consequências incalculáveis, que inviabilizem a execução obrigações previstas na ata, devidamente demonstrado; e</w:t>
      </w:r>
    </w:p>
    <w:p w:rsidR="00D43918" w:rsidRPr="00E835A8" w:rsidRDefault="00D43918" w:rsidP="00D43918">
      <w:pPr>
        <w:spacing w:after="0" w:line="360" w:lineRule="auto"/>
        <w:jc w:val="both"/>
      </w:pPr>
      <w:r w:rsidRPr="00E835A8">
        <w:rPr>
          <w:rFonts w:ascii="Arial" w:eastAsia="Calibri" w:hAnsi="Arial" w:cs="Arial"/>
          <w:b/>
          <w:bCs/>
        </w:rPr>
        <w:t>7.1.4</w:t>
      </w:r>
      <w:r w:rsidRPr="00E835A8">
        <w:rPr>
          <w:rFonts w:ascii="Arial" w:eastAsia="Calibri" w:hAnsi="Arial" w:cs="Arial"/>
        </w:rPr>
        <w:t xml:space="preserve"> por razões de interesse </w:t>
      </w:r>
      <w:proofErr w:type="gramStart"/>
      <w:r w:rsidRPr="00E835A8">
        <w:rPr>
          <w:rFonts w:ascii="Arial" w:eastAsia="Calibri" w:hAnsi="Arial" w:cs="Arial"/>
        </w:rPr>
        <w:t>público, devidamente justificadas</w:t>
      </w:r>
      <w:proofErr w:type="gramEnd"/>
      <w:r w:rsidRPr="00E835A8">
        <w:rPr>
          <w:rFonts w:ascii="Arial" w:hAnsi="Arial" w:cs="Arial"/>
        </w:rPr>
        <w:t>.</w:t>
      </w:r>
    </w:p>
    <w:p w:rsidR="00D43918" w:rsidRPr="00E835A8" w:rsidRDefault="00D43918" w:rsidP="00D43918">
      <w:pPr>
        <w:spacing w:after="0" w:line="360" w:lineRule="auto"/>
        <w:jc w:val="both"/>
      </w:pPr>
      <w:r w:rsidRPr="00E835A8">
        <w:rPr>
          <w:rFonts w:ascii="Arial" w:hAnsi="Arial" w:cs="Arial"/>
          <w:b/>
          <w:bCs/>
        </w:rPr>
        <w:lastRenderedPageBreak/>
        <w:t>7.2</w:t>
      </w:r>
      <w:r w:rsidRPr="00E835A8">
        <w:rPr>
          <w:rFonts w:ascii="Arial" w:eastAsia="Calibri" w:hAnsi="Arial" w:cs="Arial"/>
        </w:rPr>
        <w:t xml:space="preserve">No caso de cancelamento da ata ou do registro do preço por </w:t>
      </w:r>
      <w:r w:rsidRPr="00E835A8">
        <w:rPr>
          <w:rFonts w:ascii="Arial" w:hAnsi="Arial" w:cs="Arial"/>
        </w:rPr>
        <w:t>iniciativa da Administração</w:t>
      </w:r>
      <w:proofErr w:type="gramStart"/>
      <w:r w:rsidRPr="00E835A8">
        <w:rPr>
          <w:rFonts w:ascii="Arial" w:hAnsi="Arial" w:cs="Arial"/>
        </w:rPr>
        <w:t>, será</w:t>
      </w:r>
      <w:proofErr w:type="gramEnd"/>
      <w:r w:rsidRPr="00E835A8">
        <w:rPr>
          <w:rFonts w:ascii="Arial" w:hAnsi="Arial" w:cs="Arial"/>
        </w:rPr>
        <w:t xml:space="preserve"> assegurado o contraditório e a ampla defesa</w:t>
      </w:r>
      <w:r w:rsidRPr="00E835A8">
        <w:rPr>
          <w:rFonts w:ascii="Arial" w:eastAsia="Calibri" w:hAnsi="Arial" w:cs="Arial"/>
        </w:rPr>
        <w:t>, nos termos do disposto no art. 307 do Decreto Municipal n.º 9.858, de 2023</w:t>
      </w:r>
      <w:r w:rsidRPr="00E835A8">
        <w:rPr>
          <w:rFonts w:ascii="Arial" w:hAnsi="Arial" w:cs="Arial"/>
        </w:rPr>
        <w:t>.</w:t>
      </w:r>
    </w:p>
    <w:p w:rsidR="00D43918" w:rsidRPr="00E835A8" w:rsidRDefault="00D43918" w:rsidP="00D43918">
      <w:pPr>
        <w:spacing w:after="0" w:line="360" w:lineRule="auto"/>
        <w:jc w:val="both"/>
      </w:pPr>
    </w:p>
    <w:p w:rsidR="00D43918" w:rsidRPr="00E835A8" w:rsidRDefault="00D43918" w:rsidP="00D43918">
      <w:pPr>
        <w:spacing w:after="0" w:line="360" w:lineRule="auto"/>
        <w:jc w:val="both"/>
      </w:pPr>
      <w:r w:rsidRPr="00E835A8">
        <w:rPr>
          <w:rFonts w:ascii="Arial" w:hAnsi="Arial" w:cs="Arial"/>
          <w:b/>
          <w:bCs/>
        </w:rPr>
        <w:t>CLÁUSULA OITAVA - DA SUSPENSÃO TEMPORÁRIA DO REGISTRO</w:t>
      </w:r>
    </w:p>
    <w:p w:rsidR="00D43918" w:rsidRPr="00E835A8" w:rsidRDefault="00D43918" w:rsidP="00D43918">
      <w:pPr>
        <w:shd w:val="clear" w:color="auto" w:fill="FFFFFF"/>
        <w:spacing w:after="0" w:line="360" w:lineRule="auto"/>
        <w:jc w:val="both"/>
      </w:pPr>
      <w:r w:rsidRPr="00E835A8">
        <w:rPr>
          <w:rFonts w:ascii="Arial" w:hAnsi="Arial" w:cs="Arial"/>
        </w:rPr>
        <w:t xml:space="preserve">Os preços registrados poderão ser suspensos temporariamente pela Administração, nos casos previstos na Cláusula </w:t>
      </w:r>
      <w:proofErr w:type="gramStart"/>
      <w:r w:rsidRPr="00E835A8">
        <w:rPr>
          <w:rFonts w:ascii="Arial" w:hAnsi="Arial" w:cs="Arial"/>
        </w:rPr>
        <w:t>Quinta, Sexta e Sétima</w:t>
      </w:r>
      <w:proofErr w:type="gramEnd"/>
      <w:r w:rsidRPr="00E835A8">
        <w:rPr>
          <w:rFonts w:ascii="Arial" w:hAnsi="Arial" w:cs="Arial"/>
        </w:rPr>
        <w:t xml:space="preserve"> desta Ata, com o devido registro no sistema informatizado do órgão licitante e publicação do resumo no Diário Oficial.</w:t>
      </w:r>
    </w:p>
    <w:p w:rsidR="00D43918" w:rsidRPr="00E835A8" w:rsidRDefault="00D43918" w:rsidP="00D43918">
      <w:pPr>
        <w:spacing w:after="0" w:line="360" w:lineRule="auto"/>
        <w:jc w:val="both"/>
      </w:pPr>
    </w:p>
    <w:p w:rsidR="00D43918" w:rsidRPr="00E835A8" w:rsidRDefault="00D43918" w:rsidP="00D43918">
      <w:pPr>
        <w:spacing w:after="0" w:line="360" w:lineRule="auto"/>
        <w:ind w:left="-15"/>
        <w:jc w:val="both"/>
      </w:pPr>
      <w:r w:rsidRPr="00E835A8">
        <w:rPr>
          <w:rFonts w:ascii="Arial" w:hAnsi="Arial" w:cs="Arial"/>
          <w:b/>
          <w:bCs/>
        </w:rPr>
        <w:t>CLÁUSULA NONA – DAS OBRIGAÇÕES DO FORNECEDOR</w:t>
      </w:r>
    </w:p>
    <w:p w:rsidR="00D43918" w:rsidRPr="00E835A8" w:rsidRDefault="00D43918" w:rsidP="00D43918">
      <w:pPr>
        <w:spacing w:after="0" w:line="360" w:lineRule="auto"/>
        <w:ind w:left="-15"/>
        <w:jc w:val="both"/>
      </w:pPr>
      <w:r w:rsidRPr="00E835A8">
        <w:rPr>
          <w:rFonts w:ascii="Arial" w:eastAsia="Arial" w:hAnsi="Arial" w:cs="Arial"/>
          <w:b/>
          <w:bCs/>
        </w:rPr>
        <w:t xml:space="preserve">9.1 </w:t>
      </w:r>
      <w:r w:rsidRPr="00E835A8">
        <w:rPr>
          <w:rFonts w:ascii="Arial" w:hAnsi="Arial" w:cs="Arial"/>
        </w:rPr>
        <w:t>Constituem obrigações do Fornecedor:</w:t>
      </w:r>
    </w:p>
    <w:p w:rsidR="00D43918" w:rsidRPr="00E835A8" w:rsidRDefault="00D43918" w:rsidP="00D43918">
      <w:pPr>
        <w:tabs>
          <w:tab w:val="left" w:pos="552"/>
        </w:tabs>
        <w:spacing w:after="0" w:line="360" w:lineRule="auto"/>
        <w:jc w:val="both"/>
      </w:pPr>
      <w:r w:rsidRPr="00E835A8">
        <w:rPr>
          <w:rFonts w:ascii="Arial" w:hAnsi="Arial" w:cs="Arial"/>
          <w:b/>
          <w:bCs/>
        </w:rPr>
        <w:t>9.1.1</w:t>
      </w:r>
      <w:r w:rsidRPr="00E835A8">
        <w:rPr>
          <w:rFonts w:ascii="Arial" w:hAnsi="Arial" w:cs="Arial"/>
        </w:rPr>
        <w:t xml:space="preserve"> assinar esta Ata e retirar a respectiva nota de empenho ou documento equivalente, no prazo máximo de </w:t>
      </w:r>
      <w:r w:rsidRPr="00E835A8">
        <w:rPr>
          <w:rFonts w:ascii="Arial" w:eastAsia="Calibri" w:hAnsi="Arial" w:cs="Arial"/>
        </w:rPr>
        <w:t>05</w:t>
      </w:r>
      <w:r w:rsidRPr="00E835A8">
        <w:rPr>
          <w:rFonts w:ascii="Arial" w:hAnsi="Arial" w:cs="Arial"/>
        </w:rPr>
        <w:t xml:space="preserve"> (cinco) dias úteis, contados </w:t>
      </w:r>
      <w:r w:rsidRPr="00E835A8">
        <w:rPr>
          <w:rFonts w:ascii="Arial" w:eastAsia="Calibri" w:hAnsi="Arial" w:cs="Arial"/>
        </w:rPr>
        <w:t>do recebimento da comunicação</w:t>
      </w:r>
      <w:r w:rsidRPr="00E835A8">
        <w:rPr>
          <w:rFonts w:ascii="Arial" w:hAnsi="Arial" w:cs="Arial"/>
        </w:rPr>
        <w:t>;</w:t>
      </w:r>
    </w:p>
    <w:p w:rsidR="00D43918" w:rsidRPr="00E835A8" w:rsidRDefault="00D43918" w:rsidP="00D43918">
      <w:pPr>
        <w:tabs>
          <w:tab w:val="left" w:pos="552"/>
        </w:tabs>
        <w:spacing w:after="0" w:line="360" w:lineRule="auto"/>
        <w:jc w:val="both"/>
      </w:pPr>
      <w:r w:rsidRPr="00E835A8">
        <w:rPr>
          <w:rFonts w:ascii="Arial" w:hAnsi="Arial" w:cs="Arial"/>
          <w:b/>
          <w:bCs/>
        </w:rPr>
        <w:t>9.1.2</w:t>
      </w:r>
      <w:r w:rsidRPr="00E835A8">
        <w:rPr>
          <w:rFonts w:ascii="Arial" w:hAnsi="Arial" w:cs="Arial"/>
        </w:rPr>
        <w:t xml:space="preserve">. </w:t>
      </w:r>
      <w:proofErr w:type="gramStart"/>
      <w:r w:rsidRPr="00E835A8">
        <w:rPr>
          <w:rFonts w:ascii="Arial" w:hAnsi="Arial" w:cs="Arial"/>
        </w:rPr>
        <w:t>responsabilizar</w:t>
      </w:r>
      <w:proofErr w:type="gramEnd"/>
      <w:r w:rsidRPr="00E835A8">
        <w:rPr>
          <w:rFonts w:ascii="Arial" w:hAnsi="Arial" w:cs="Arial"/>
        </w:rPr>
        <w:t>-se pelas despesas e encargos decorrentes da execução da presente Ata;</w:t>
      </w:r>
    </w:p>
    <w:p w:rsidR="00D43918" w:rsidRPr="00E835A8" w:rsidRDefault="00D43918" w:rsidP="00D43918">
      <w:pPr>
        <w:tabs>
          <w:tab w:val="left" w:pos="552"/>
        </w:tabs>
        <w:spacing w:after="0" w:line="360" w:lineRule="auto"/>
        <w:jc w:val="both"/>
      </w:pPr>
      <w:r w:rsidRPr="00E835A8">
        <w:rPr>
          <w:rFonts w:ascii="Arial" w:hAnsi="Arial" w:cs="Arial"/>
          <w:b/>
          <w:bCs/>
        </w:rPr>
        <w:t xml:space="preserve">9.1.3. </w:t>
      </w:r>
      <w:proofErr w:type="gramStart"/>
      <w:r w:rsidRPr="00E835A8">
        <w:rPr>
          <w:rFonts w:ascii="Arial" w:hAnsi="Arial" w:cs="Arial"/>
        </w:rPr>
        <w:t>manter</w:t>
      </w:r>
      <w:proofErr w:type="gramEnd"/>
      <w:r w:rsidRPr="00E835A8">
        <w:rPr>
          <w:rFonts w:ascii="Arial" w:hAnsi="Arial" w:cs="Arial"/>
        </w:rPr>
        <w:t xml:space="preserve"> as condições de habilitação.</w:t>
      </w:r>
    </w:p>
    <w:p w:rsidR="00D43918" w:rsidRPr="00E835A8" w:rsidRDefault="00D43918" w:rsidP="00D43918">
      <w:pPr>
        <w:tabs>
          <w:tab w:val="left" w:pos="552"/>
        </w:tabs>
        <w:spacing w:after="0" w:line="360" w:lineRule="auto"/>
        <w:jc w:val="both"/>
        <w:rPr>
          <w:rFonts w:ascii="Arial" w:hAnsi="Arial" w:cs="Arial"/>
        </w:rPr>
      </w:pPr>
    </w:p>
    <w:p w:rsidR="00D43918" w:rsidRPr="00E835A8" w:rsidRDefault="00D43918" w:rsidP="00D43918">
      <w:pPr>
        <w:spacing w:after="0" w:line="360" w:lineRule="auto"/>
        <w:jc w:val="both"/>
      </w:pPr>
      <w:r w:rsidRPr="00E835A8">
        <w:rPr>
          <w:rFonts w:ascii="Arial" w:hAnsi="Arial" w:cs="Arial"/>
          <w:b/>
          <w:bCs/>
        </w:rPr>
        <w:t>CLÁUSULA DÉCIMA — DAS OBRIGAÇÕES DO ÓRGÃO PARTICIPANTE</w:t>
      </w:r>
    </w:p>
    <w:p w:rsidR="00D43918" w:rsidRPr="00E835A8" w:rsidRDefault="00D43918" w:rsidP="00D43918">
      <w:pPr>
        <w:spacing w:after="0" w:line="360" w:lineRule="auto"/>
        <w:jc w:val="both"/>
      </w:pPr>
      <w:r w:rsidRPr="00E835A8">
        <w:rPr>
          <w:rFonts w:ascii="Arial" w:hAnsi="Arial" w:cs="Arial"/>
          <w:b/>
          <w:bCs/>
        </w:rPr>
        <w:t>10.</w:t>
      </w:r>
      <w:r w:rsidRPr="00E835A8">
        <w:rPr>
          <w:rFonts w:ascii="Arial" w:hAnsi="Arial" w:cs="Arial"/>
        </w:rPr>
        <w:t xml:space="preserve"> Constituem obrigações do órgão participante, por meio de gestor próprio:</w:t>
      </w:r>
    </w:p>
    <w:p w:rsidR="00D43918" w:rsidRPr="00E835A8" w:rsidRDefault="00D43918" w:rsidP="00D43918">
      <w:pPr>
        <w:spacing w:after="0" w:line="360" w:lineRule="auto"/>
        <w:jc w:val="both"/>
      </w:pPr>
      <w:r w:rsidRPr="00E835A8">
        <w:rPr>
          <w:rFonts w:ascii="Arial" w:hAnsi="Arial" w:cs="Arial"/>
          <w:b/>
          <w:bCs/>
        </w:rPr>
        <w:t>10.1</w:t>
      </w:r>
      <w:r w:rsidRPr="00E835A8">
        <w:rPr>
          <w:rFonts w:ascii="Arial" w:hAnsi="Arial" w:cs="Arial"/>
        </w:rPr>
        <w:t xml:space="preserve">. </w:t>
      </w:r>
      <w:proofErr w:type="gramStart"/>
      <w:r w:rsidRPr="00E835A8">
        <w:rPr>
          <w:rFonts w:ascii="Arial" w:hAnsi="Arial" w:cs="Arial"/>
        </w:rPr>
        <w:t>tomar</w:t>
      </w:r>
      <w:proofErr w:type="gramEnd"/>
      <w:r w:rsidRPr="00E835A8">
        <w:rPr>
          <w:rFonts w:ascii="Arial" w:hAnsi="Arial" w:cs="Arial"/>
        </w:rPr>
        <w:t xml:space="preserve"> conhecimento da ata de registro de preços e de suas eventuais alterações, com o objetivo de assegurar, quando de seu uso, o correto cumprimento de suas disposições;</w:t>
      </w:r>
    </w:p>
    <w:p w:rsidR="00D43918" w:rsidRPr="00E835A8" w:rsidRDefault="00D43918" w:rsidP="00D43918">
      <w:pPr>
        <w:spacing w:after="0" w:line="360" w:lineRule="auto"/>
        <w:jc w:val="both"/>
      </w:pPr>
      <w:r w:rsidRPr="00E835A8">
        <w:rPr>
          <w:rFonts w:ascii="Arial" w:hAnsi="Arial" w:cs="Arial"/>
          <w:b/>
          <w:bCs/>
        </w:rPr>
        <w:t>10.2.</w:t>
      </w:r>
      <w:r w:rsidRPr="00E835A8">
        <w:rPr>
          <w:rFonts w:ascii="Arial" w:hAnsi="Arial" w:cs="Arial"/>
        </w:rPr>
        <w:t>emitir a ordem de compra no sistema informatizado, quando da necessidade da contratação, a fim de gerenciar os respectivos quantitativos na ata de registro de preços;</w:t>
      </w:r>
    </w:p>
    <w:p w:rsidR="00D43918" w:rsidRPr="00E835A8" w:rsidRDefault="00D43918" w:rsidP="00D43918">
      <w:pPr>
        <w:spacing w:after="0" w:line="360" w:lineRule="auto"/>
        <w:jc w:val="both"/>
      </w:pPr>
      <w:r w:rsidRPr="00E835A8">
        <w:rPr>
          <w:rFonts w:ascii="Arial" w:hAnsi="Arial" w:cs="Arial"/>
          <w:b/>
          <w:bCs/>
        </w:rPr>
        <w:t>10.3</w:t>
      </w:r>
      <w:r w:rsidRPr="00E835A8">
        <w:rPr>
          <w:rFonts w:ascii="Arial" w:hAnsi="Arial" w:cs="Arial"/>
        </w:rPr>
        <w:t xml:space="preserve">. </w:t>
      </w:r>
      <w:proofErr w:type="gramStart"/>
      <w:r w:rsidRPr="00E835A8">
        <w:rPr>
          <w:rFonts w:ascii="Arial" w:hAnsi="Arial" w:cs="Arial"/>
        </w:rPr>
        <w:t>verificar</w:t>
      </w:r>
      <w:proofErr w:type="gramEnd"/>
      <w:r w:rsidRPr="00E835A8">
        <w:rPr>
          <w:rFonts w:ascii="Arial" w:hAnsi="Arial" w:cs="Arial"/>
        </w:rPr>
        <w:t xml:space="preserve"> a conformidade das condições registradas perante o mercado local, sobretudo em relação aos valores praticados, bem como assegurar-se que a contratação a ser feita ainda atenda aos seus interesses, informando ao órgão gerenciador eventuais desvantagens quanto à sua utilização;</w:t>
      </w:r>
    </w:p>
    <w:p w:rsidR="00D43918" w:rsidRPr="00E835A8" w:rsidRDefault="00D43918" w:rsidP="00D43918">
      <w:pPr>
        <w:spacing w:after="0" w:line="360" w:lineRule="auto"/>
        <w:jc w:val="both"/>
      </w:pPr>
      <w:r w:rsidRPr="00E835A8">
        <w:rPr>
          <w:rFonts w:ascii="Arial" w:hAnsi="Arial" w:cs="Arial"/>
          <w:b/>
          <w:bCs/>
        </w:rPr>
        <w:t xml:space="preserve">10.4 </w:t>
      </w:r>
      <w:r w:rsidRPr="00E835A8">
        <w:rPr>
          <w:rFonts w:ascii="Arial" w:hAnsi="Arial" w:cs="Arial"/>
        </w:rPr>
        <w:t>zelar pelos atos relativos ao cumprimento das obrigações assumidas e aplicar, garantida a ampla defesa e o contraditório, as penalidades decorrentes do descumprimento do pactuado na ata de registro de preços ou do descumprimento das obrigações contratuais, em relação as suas próprias contratações;</w:t>
      </w:r>
    </w:p>
    <w:p w:rsidR="00D43918" w:rsidRPr="00E835A8" w:rsidRDefault="00D43918" w:rsidP="00D43918">
      <w:pPr>
        <w:spacing w:after="0" w:line="360" w:lineRule="auto"/>
        <w:jc w:val="both"/>
      </w:pPr>
      <w:r w:rsidRPr="00E835A8">
        <w:rPr>
          <w:rFonts w:ascii="Arial" w:hAnsi="Arial" w:cs="Arial"/>
          <w:b/>
          <w:bCs/>
        </w:rPr>
        <w:t>10.5</w:t>
      </w:r>
      <w:r w:rsidRPr="00E835A8">
        <w:rPr>
          <w:rFonts w:ascii="Arial" w:hAnsi="Arial" w:cs="Arial"/>
        </w:rPr>
        <w:t xml:space="preserve"> registrar no Portal Nacional de Contratações Públicas (PNCP) e no sistema informatizado eventuais irregularidades detectadas e penalidades aplicadas, após o devido processo legal;</w:t>
      </w:r>
    </w:p>
    <w:p w:rsidR="00D43918" w:rsidRPr="00E835A8" w:rsidRDefault="00D43918" w:rsidP="00D43918">
      <w:pPr>
        <w:spacing w:after="0" w:line="360" w:lineRule="auto"/>
        <w:jc w:val="both"/>
      </w:pPr>
      <w:r w:rsidRPr="00E835A8">
        <w:rPr>
          <w:rFonts w:ascii="Arial" w:hAnsi="Arial" w:cs="Arial"/>
          <w:b/>
          <w:bCs/>
        </w:rPr>
        <w:t>10.6</w:t>
      </w:r>
      <w:r w:rsidRPr="00E835A8">
        <w:rPr>
          <w:rFonts w:ascii="Arial" w:hAnsi="Arial" w:cs="Arial"/>
        </w:rPr>
        <w:t xml:space="preserve"> providenciar as publicações no Portal Nacional de Contratações Públicas e no sítio eletrônico oficial do Município e dos órgãos ou entidade demandante, quando couber.</w:t>
      </w:r>
    </w:p>
    <w:p w:rsidR="00D43918" w:rsidRPr="00E835A8" w:rsidRDefault="00D43918" w:rsidP="00D43918">
      <w:pPr>
        <w:spacing w:after="0" w:line="360" w:lineRule="auto"/>
        <w:jc w:val="both"/>
        <w:rPr>
          <w:rFonts w:ascii="Arial" w:hAnsi="Arial" w:cs="Arial"/>
        </w:rPr>
      </w:pPr>
    </w:p>
    <w:p w:rsidR="00D43918" w:rsidRPr="00E835A8" w:rsidRDefault="00D43918" w:rsidP="00D43918">
      <w:pPr>
        <w:spacing w:after="0" w:line="360" w:lineRule="auto"/>
        <w:jc w:val="both"/>
      </w:pPr>
      <w:r w:rsidRPr="00E835A8">
        <w:rPr>
          <w:rFonts w:ascii="Arial" w:hAnsi="Arial" w:cs="Arial"/>
          <w:b/>
          <w:bCs/>
        </w:rPr>
        <w:t xml:space="preserve">CLÁUSULA DÉCIMA PRIMEIRA – </w:t>
      </w:r>
      <w:r w:rsidRPr="00E835A8">
        <w:rPr>
          <w:rFonts w:ascii="Arial" w:hAnsi="Arial" w:cs="Arial"/>
          <w:b/>
          <w:bCs/>
          <w:caps/>
        </w:rPr>
        <w:t>Dos Órgãos e Entidades Não Participantes ou Ingressantes</w:t>
      </w:r>
    </w:p>
    <w:p w:rsidR="00D43918" w:rsidRPr="00E835A8" w:rsidRDefault="00D43918" w:rsidP="00C372DF">
      <w:pPr>
        <w:spacing w:after="0" w:line="360" w:lineRule="auto"/>
        <w:contextualSpacing/>
        <w:jc w:val="both"/>
        <w:rPr>
          <w:rFonts w:ascii="Arial" w:eastAsia="Calibri" w:hAnsi="Arial" w:cs="Arial"/>
        </w:rPr>
      </w:pPr>
      <w:r w:rsidRPr="00E835A8">
        <w:rPr>
          <w:rFonts w:ascii="Arial" w:eastAsia="Calibri" w:hAnsi="Arial" w:cs="Arial"/>
        </w:rPr>
        <w:t xml:space="preserve">Durante a vigência da ata de registro de preços e mediante autorização prévia do órgão gerenciador, o órgão ou entidade que não tenha participado do procedimento poderá aderir à ata de registro de preços, desde que seja justificada no processo a vantagem de utilização da ata, a possibilidade de adesão tenha sido prevista no edital e haja a concordância do fornecedor ou prestador beneficiário da ata, observado o disposto nos </w:t>
      </w:r>
      <w:proofErr w:type="spellStart"/>
      <w:r w:rsidRPr="00E835A8">
        <w:rPr>
          <w:rFonts w:ascii="Arial" w:eastAsia="Calibri" w:hAnsi="Arial" w:cs="Arial"/>
        </w:rPr>
        <w:t>arts</w:t>
      </w:r>
      <w:proofErr w:type="spellEnd"/>
      <w:r w:rsidRPr="00E835A8">
        <w:rPr>
          <w:rFonts w:ascii="Arial" w:eastAsia="Calibri" w:hAnsi="Arial" w:cs="Arial"/>
        </w:rPr>
        <w:t>. 314 e 316 do Decreto Municipal n.º 9.858, de 2023.</w:t>
      </w:r>
    </w:p>
    <w:p w:rsidR="00D43918" w:rsidRPr="00E835A8" w:rsidRDefault="00D43918" w:rsidP="00C372DF">
      <w:pPr>
        <w:spacing w:after="0" w:line="360" w:lineRule="auto"/>
        <w:contextualSpacing/>
        <w:jc w:val="both"/>
        <w:rPr>
          <w:rFonts w:ascii="Arial" w:eastAsia="Calibri" w:hAnsi="Arial" w:cs="Arial"/>
        </w:rPr>
      </w:pPr>
    </w:p>
    <w:p w:rsidR="00D43918" w:rsidRPr="00E835A8" w:rsidRDefault="00D43918" w:rsidP="00C372DF">
      <w:pPr>
        <w:spacing w:after="0" w:line="360" w:lineRule="auto"/>
        <w:contextualSpacing/>
        <w:jc w:val="both"/>
      </w:pPr>
      <w:r w:rsidRPr="00E835A8">
        <w:rPr>
          <w:rFonts w:ascii="Arial" w:eastAsia="Bitstream Vera Sans" w:hAnsi="Arial" w:cs="Arial"/>
          <w:b/>
          <w:bCs/>
        </w:rPr>
        <w:t>CLÁUSULA DÉCIMA SEGUNDA</w:t>
      </w:r>
      <w:r w:rsidRPr="00E835A8">
        <w:rPr>
          <w:rFonts w:ascii="Arial" w:eastAsia="Bitstream Vera Sans" w:hAnsi="Arial" w:cs="Arial"/>
        </w:rPr>
        <w:t xml:space="preserve"> – </w:t>
      </w:r>
      <w:r w:rsidRPr="00E835A8">
        <w:rPr>
          <w:rFonts w:ascii="Arial" w:eastAsia="Bitstream Vera Sans" w:hAnsi="Arial" w:cs="Arial"/>
          <w:b/>
          <w:bCs/>
        </w:rPr>
        <w:t>CADASTRO DE RESERVA</w:t>
      </w:r>
    </w:p>
    <w:p w:rsidR="00D43918" w:rsidRPr="00E835A8" w:rsidRDefault="00D43918" w:rsidP="00D43918">
      <w:pPr>
        <w:spacing w:after="0" w:line="360" w:lineRule="auto"/>
        <w:jc w:val="both"/>
        <w:rPr>
          <w:rFonts w:ascii="Arial" w:eastAsia="Calibri" w:hAnsi="Arial" w:cs="Arial"/>
        </w:rPr>
      </w:pPr>
      <w:r w:rsidRPr="00E835A8">
        <w:rPr>
          <w:rFonts w:ascii="Arial" w:eastAsia="Calibri" w:hAnsi="Arial" w:cs="Arial"/>
        </w:rPr>
        <w:t>Consta na presente Ata de Registro de Preços, na forma de anexo, o registro dos licitant</w:t>
      </w:r>
      <w:r w:rsidR="00F67367" w:rsidRPr="00E835A8">
        <w:rPr>
          <w:rFonts w:ascii="Arial" w:eastAsia="Calibri" w:hAnsi="Arial" w:cs="Arial"/>
        </w:rPr>
        <w:t xml:space="preserve">es que aceitaram cotar os bens </w:t>
      </w:r>
      <w:r w:rsidRPr="00E835A8">
        <w:rPr>
          <w:rFonts w:ascii="Arial" w:eastAsia="Calibri" w:hAnsi="Arial" w:cs="Arial"/>
        </w:rPr>
        <w:t>ou serviços com preços iguais aos do licitante vencedor, na sequência da classificação do certame, conforme o previsto no § 4.º do art. 298 do Decreto Municipal n.º 9.858, de 2023.</w:t>
      </w:r>
    </w:p>
    <w:p w:rsidR="00F67367" w:rsidRPr="00E835A8" w:rsidRDefault="00F67367" w:rsidP="00F67367">
      <w:pPr>
        <w:spacing w:after="0" w:line="360" w:lineRule="auto"/>
        <w:jc w:val="both"/>
      </w:pPr>
      <w:r w:rsidRPr="00E835A8">
        <w:t xml:space="preserve">Nos termos do § 7º do art. 298 do Decreto Municipal n.º 9.858, de 2023, na hipótese de nenhum dos licitantes </w:t>
      </w:r>
      <w:proofErr w:type="gramStart"/>
      <w:r w:rsidRPr="00E835A8">
        <w:t>aceitar</w:t>
      </w:r>
      <w:proofErr w:type="gramEnd"/>
      <w:r w:rsidRPr="00E835A8">
        <w:t xml:space="preserve"> assinar a ata de registro de preços</w:t>
      </w:r>
      <w:r w:rsidR="002175D6" w:rsidRPr="00E835A8">
        <w:rPr>
          <w:rFonts w:ascii="Arial" w:eastAsia="Calibri" w:hAnsi="Arial" w:cs="Arial"/>
        </w:rPr>
        <w:t>com preços iguais aos do licitante vencedor</w:t>
      </w:r>
      <w:r w:rsidRPr="00E835A8">
        <w:t>, a Administração Pública poderá convocar os licitantes remanescentes, na ordem de classificaçã</w:t>
      </w:r>
      <w:r w:rsidR="002175D6" w:rsidRPr="00E835A8">
        <w:t xml:space="preserve">o, para a assinatura da ata nas </w:t>
      </w:r>
      <w:r w:rsidRPr="00E835A8">
        <w:t>condições ofertadas por estes, desde que o valor seja igual ou inferior ao orçamento estimado para a contratação, inclusive quanto aos preços atualizados, nos termos do instrumento convocatório.</w:t>
      </w:r>
    </w:p>
    <w:p w:rsidR="00D43918" w:rsidRPr="00E835A8" w:rsidRDefault="00D43918" w:rsidP="00D43918">
      <w:pPr>
        <w:spacing w:after="0" w:line="360" w:lineRule="auto"/>
        <w:jc w:val="both"/>
      </w:pPr>
    </w:p>
    <w:p w:rsidR="00D43918" w:rsidRPr="00E835A8" w:rsidRDefault="00D43918" w:rsidP="00D43918">
      <w:pPr>
        <w:spacing w:after="0" w:line="360" w:lineRule="auto"/>
        <w:jc w:val="both"/>
      </w:pPr>
      <w:r w:rsidRPr="00E835A8">
        <w:rPr>
          <w:rFonts w:ascii="Arial" w:eastAsia="Bitstream Vera Sans" w:hAnsi="Arial" w:cs="Arial"/>
          <w:b/>
          <w:bCs/>
        </w:rPr>
        <w:t>CLÁUSULA DÉCIMA TERCEIRA</w:t>
      </w:r>
      <w:r w:rsidRPr="00E835A8">
        <w:rPr>
          <w:rFonts w:ascii="Arial" w:eastAsia="Bitstream Vera Sans" w:hAnsi="Arial" w:cs="Arial"/>
        </w:rPr>
        <w:t xml:space="preserve"> – </w:t>
      </w:r>
      <w:r w:rsidRPr="00E835A8">
        <w:rPr>
          <w:rFonts w:ascii="Arial" w:eastAsia="Bitstream Vera Sans" w:hAnsi="Arial" w:cs="Arial"/>
          <w:b/>
          <w:bCs/>
        </w:rPr>
        <w:t>DO FORO</w:t>
      </w:r>
    </w:p>
    <w:p w:rsidR="00D43918" w:rsidRPr="00E835A8" w:rsidRDefault="00D43918" w:rsidP="00D43918">
      <w:pPr>
        <w:spacing w:after="0" w:line="360" w:lineRule="auto"/>
        <w:jc w:val="both"/>
      </w:pPr>
      <w:r w:rsidRPr="00E835A8">
        <w:rPr>
          <w:rFonts w:ascii="Arial" w:eastAsia="Bitstream Vera Sans" w:hAnsi="Arial" w:cs="Arial"/>
        </w:rPr>
        <w:t xml:space="preserve">Para dirimir eventuais conflitos oriundos desta Ata é competente o foro da </w:t>
      </w:r>
      <w:r w:rsidRPr="00E835A8">
        <w:rPr>
          <w:rFonts w:ascii="Arial" w:eastAsia="Arial" w:hAnsi="Arial" w:cs="Arial"/>
        </w:rPr>
        <w:t>Comarcade Andirá</w:t>
      </w:r>
      <w:r w:rsidRPr="00E835A8">
        <w:rPr>
          <w:rFonts w:ascii="Arial" w:eastAsia="Bitstream Vera Sans" w:hAnsi="Arial" w:cs="Arial"/>
        </w:rPr>
        <w:t xml:space="preserve"> – Estado do Paraná.</w:t>
      </w:r>
    </w:p>
    <w:p w:rsidR="00D43918" w:rsidRPr="00E835A8" w:rsidRDefault="00D43918" w:rsidP="00D43918">
      <w:pPr>
        <w:spacing w:after="0" w:line="360" w:lineRule="auto"/>
        <w:jc w:val="both"/>
      </w:pPr>
    </w:p>
    <w:p w:rsidR="00D43918" w:rsidRPr="00E835A8" w:rsidRDefault="00D43918" w:rsidP="00D43918">
      <w:pPr>
        <w:spacing w:after="0" w:line="360" w:lineRule="auto"/>
        <w:jc w:val="both"/>
      </w:pPr>
      <w:r w:rsidRPr="00E835A8">
        <w:rPr>
          <w:rFonts w:ascii="Arial" w:eastAsia="Bitstream Vera Sans" w:hAnsi="Arial" w:cs="Arial"/>
          <w:b/>
          <w:bCs/>
        </w:rPr>
        <w:t>CLÁUSULA DÉCIMA QUARTA</w:t>
      </w:r>
      <w:r w:rsidRPr="00E835A8">
        <w:rPr>
          <w:rFonts w:ascii="Arial" w:eastAsia="Bitstream Vera Sans" w:hAnsi="Arial" w:cs="Arial"/>
        </w:rPr>
        <w:t xml:space="preserve"> – </w:t>
      </w:r>
      <w:r w:rsidRPr="00E835A8">
        <w:rPr>
          <w:rFonts w:ascii="Arial" w:eastAsia="Bitstream Vera Sans" w:hAnsi="Arial" w:cs="Arial"/>
          <w:b/>
          <w:bCs/>
        </w:rPr>
        <w:t>DA PUBLICIDADE</w:t>
      </w:r>
    </w:p>
    <w:p w:rsidR="00D43918" w:rsidRPr="00E835A8" w:rsidRDefault="00D43918" w:rsidP="00D43918">
      <w:pPr>
        <w:spacing w:after="0" w:line="360" w:lineRule="auto"/>
        <w:jc w:val="both"/>
      </w:pPr>
      <w:r w:rsidRPr="00E835A8">
        <w:rPr>
          <w:rFonts w:ascii="Arial" w:eastAsia="Bitstream Vera Sans" w:hAnsi="Arial" w:cs="Arial"/>
          <w:b/>
          <w:bCs/>
        </w:rPr>
        <w:t>14.1</w:t>
      </w:r>
      <w:r w:rsidRPr="00E835A8">
        <w:rPr>
          <w:rFonts w:ascii="Arial" w:eastAsia="Bitstream Vera Sans" w:hAnsi="Arial" w:cs="Arial"/>
        </w:rPr>
        <w:t xml:space="preserve"> O extrato da presente Ata de Registro de Preço será publicado no Diário Oficial, conforme o disposto no § 1.º do art. 298 do Decreto Municipal n.º 9.858, de 2023.</w:t>
      </w:r>
    </w:p>
    <w:p w:rsidR="00D43918" w:rsidRPr="00E835A8" w:rsidRDefault="00D43918" w:rsidP="00D43918">
      <w:pPr>
        <w:spacing w:after="0" w:line="360" w:lineRule="auto"/>
        <w:jc w:val="both"/>
      </w:pPr>
      <w:r w:rsidRPr="00E835A8">
        <w:rPr>
          <w:rFonts w:ascii="Arial" w:eastAsia="Bitstream Vera Sans" w:hAnsi="Arial" w:cs="Arial"/>
          <w:b/>
          <w:bCs/>
        </w:rPr>
        <w:t>14.2</w:t>
      </w:r>
      <w:r w:rsidRPr="00E835A8">
        <w:rPr>
          <w:rFonts w:ascii="Arial" w:eastAsia="Bitstream Vera Sans" w:hAnsi="Arial" w:cs="Arial"/>
        </w:rPr>
        <w:t xml:space="preserve"> A ata de registro de preços será divulgada no Portal Nacional de Contratações Públicas (PNCP) e no portal da internet </w:t>
      </w:r>
      <w:hyperlink r:id="rId63" w:history="1">
        <w:r w:rsidRPr="00E835A8">
          <w:rPr>
            <w:rStyle w:val="Hyperlink"/>
            <w:rFonts w:ascii="Arial" w:eastAsia="Bitstream Vera Sans" w:hAnsi="Arial" w:cs="Arial"/>
            <w:color w:val="auto"/>
          </w:rPr>
          <w:t>www.andira.pr.gov.br</w:t>
        </w:r>
      </w:hyperlink>
      <w:r w:rsidRPr="00E835A8">
        <w:rPr>
          <w:rFonts w:ascii="Arial" w:eastAsia="Bitstream Vera Sans" w:hAnsi="Arial" w:cs="Arial"/>
        </w:rPr>
        <w:t xml:space="preserve">. </w:t>
      </w:r>
    </w:p>
    <w:p w:rsidR="00D43918" w:rsidRPr="00E835A8" w:rsidRDefault="00FE5C67" w:rsidP="00D43918">
      <w:pPr>
        <w:spacing w:after="0" w:line="360" w:lineRule="auto"/>
        <w:jc w:val="both"/>
      </w:pPr>
      <w:hyperlink r:id="rId64" w:history="1"/>
    </w:p>
    <w:p w:rsidR="00D43918" w:rsidRPr="00E835A8" w:rsidRDefault="00D43918" w:rsidP="00D43918">
      <w:pPr>
        <w:spacing w:after="0" w:line="360" w:lineRule="auto"/>
        <w:jc w:val="both"/>
      </w:pPr>
      <w:r w:rsidRPr="00E835A8">
        <w:rPr>
          <w:rFonts w:ascii="Arial" w:eastAsia="Bitstream Vera Sans" w:hAnsi="Arial" w:cs="Arial"/>
          <w:b/>
          <w:bCs/>
        </w:rPr>
        <w:t>CLÁUSULA DÉCIMA QUINTA</w:t>
      </w:r>
    </w:p>
    <w:p w:rsidR="00D43918" w:rsidRPr="00E835A8" w:rsidRDefault="00D43918" w:rsidP="00D43918">
      <w:pPr>
        <w:spacing w:after="0" w:line="360" w:lineRule="auto"/>
        <w:ind w:left="27"/>
        <w:jc w:val="both"/>
      </w:pPr>
      <w:r w:rsidRPr="00E835A8">
        <w:rPr>
          <w:rFonts w:ascii="Arial" w:hAnsi="Arial" w:cs="Arial"/>
          <w:shd w:val="clear" w:color="auto" w:fill="FFFFFF"/>
        </w:rPr>
        <w:lastRenderedPageBreak/>
        <w:t xml:space="preserve">Integram </w:t>
      </w:r>
      <w:proofErr w:type="gramStart"/>
      <w:r w:rsidRPr="00E835A8">
        <w:rPr>
          <w:rFonts w:ascii="Arial" w:hAnsi="Arial" w:cs="Arial"/>
          <w:shd w:val="clear" w:color="auto" w:fill="FFFFFF"/>
        </w:rPr>
        <w:t>a presente</w:t>
      </w:r>
      <w:proofErr w:type="gramEnd"/>
      <w:r w:rsidRPr="00E835A8">
        <w:rPr>
          <w:rFonts w:ascii="Arial" w:hAnsi="Arial" w:cs="Arial"/>
          <w:shd w:val="clear" w:color="auto" w:fill="FFFFFF"/>
        </w:rPr>
        <w:t xml:space="preserve"> ata, para todos os fins: o edital da licitação e seus anexos e a proposta apresentada pela empresa durante a licitação.</w:t>
      </w:r>
    </w:p>
    <w:p w:rsidR="00D43918" w:rsidRPr="00E835A8" w:rsidRDefault="00D43918" w:rsidP="00D43918">
      <w:pPr>
        <w:spacing w:after="0" w:line="360" w:lineRule="auto"/>
        <w:jc w:val="both"/>
      </w:pPr>
      <w:r w:rsidRPr="00E835A8">
        <w:rPr>
          <w:rFonts w:ascii="Arial" w:eastAsia="Bitstream Vera Sans" w:hAnsi="Arial" w:cs="Arial"/>
        </w:rPr>
        <w:t xml:space="preserve">A Dispensa Eletrônica nº </w:t>
      </w:r>
      <w:r w:rsidRPr="00E835A8">
        <w:rPr>
          <w:rFonts w:ascii="Arial" w:eastAsia="Bitstream Vera Sans" w:hAnsi="Arial" w:cs="Arial"/>
          <w:shd w:val="clear" w:color="auto" w:fill="FFFF00"/>
        </w:rPr>
        <w:t>XXXX/XXXX</w:t>
      </w:r>
      <w:r w:rsidRPr="00E835A8">
        <w:rPr>
          <w:rFonts w:ascii="Arial" w:eastAsia="Bitstream Vera Sans" w:hAnsi="Arial" w:cs="Arial"/>
        </w:rPr>
        <w:t xml:space="preserve"> foi realizada </w:t>
      </w:r>
      <w:proofErr w:type="gramStart"/>
      <w:r w:rsidRPr="00E835A8">
        <w:rPr>
          <w:rFonts w:ascii="Arial" w:eastAsia="Bitstream Vera Sans" w:hAnsi="Arial" w:cs="Arial"/>
        </w:rPr>
        <w:t>pelo(</w:t>
      </w:r>
      <w:proofErr w:type="gramEnd"/>
      <w:r w:rsidRPr="00E835A8">
        <w:rPr>
          <w:rFonts w:ascii="Arial" w:eastAsia="Bitstream Vera Sans" w:hAnsi="Arial" w:cs="Arial"/>
        </w:rPr>
        <w:t xml:space="preserve">a) Agente de Contratação </w:t>
      </w:r>
      <w:r w:rsidRPr="00E835A8">
        <w:rPr>
          <w:rFonts w:ascii="Arial" w:eastAsia="Bitstream Vera Sans" w:hAnsi="Arial" w:cs="Arial"/>
          <w:shd w:val="clear" w:color="auto" w:fill="FFFF00"/>
        </w:rPr>
        <w:t>XXXXXXXX</w:t>
      </w:r>
      <w:r w:rsidRPr="00E835A8">
        <w:rPr>
          <w:rFonts w:ascii="Arial" w:eastAsia="Bitstream Vera Sans" w:hAnsi="Arial" w:cs="Arial"/>
        </w:rPr>
        <w:t xml:space="preserve">, designado na Portaria n.º </w:t>
      </w:r>
      <w:r w:rsidRPr="00E835A8">
        <w:rPr>
          <w:rFonts w:ascii="Arial" w:eastAsia="Bitstream Vera Sans" w:hAnsi="Arial" w:cs="Arial"/>
          <w:shd w:val="clear" w:color="auto" w:fill="FFFF00"/>
        </w:rPr>
        <w:t>XXXX/XXXX</w:t>
      </w:r>
      <w:r w:rsidRPr="00E835A8">
        <w:rPr>
          <w:rFonts w:ascii="Arial" w:eastAsia="Bitstream Vera Sans" w:hAnsi="Arial" w:cs="Arial"/>
        </w:rPr>
        <w:t xml:space="preserve">, publicado no Diário Oficial dos Municípios do Paraná, edição n.º </w:t>
      </w:r>
      <w:r w:rsidRPr="00E835A8">
        <w:rPr>
          <w:rFonts w:ascii="Arial" w:eastAsia="Bitstream Vera Sans" w:hAnsi="Arial" w:cs="Arial"/>
          <w:shd w:val="clear" w:color="auto" w:fill="FFFF00"/>
        </w:rPr>
        <w:t>XXXX</w:t>
      </w:r>
      <w:r w:rsidRPr="00E835A8">
        <w:rPr>
          <w:rFonts w:ascii="Arial" w:eastAsia="Bitstream Vera Sans" w:hAnsi="Arial" w:cs="Arial"/>
        </w:rPr>
        <w:t xml:space="preserve"> de </w:t>
      </w:r>
      <w:r w:rsidRPr="00E835A8">
        <w:rPr>
          <w:rFonts w:ascii="Arial" w:eastAsia="Bitstream Vera Sans" w:hAnsi="Arial" w:cs="Arial"/>
          <w:shd w:val="clear" w:color="auto" w:fill="FFFF00"/>
        </w:rPr>
        <w:t>XX/XX/XXXX</w:t>
      </w:r>
      <w:r w:rsidRPr="00E835A8">
        <w:rPr>
          <w:rFonts w:ascii="Arial" w:eastAsia="Bitstream Vera Sans" w:hAnsi="Arial" w:cs="Arial"/>
        </w:rPr>
        <w:t>.</w:t>
      </w:r>
    </w:p>
    <w:p w:rsidR="00D43918" w:rsidRPr="00E835A8" w:rsidRDefault="00D43918" w:rsidP="00D43918">
      <w:pPr>
        <w:spacing w:after="0" w:line="360" w:lineRule="auto"/>
        <w:jc w:val="both"/>
        <w:rPr>
          <w:rFonts w:ascii="Arial" w:eastAsia="Bitstream Vera Sans" w:hAnsi="Arial" w:cs="Arial"/>
        </w:rPr>
      </w:pPr>
      <w:r w:rsidRPr="00E835A8">
        <w:rPr>
          <w:rFonts w:ascii="Arial" w:eastAsia="Bitstream Vera Sans" w:hAnsi="Arial" w:cs="Arial"/>
        </w:rPr>
        <w:t>Assim, justo e de acordo, as partes assinam a presente ATA, que servirá de instrumento aos fins de contratação.</w:t>
      </w:r>
    </w:p>
    <w:p w:rsidR="00D43918" w:rsidRPr="00E835A8" w:rsidRDefault="00D43918" w:rsidP="00D43918">
      <w:pPr>
        <w:spacing w:after="0" w:line="360" w:lineRule="auto"/>
        <w:jc w:val="both"/>
        <w:rPr>
          <w:rFonts w:ascii="Arial" w:hAnsi="Arial" w:cs="Arial"/>
          <w:b/>
          <w:bCs/>
          <w:shd w:val="clear" w:color="auto" w:fill="FFFFFF"/>
        </w:rPr>
      </w:pPr>
    </w:p>
    <w:p w:rsidR="00D43918" w:rsidRPr="00E835A8" w:rsidRDefault="00D43918" w:rsidP="00D43918">
      <w:pPr>
        <w:spacing w:after="0" w:line="360" w:lineRule="auto"/>
        <w:jc w:val="both"/>
        <w:rPr>
          <w:rFonts w:ascii="Arial" w:hAnsi="Arial" w:cs="Arial"/>
          <w:b/>
          <w:bCs/>
          <w:shd w:val="clear" w:color="auto" w:fill="FFFFFF"/>
        </w:rPr>
      </w:pPr>
    </w:p>
    <w:tbl>
      <w:tblPr>
        <w:tblW w:w="9704" w:type="dxa"/>
        <w:tblInd w:w="55" w:type="dxa"/>
        <w:tblLayout w:type="fixed"/>
        <w:tblCellMar>
          <w:left w:w="10" w:type="dxa"/>
          <w:right w:w="10" w:type="dxa"/>
        </w:tblCellMar>
        <w:tblLook w:val="0000"/>
      </w:tblPr>
      <w:tblGrid>
        <w:gridCol w:w="9704"/>
      </w:tblGrid>
      <w:tr w:rsidR="00D43918" w:rsidRPr="00E835A8" w:rsidTr="00916D38">
        <w:tc>
          <w:tcPr>
            <w:tcW w:w="970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43918" w:rsidRPr="00E835A8" w:rsidRDefault="00D43918" w:rsidP="00916D38">
            <w:pPr>
              <w:shd w:val="clear" w:color="auto" w:fill="FFFF00"/>
              <w:spacing w:after="0" w:line="360" w:lineRule="auto"/>
              <w:jc w:val="both"/>
            </w:pPr>
            <w:r w:rsidRPr="00E835A8">
              <w:rPr>
                <w:rFonts w:ascii="Arial" w:hAnsi="Arial" w:cs="Arial"/>
                <w:b/>
                <w:bCs/>
              </w:rPr>
              <w:t>Nota explicativa:</w:t>
            </w:r>
          </w:p>
          <w:p w:rsidR="00D43918" w:rsidRPr="00E835A8" w:rsidRDefault="00D43918" w:rsidP="00916D38">
            <w:pPr>
              <w:shd w:val="clear" w:color="auto" w:fill="FFFF00"/>
              <w:spacing w:after="0" w:line="360" w:lineRule="auto"/>
              <w:ind w:left="-9" w:firstLine="9"/>
              <w:jc w:val="both"/>
            </w:pPr>
            <w:r w:rsidRPr="00E835A8">
              <w:rPr>
                <w:rFonts w:ascii="Arial" w:eastAsia="ArialMT" w:hAnsi="Arial" w:cs="Arial"/>
                <w:b/>
                <w:bCs/>
                <w:shd w:val="clear" w:color="auto" w:fill="FFFF00"/>
              </w:rPr>
              <w:t xml:space="preserve">(Obs. As notas explicativas são meramente </w:t>
            </w:r>
            <w:proofErr w:type="spellStart"/>
            <w:r w:rsidRPr="00E835A8">
              <w:rPr>
                <w:rFonts w:ascii="Arial" w:eastAsia="ArialMT" w:hAnsi="Arial" w:cs="Arial"/>
                <w:b/>
                <w:bCs/>
                <w:shd w:val="clear" w:color="auto" w:fill="FFFF00"/>
              </w:rPr>
              <w:t>orientativas</w:t>
            </w:r>
            <w:proofErr w:type="spellEnd"/>
            <w:r w:rsidRPr="00E835A8">
              <w:rPr>
                <w:rFonts w:ascii="Arial" w:eastAsia="ArialMT" w:hAnsi="Arial" w:cs="Arial"/>
                <w:b/>
                <w:bCs/>
                <w:shd w:val="clear" w:color="auto" w:fill="FFFF00"/>
              </w:rPr>
              <w:t>. Portanto, devem ser excluídas do edital a ser publicado)</w:t>
            </w:r>
          </w:p>
          <w:p w:rsidR="00D43918" w:rsidRPr="00E835A8" w:rsidRDefault="00D43918" w:rsidP="00916D38">
            <w:pPr>
              <w:shd w:val="clear" w:color="auto" w:fill="FFFF00"/>
              <w:spacing w:after="0" w:line="360" w:lineRule="auto"/>
              <w:ind w:left="-9" w:firstLine="9"/>
              <w:jc w:val="both"/>
            </w:pPr>
          </w:p>
          <w:p w:rsidR="00D43918" w:rsidRPr="00E835A8" w:rsidRDefault="00D43918" w:rsidP="00916D38">
            <w:pPr>
              <w:pStyle w:val="Corpodetexto1"/>
              <w:shd w:val="clear" w:color="auto" w:fill="FFFF00"/>
              <w:spacing w:after="0" w:line="360" w:lineRule="auto"/>
              <w:ind w:right="108"/>
              <w:jc w:val="both"/>
              <w:rPr>
                <w:rFonts w:hint="eastAsia"/>
              </w:rPr>
            </w:pPr>
            <w:r w:rsidRPr="00E835A8">
              <w:rPr>
                <w:rFonts w:ascii="Arial" w:hAnsi="Arial"/>
                <w:shd w:val="clear" w:color="auto" w:fill="FFFF00"/>
              </w:rPr>
              <w:t xml:space="preserve">É possível efetuar o registro </w:t>
            </w:r>
            <w:r w:rsidRPr="00E835A8">
              <w:rPr>
                <w:rFonts w:ascii="Arial" w:hAnsi="Arial" w:cs="Arial"/>
                <w:shd w:val="clear" w:color="auto" w:fill="FFFF00"/>
              </w:rPr>
              <w:t xml:space="preserve">de mais de um fornecedor ou prestador de serviço, desde que aceitem cotar o objeto em preço igual ao do licitante vencedor, assegurada a preferência de contratação de acordo com a ordem de classificação; </w:t>
            </w:r>
          </w:p>
        </w:tc>
      </w:tr>
    </w:tbl>
    <w:p w:rsidR="00D43918" w:rsidRPr="00E835A8" w:rsidRDefault="00D43918" w:rsidP="00D43918">
      <w:pPr>
        <w:spacing w:after="0" w:line="360" w:lineRule="auto"/>
        <w:jc w:val="both"/>
      </w:pPr>
    </w:p>
    <w:p w:rsidR="00D43918" w:rsidRPr="00E835A8" w:rsidRDefault="00D43918" w:rsidP="00D43918">
      <w:pPr>
        <w:spacing w:after="0" w:line="360" w:lineRule="auto"/>
        <w:jc w:val="both"/>
        <w:rPr>
          <w:rFonts w:ascii="Arial" w:hAnsi="Arial" w:cs="Arial"/>
          <w:b/>
          <w:bCs/>
          <w:shd w:val="clear" w:color="auto" w:fill="FFFFFF"/>
        </w:rPr>
      </w:pPr>
    </w:p>
    <w:tbl>
      <w:tblPr>
        <w:tblW w:w="9704" w:type="dxa"/>
        <w:tblInd w:w="55" w:type="dxa"/>
        <w:tblLayout w:type="fixed"/>
        <w:tblCellMar>
          <w:left w:w="10" w:type="dxa"/>
          <w:right w:w="10" w:type="dxa"/>
        </w:tblCellMar>
        <w:tblLook w:val="0000"/>
      </w:tblPr>
      <w:tblGrid>
        <w:gridCol w:w="822"/>
        <w:gridCol w:w="3289"/>
        <w:gridCol w:w="1134"/>
        <w:gridCol w:w="1199"/>
        <w:gridCol w:w="3260"/>
      </w:tblGrid>
      <w:tr w:rsidR="00D43918" w:rsidRPr="00E835A8" w:rsidTr="00916D38">
        <w:tc>
          <w:tcPr>
            <w:tcW w:w="822"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tcPr>
          <w:p w:rsidR="00D43918" w:rsidRPr="00E835A8" w:rsidRDefault="00D43918" w:rsidP="00916D38">
            <w:pPr>
              <w:spacing w:before="57"/>
              <w:jc w:val="center"/>
            </w:pPr>
            <w:r w:rsidRPr="00E835A8">
              <w:rPr>
                <w:rFonts w:ascii="Arial" w:hAnsi="Arial" w:cs="Arial"/>
                <w:b/>
                <w:bCs/>
              </w:rPr>
              <w:t>LOTE/Item</w:t>
            </w:r>
          </w:p>
        </w:tc>
        <w:tc>
          <w:tcPr>
            <w:tcW w:w="3289"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tcPr>
          <w:p w:rsidR="00D43918" w:rsidRPr="00E835A8" w:rsidRDefault="00D43918" w:rsidP="00916D38">
            <w:pPr>
              <w:spacing w:before="57"/>
              <w:jc w:val="center"/>
            </w:pPr>
            <w:r w:rsidRPr="00E835A8">
              <w:rPr>
                <w:rFonts w:ascii="Arial" w:hAnsi="Arial" w:cs="Arial"/>
                <w:b/>
                <w:bCs/>
              </w:rPr>
              <w:t>DISCRIMINAÇÃO</w:t>
            </w:r>
          </w:p>
        </w:tc>
        <w:tc>
          <w:tcPr>
            <w:tcW w:w="1134"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tcPr>
          <w:p w:rsidR="00D43918" w:rsidRPr="00E835A8" w:rsidRDefault="00D43918" w:rsidP="00916D38">
            <w:pPr>
              <w:spacing w:before="57"/>
              <w:jc w:val="center"/>
            </w:pPr>
            <w:r w:rsidRPr="00E835A8">
              <w:rPr>
                <w:rFonts w:ascii="Arial" w:hAnsi="Arial" w:cs="Arial"/>
                <w:b/>
                <w:bCs/>
              </w:rPr>
              <w:t>UNIDADE</w:t>
            </w:r>
          </w:p>
        </w:tc>
        <w:tc>
          <w:tcPr>
            <w:tcW w:w="1199"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D43918" w:rsidRPr="00E835A8" w:rsidRDefault="00D43918" w:rsidP="00916D38">
            <w:pPr>
              <w:spacing w:before="57"/>
              <w:jc w:val="center"/>
              <w:rPr>
                <w:rFonts w:ascii="Arial" w:hAnsi="Arial" w:cs="Arial"/>
                <w:b/>
              </w:rPr>
            </w:pPr>
            <w:r w:rsidRPr="00E835A8">
              <w:rPr>
                <w:rFonts w:ascii="Arial" w:hAnsi="Arial" w:cs="Arial"/>
                <w:b/>
              </w:rPr>
              <w:t>VALOR UNITÁRIO</w:t>
            </w:r>
          </w:p>
        </w:tc>
        <w:tc>
          <w:tcPr>
            <w:tcW w:w="3260" w:type="dxa"/>
            <w:tcBorders>
              <w:top w:val="single" w:sz="2" w:space="0" w:color="000000"/>
              <w:left w:val="single" w:sz="2" w:space="0" w:color="000000"/>
              <w:bottom w:val="single" w:sz="2" w:space="0" w:color="000000"/>
              <w:right w:val="single" w:sz="2" w:space="0" w:color="000000"/>
            </w:tcBorders>
            <w:shd w:val="clear" w:color="auto" w:fill="E6E6FF"/>
          </w:tcPr>
          <w:p w:rsidR="00D43918" w:rsidRPr="00E835A8" w:rsidRDefault="00D43918" w:rsidP="00916D38">
            <w:pPr>
              <w:spacing w:before="57"/>
              <w:jc w:val="center"/>
              <w:rPr>
                <w:rFonts w:ascii="Arial" w:hAnsi="Arial" w:cs="Arial"/>
                <w:b/>
              </w:rPr>
            </w:pPr>
            <w:r w:rsidRPr="00E835A8">
              <w:rPr>
                <w:rFonts w:ascii="Arial" w:hAnsi="Arial" w:cs="Arial"/>
                <w:b/>
              </w:rPr>
              <w:t>EMPRESA</w:t>
            </w:r>
          </w:p>
        </w:tc>
      </w:tr>
      <w:tr w:rsidR="00D43918" w:rsidRPr="00E835A8" w:rsidTr="00916D38">
        <w:trPr>
          <w:trHeight w:val="973"/>
        </w:trPr>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D43918" w:rsidRPr="00E835A8" w:rsidRDefault="00D43918" w:rsidP="00916D38">
            <w:pPr>
              <w:snapToGrid w:val="0"/>
              <w:spacing w:before="57"/>
              <w:rPr>
                <w:rFonts w:ascii="Arial" w:hAnsi="Arial" w:cs="Arial"/>
                <w:shd w:val="clear" w:color="auto" w:fill="FFFFFF"/>
              </w:rPr>
            </w:pPr>
          </w:p>
          <w:p w:rsidR="00D43918" w:rsidRPr="00E835A8" w:rsidRDefault="00D43918" w:rsidP="00916D38">
            <w:pPr>
              <w:spacing w:before="57"/>
              <w:jc w:val="center"/>
            </w:pPr>
            <w:r w:rsidRPr="00E835A8">
              <w:rPr>
                <w:rFonts w:ascii="Arial" w:hAnsi="Arial" w:cs="Arial"/>
                <w:shd w:val="clear" w:color="auto" w:fill="FFFFFF"/>
              </w:rPr>
              <w:t>01</w:t>
            </w:r>
          </w:p>
        </w:tc>
        <w:tc>
          <w:tcPr>
            <w:tcW w:w="3289" w:type="dxa"/>
            <w:tcBorders>
              <w:left w:val="single" w:sz="2" w:space="0" w:color="000000"/>
              <w:bottom w:val="single" w:sz="2" w:space="0" w:color="000000"/>
            </w:tcBorders>
            <w:shd w:val="clear" w:color="auto" w:fill="auto"/>
            <w:tcMar>
              <w:top w:w="55" w:type="dxa"/>
              <w:left w:w="55" w:type="dxa"/>
              <w:bottom w:w="55" w:type="dxa"/>
              <w:right w:w="55" w:type="dxa"/>
            </w:tcMar>
          </w:tcPr>
          <w:p w:rsidR="00D43918" w:rsidRPr="00E835A8" w:rsidRDefault="00D43918" w:rsidP="00916D38">
            <w:pPr>
              <w:snapToGrid w:val="0"/>
              <w:spacing w:before="57"/>
              <w:rPr>
                <w:rFonts w:ascii="Arial" w:hAnsi="Arial" w:cs="Arial"/>
                <w:shd w:val="clear" w:color="auto" w:fill="FFFFFF"/>
              </w:rPr>
            </w:pPr>
          </w:p>
          <w:p w:rsidR="00D43918" w:rsidRPr="00E835A8" w:rsidRDefault="00D43918" w:rsidP="00916D38">
            <w:pPr>
              <w:spacing w:before="57"/>
              <w:jc w:val="center"/>
              <w:rPr>
                <w:rFonts w:ascii="Arial" w:hAnsi="Arial" w:cs="Arial"/>
                <w:shd w:val="clear" w:color="auto" w:fill="FFFFFF"/>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D43918" w:rsidRPr="00E835A8" w:rsidRDefault="00D43918" w:rsidP="00916D38">
            <w:pPr>
              <w:spacing w:before="57"/>
              <w:jc w:val="both"/>
              <w:rPr>
                <w:rFonts w:ascii="Arial" w:hAnsi="Arial" w:cs="Arial"/>
                <w:shd w:val="clear" w:color="auto" w:fill="FFFFFF"/>
              </w:rPr>
            </w:pPr>
          </w:p>
          <w:p w:rsidR="00D43918" w:rsidRPr="00E835A8" w:rsidRDefault="00D43918" w:rsidP="00916D38">
            <w:pPr>
              <w:spacing w:before="57"/>
              <w:jc w:val="both"/>
              <w:rPr>
                <w:rFonts w:ascii="Arial" w:hAnsi="Arial" w:cs="Arial"/>
                <w:shd w:val="clear" w:color="auto" w:fill="FFFFFF"/>
              </w:rPr>
            </w:pPr>
          </w:p>
        </w:tc>
        <w:tc>
          <w:tcPr>
            <w:tcW w:w="11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43918" w:rsidRPr="00E835A8" w:rsidRDefault="00D43918" w:rsidP="00916D38">
            <w:pPr>
              <w:spacing w:before="57"/>
              <w:jc w:val="both"/>
              <w:rPr>
                <w:rFonts w:ascii="Arial" w:hAnsi="Arial" w:cs="Arial"/>
                <w:shd w:val="clear" w:color="auto" w:fill="FFFFFF"/>
              </w:rPr>
            </w:pPr>
          </w:p>
        </w:tc>
        <w:tc>
          <w:tcPr>
            <w:tcW w:w="3260" w:type="dxa"/>
            <w:tcBorders>
              <w:left w:val="single" w:sz="2" w:space="0" w:color="000000"/>
              <w:bottom w:val="single" w:sz="2" w:space="0" w:color="000000"/>
              <w:right w:val="single" w:sz="2" w:space="0" w:color="000000"/>
            </w:tcBorders>
          </w:tcPr>
          <w:p w:rsidR="00D43918" w:rsidRPr="00E835A8" w:rsidRDefault="00D43918" w:rsidP="00916D38">
            <w:pPr>
              <w:snapToGrid w:val="0"/>
              <w:spacing w:before="57"/>
              <w:jc w:val="both"/>
              <w:rPr>
                <w:rFonts w:ascii="Arial" w:hAnsi="Arial" w:cs="Arial"/>
                <w:shd w:val="clear" w:color="auto" w:fill="FFFFFF"/>
              </w:rPr>
            </w:pPr>
          </w:p>
        </w:tc>
      </w:tr>
      <w:tr w:rsidR="00D43918" w:rsidRPr="00E835A8" w:rsidTr="00916D38">
        <w:trPr>
          <w:trHeight w:val="982"/>
        </w:trPr>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D43918" w:rsidRPr="00E835A8" w:rsidRDefault="00D43918" w:rsidP="00916D38">
            <w:pPr>
              <w:snapToGrid w:val="0"/>
              <w:spacing w:before="57"/>
              <w:jc w:val="center"/>
              <w:rPr>
                <w:rFonts w:ascii="Arial" w:hAnsi="Arial" w:cs="Arial"/>
                <w:shd w:val="clear" w:color="auto" w:fill="FFFFFF"/>
              </w:rPr>
            </w:pPr>
          </w:p>
          <w:p w:rsidR="00D43918" w:rsidRPr="00E835A8" w:rsidRDefault="00D43918" w:rsidP="00916D38">
            <w:pPr>
              <w:spacing w:before="57"/>
              <w:jc w:val="center"/>
            </w:pPr>
            <w:r w:rsidRPr="00E835A8">
              <w:rPr>
                <w:rFonts w:ascii="Arial" w:hAnsi="Arial" w:cs="Arial"/>
                <w:shd w:val="clear" w:color="auto" w:fill="FFFFFF"/>
              </w:rPr>
              <w:t>02</w:t>
            </w:r>
          </w:p>
        </w:tc>
        <w:tc>
          <w:tcPr>
            <w:tcW w:w="3289" w:type="dxa"/>
            <w:tcBorders>
              <w:left w:val="single" w:sz="2" w:space="0" w:color="000000"/>
              <w:bottom w:val="single" w:sz="2" w:space="0" w:color="000000"/>
            </w:tcBorders>
            <w:shd w:val="clear" w:color="auto" w:fill="auto"/>
            <w:tcMar>
              <w:top w:w="55" w:type="dxa"/>
              <w:left w:w="55" w:type="dxa"/>
              <w:bottom w:w="55" w:type="dxa"/>
              <w:right w:w="55" w:type="dxa"/>
            </w:tcMar>
          </w:tcPr>
          <w:p w:rsidR="00D43918" w:rsidRPr="00E835A8" w:rsidRDefault="00D43918" w:rsidP="00916D38">
            <w:pPr>
              <w:snapToGrid w:val="0"/>
              <w:spacing w:before="57"/>
              <w:jc w:val="center"/>
              <w:rPr>
                <w:rFonts w:ascii="Arial" w:hAnsi="Arial" w:cs="Arial"/>
                <w:shd w:val="clear" w:color="auto" w:fill="FFFFFF"/>
              </w:rPr>
            </w:pPr>
          </w:p>
          <w:p w:rsidR="00D43918" w:rsidRPr="00E835A8" w:rsidRDefault="00D43918" w:rsidP="00916D38">
            <w:pPr>
              <w:spacing w:before="57"/>
              <w:jc w:val="center"/>
              <w:rPr>
                <w:rFonts w:ascii="Arial" w:hAnsi="Arial" w:cs="Arial"/>
                <w:shd w:val="clear" w:color="auto" w:fill="FFFFFF"/>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D43918" w:rsidRPr="00E835A8" w:rsidRDefault="00D43918" w:rsidP="00916D38">
            <w:pPr>
              <w:snapToGrid w:val="0"/>
              <w:spacing w:before="57"/>
              <w:jc w:val="both"/>
              <w:rPr>
                <w:rFonts w:ascii="Arial" w:hAnsi="Arial" w:cs="Arial"/>
                <w:shd w:val="clear" w:color="auto" w:fill="FFFFFF"/>
              </w:rPr>
            </w:pPr>
          </w:p>
          <w:p w:rsidR="00D43918" w:rsidRPr="00E835A8" w:rsidRDefault="00D43918" w:rsidP="00916D38">
            <w:pPr>
              <w:spacing w:before="57"/>
              <w:jc w:val="both"/>
              <w:rPr>
                <w:rFonts w:ascii="Arial" w:hAnsi="Arial" w:cs="Arial"/>
                <w:shd w:val="clear" w:color="auto" w:fill="FFFFFF"/>
              </w:rPr>
            </w:pPr>
          </w:p>
          <w:p w:rsidR="00D43918" w:rsidRPr="00E835A8" w:rsidRDefault="00D43918" w:rsidP="00916D38">
            <w:pPr>
              <w:spacing w:before="57"/>
              <w:jc w:val="both"/>
              <w:rPr>
                <w:rFonts w:ascii="Arial" w:hAnsi="Arial" w:cs="Arial"/>
                <w:shd w:val="clear" w:color="auto" w:fill="FFFFFF"/>
              </w:rPr>
            </w:pPr>
          </w:p>
        </w:tc>
        <w:tc>
          <w:tcPr>
            <w:tcW w:w="11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43918" w:rsidRPr="00E835A8" w:rsidRDefault="00D43918" w:rsidP="00916D38">
            <w:pPr>
              <w:snapToGrid w:val="0"/>
              <w:spacing w:before="57"/>
              <w:jc w:val="both"/>
              <w:rPr>
                <w:rFonts w:ascii="Arial" w:hAnsi="Arial" w:cs="Arial"/>
                <w:shd w:val="clear" w:color="auto" w:fill="FFFFFF"/>
              </w:rPr>
            </w:pPr>
          </w:p>
          <w:p w:rsidR="00D43918" w:rsidRPr="00E835A8" w:rsidRDefault="00D43918" w:rsidP="00916D38">
            <w:pPr>
              <w:spacing w:before="57"/>
              <w:jc w:val="both"/>
              <w:rPr>
                <w:rFonts w:ascii="Arial" w:hAnsi="Arial" w:cs="Arial"/>
                <w:shd w:val="clear" w:color="auto" w:fill="FFFFFF"/>
              </w:rPr>
            </w:pPr>
          </w:p>
          <w:p w:rsidR="00D43918" w:rsidRPr="00E835A8" w:rsidRDefault="00D43918" w:rsidP="00916D38">
            <w:pPr>
              <w:spacing w:before="57"/>
              <w:jc w:val="both"/>
              <w:rPr>
                <w:rFonts w:ascii="Arial" w:hAnsi="Arial" w:cs="Arial"/>
                <w:shd w:val="clear" w:color="auto" w:fill="FFFFFF"/>
              </w:rPr>
            </w:pPr>
          </w:p>
        </w:tc>
        <w:tc>
          <w:tcPr>
            <w:tcW w:w="3260" w:type="dxa"/>
            <w:tcBorders>
              <w:left w:val="single" w:sz="2" w:space="0" w:color="000000"/>
              <w:bottom w:val="single" w:sz="2" w:space="0" w:color="000000"/>
              <w:right w:val="single" w:sz="2" w:space="0" w:color="000000"/>
            </w:tcBorders>
          </w:tcPr>
          <w:p w:rsidR="00D43918" w:rsidRPr="00E835A8" w:rsidRDefault="00D43918" w:rsidP="00916D38">
            <w:pPr>
              <w:snapToGrid w:val="0"/>
              <w:spacing w:before="57"/>
              <w:jc w:val="both"/>
              <w:rPr>
                <w:rFonts w:ascii="Arial" w:hAnsi="Arial" w:cs="Arial"/>
                <w:shd w:val="clear" w:color="auto" w:fill="FFFFFF"/>
              </w:rPr>
            </w:pPr>
          </w:p>
        </w:tc>
      </w:tr>
      <w:tr w:rsidR="00D43918" w:rsidRPr="00E835A8" w:rsidTr="00916D38">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D43918" w:rsidRPr="00E835A8" w:rsidRDefault="00D43918" w:rsidP="00916D38">
            <w:pPr>
              <w:snapToGrid w:val="0"/>
              <w:spacing w:before="57"/>
              <w:jc w:val="center"/>
              <w:rPr>
                <w:rFonts w:ascii="Arial" w:hAnsi="Arial" w:cs="Arial"/>
                <w:shd w:val="clear" w:color="auto" w:fill="FFFFFF"/>
              </w:rPr>
            </w:pPr>
          </w:p>
          <w:p w:rsidR="00D43918" w:rsidRPr="00E835A8" w:rsidRDefault="00D43918" w:rsidP="00916D38">
            <w:pPr>
              <w:spacing w:before="57"/>
              <w:jc w:val="center"/>
            </w:pPr>
            <w:r w:rsidRPr="00E835A8">
              <w:rPr>
                <w:rFonts w:ascii="Arial" w:hAnsi="Arial" w:cs="Arial"/>
                <w:shd w:val="clear" w:color="auto" w:fill="FFFFFF"/>
              </w:rPr>
              <w:t>03</w:t>
            </w:r>
          </w:p>
        </w:tc>
        <w:tc>
          <w:tcPr>
            <w:tcW w:w="3289" w:type="dxa"/>
            <w:tcBorders>
              <w:left w:val="single" w:sz="2" w:space="0" w:color="000000"/>
              <w:bottom w:val="single" w:sz="2" w:space="0" w:color="000000"/>
            </w:tcBorders>
            <w:shd w:val="clear" w:color="auto" w:fill="auto"/>
            <w:tcMar>
              <w:top w:w="55" w:type="dxa"/>
              <w:left w:w="55" w:type="dxa"/>
              <w:bottom w:w="55" w:type="dxa"/>
              <w:right w:w="55" w:type="dxa"/>
            </w:tcMar>
          </w:tcPr>
          <w:p w:rsidR="00D43918" w:rsidRPr="00E835A8" w:rsidRDefault="00D43918" w:rsidP="00916D38">
            <w:pPr>
              <w:snapToGrid w:val="0"/>
              <w:spacing w:before="57"/>
              <w:jc w:val="center"/>
              <w:rPr>
                <w:rFonts w:ascii="Arial" w:hAnsi="Arial" w:cs="Arial"/>
                <w:shd w:val="clear" w:color="auto" w:fill="FFFFFF"/>
              </w:rPr>
            </w:pPr>
          </w:p>
          <w:p w:rsidR="00D43918" w:rsidRPr="00E835A8" w:rsidRDefault="00D43918" w:rsidP="00916D38">
            <w:pPr>
              <w:spacing w:before="57"/>
              <w:jc w:val="center"/>
              <w:rPr>
                <w:rFonts w:ascii="Arial" w:hAnsi="Arial" w:cs="Arial"/>
                <w:shd w:val="clear" w:color="auto" w:fill="FFFFFF"/>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D43918" w:rsidRPr="00E835A8" w:rsidRDefault="00D43918" w:rsidP="00916D38">
            <w:pPr>
              <w:snapToGrid w:val="0"/>
              <w:spacing w:before="57"/>
              <w:jc w:val="both"/>
              <w:rPr>
                <w:rFonts w:ascii="Arial" w:hAnsi="Arial" w:cs="Arial"/>
                <w:shd w:val="clear" w:color="auto" w:fill="FFFFFF"/>
              </w:rPr>
            </w:pPr>
          </w:p>
          <w:p w:rsidR="00D43918" w:rsidRPr="00E835A8" w:rsidRDefault="00D43918" w:rsidP="00916D38">
            <w:pPr>
              <w:spacing w:before="57"/>
              <w:jc w:val="both"/>
              <w:rPr>
                <w:rFonts w:ascii="Arial" w:hAnsi="Arial" w:cs="Arial"/>
                <w:shd w:val="clear" w:color="auto" w:fill="FFFFFF"/>
              </w:rPr>
            </w:pPr>
          </w:p>
          <w:p w:rsidR="00D43918" w:rsidRPr="00E835A8" w:rsidRDefault="00D43918" w:rsidP="00916D38">
            <w:pPr>
              <w:spacing w:before="57"/>
              <w:jc w:val="both"/>
              <w:rPr>
                <w:rFonts w:ascii="Arial" w:hAnsi="Arial" w:cs="Arial"/>
                <w:shd w:val="clear" w:color="auto" w:fill="FFFFFF"/>
              </w:rPr>
            </w:pPr>
          </w:p>
        </w:tc>
        <w:tc>
          <w:tcPr>
            <w:tcW w:w="11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43918" w:rsidRPr="00E835A8" w:rsidRDefault="00D43918" w:rsidP="00916D38">
            <w:pPr>
              <w:snapToGrid w:val="0"/>
              <w:spacing w:before="57"/>
              <w:jc w:val="both"/>
              <w:rPr>
                <w:rFonts w:ascii="Arial" w:hAnsi="Arial" w:cs="Arial"/>
                <w:shd w:val="clear" w:color="auto" w:fill="FFFFFF"/>
              </w:rPr>
            </w:pPr>
          </w:p>
          <w:p w:rsidR="00D43918" w:rsidRPr="00E835A8" w:rsidRDefault="00D43918" w:rsidP="00916D38">
            <w:pPr>
              <w:spacing w:before="57"/>
              <w:jc w:val="both"/>
              <w:rPr>
                <w:rFonts w:ascii="Arial" w:hAnsi="Arial" w:cs="Arial"/>
                <w:shd w:val="clear" w:color="auto" w:fill="FFFFFF"/>
              </w:rPr>
            </w:pPr>
          </w:p>
          <w:p w:rsidR="00D43918" w:rsidRPr="00E835A8" w:rsidRDefault="00D43918" w:rsidP="00916D38">
            <w:pPr>
              <w:spacing w:before="57"/>
              <w:jc w:val="both"/>
              <w:rPr>
                <w:rFonts w:ascii="Arial" w:hAnsi="Arial" w:cs="Arial"/>
                <w:shd w:val="clear" w:color="auto" w:fill="FFFFFF"/>
              </w:rPr>
            </w:pPr>
          </w:p>
        </w:tc>
        <w:tc>
          <w:tcPr>
            <w:tcW w:w="3260" w:type="dxa"/>
            <w:tcBorders>
              <w:left w:val="single" w:sz="2" w:space="0" w:color="000000"/>
              <w:bottom w:val="single" w:sz="2" w:space="0" w:color="000000"/>
              <w:right w:val="single" w:sz="2" w:space="0" w:color="000000"/>
            </w:tcBorders>
          </w:tcPr>
          <w:p w:rsidR="00D43918" w:rsidRPr="00E835A8" w:rsidRDefault="00D43918" w:rsidP="00916D38">
            <w:pPr>
              <w:snapToGrid w:val="0"/>
              <w:spacing w:before="57"/>
              <w:jc w:val="both"/>
              <w:rPr>
                <w:rFonts w:ascii="Arial" w:hAnsi="Arial" w:cs="Arial"/>
                <w:shd w:val="clear" w:color="auto" w:fill="FFFFFF"/>
              </w:rPr>
            </w:pPr>
          </w:p>
        </w:tc>
      </w:tr>
    </w:tbl>
    <w:p w:rsidR="00D43918" w:rsidRPr="00E835A8" w:rsidRDefault="00D43918" w:rsidP="00D43918">
      <w:pPr>
        <w:spacing w:before="57"/>
        <w:rPr>
          <w:rFonts w:ascii="Arial" w:eastAsia="Bitstream Vera Sans" w:hAnsi="Arial" w:cs="Arial"/>
        </w:rPr>
      </w:pPr>
    </w:p>
    <w:p w:rsidR="00D43918" w:rsidRPr="00E835A8" w:rsidRDefault="00D43918" w:rsidP="00D43918">
      <w:pPr>
        <w:spacing w:before="57"/>
        <w:jc w:val="right"/>
        <w:rPr>
          <w:rFonts w:ascii="Arial" w:eastAsia="Bitstream Vera Sans" w:hAnsi="Arial" w:cs="Arial"/>
        </w:rPr>
      </w:pPr>
      <w:proofErr w:type="spellStart"/>
      <w:r w:rsidRPr="00E835A8">
        <w:rPr>
          <w:rFonts w:ascii="Arial" w:eastAsia="Bitstream Vera Sans" w:hAnsi="Arial" w:cs="Arial"/>
        </w:rPr>
        <w:t>Andirá</w:t>
      </w:r>
      <w:proofErr w:type="spellEnd"/>
      <w:r w:rsidRPr="00E835A8">
        <w:rPr>
          <w:rFonts w:ascii="Arial" w:eastAsia="Bitstream Vera Sans" w:hAnsi="Arial" w:cs="Arial"/>
        </w:rPr>
        <w:t xml:space="preserve">, xxx de </w:t>
      </w:r>
      <w:proofErr w:type="spellStart"/>
      <w:r w:rsidRPr="00E835A8">
        <w:rPr>
          <w:rFonts w:ascii="Arial" w:eastAsia="Bitstream Vera Sans" w:hAnsi="Arial" w:cs="Arial"/>
        </w:rPr>
        <w:t>xxxx</w:t>
      </w:r>
      <w:proofErr w:type="spellEnd"/>
      <w:r w:rsidRPr="00E835A8">
        <w:rPr>
          <w:rFonts w:ascii="Arial" w:eastAsia="Bitstream Vera Sans" w:hAnsi="Arial" w:cs="Arial"/>
        </w:rPr>
        <w:t xml:space="preserve"> de 20xx.</w:t>
      </w:r>
    </w:p>
    <w:p w:rsidR="00D43918" w:rsidRPr="00E835A8" w:rsidRDefault="00D43918" w:rsidP="00D43918">
      <w:pPr>
        <w:spacing w:before="57"/>
        <w:jc w:val="both"/>
      </w:pPr>
    </w:p>
    <w:p w:rsidR="00D43918" w:rsidRPr="00E835A8" w:rsidRDefault="00D43918" w:rsidP="00D43918">
      <w:pPr>
        <w:spacing w:before="57"/>
        <w:jc w:val="both"/>
        <w:rPr>
          <w:rFonts w:ascii="Arial" w:hAnsi="Arial" w:cs="Arial"/>
          <w:b/>
          <w:bCs/>
          <w:shd w:val="clear" w:color="auto" w:fill="FFFFFF"/>
        </w:rPr>
      </w:pPr>
    </w:p>
    <w:tbl>
      <w:tblPr>
        <w:tblW w:w="8740" w:type="dxa"/>
        <w:tblInd w:w="366" w:type="dxa"/>
        <w:tblLayout w:type="fixed"/>
        <w:tblCellMar>
          <w:left w:w="10" w:type="dxa"/>
          <w:right w:w="10" w:type="dxa"/>
        </w:tblCellMar>
        <w:tblLook w:val="0000"/>
      </w:tblPr>
      <w:tblGrid>
        <w:gridCol w:w="3706"/>
        <w:gridCol w:w="1179"/>
        <w:gridCol w:w="3855"/>
      </w:tblGrid>
      <w:tr w:rsidR="00D43918" w:rsidRPr="00E835A8" w:rsidTr="00916D38">
        <w:tc>
          <w:tcPr>
            <w:tcW w:w="3706" w:type="dxa"/>
            <w:tcBorders>
              <w:top w:val="single" w:sz="2" w:space="0" w:color="000000"/>
            </w:tcBorders>
            <w:shd w:val="clear" w:color="auto" w:fill="auto"/>
            <w:tcMar>
              <w:top w:w="55" w:type="dxa"/>
              <w:left w:w="55" w:type="dxa"/>
              <w:bottom w:w="55" w:type="dxa"/>
              <w:right w:w="55" w:type="dxa"/>
            </w:tcMar>
          </w:tcPr>
          <w:p w:rsidR="00D43918" w:rsidRPr="00E835A8" w:rsidRDefault="00D43918" w:rsidP="00916D38">
            <w:pPr>
              <w:spacing w:before="57"/>
              <w:jc w:val="center"/>
            </w:pPr>
            <w:r w:rsidRPr="00E835A8">
              <w:rPr>
                <w:rFonts w:ascii="Arial" w:hAnsi="Arial" w:cs="Arial"/>
                <w:shd w:val="clear" w:color="auto" w:fill="FFFFFF"/>
              </w:rPr>
              <w:t>[</w:t>
            </w:r>
            <w:proofErr w:type="gramStart"/>
            <w:r w:rsidRPr="00E835A8">
              <w:rPr>
                <w:rFonts w:ascii="Arial" w:hAnsi="Arial" w:cs="Arial"/>
                <w:shd w:val="clear" w:color="auto" w:fill="FFFF00"/>
              </w:rPr>
              <w:t>PREFEITO(</w:t>
            </w:r>
            <w:proofErr w:type="gramEnd"/>
            <w:r w:rsidRPr="00E835A8">
              <w:rPr>
                <w:rFonts w:ascii="Arial" w:hAnsi="Arial" w:cs="Arial"/>
                <w:shd w:val="clear" w:color="auto" w:fill="FFFF00"/>
              </w:rPr>
              <w:t>A) OU PRESIDENTE AUTARQUIA</w:t>
            </w:r>
            <w:r w:rsidRPr="00E835A8">
              <w:rPr>
                <w:rFonts w:ascii="Arial" w:hAnsi="Arial" w:cs="Arial"/>
                <w:shd w:val="clear" w:color="auto" w:fill="FFFFFF"/>
              </w:rPr>
              <w:t>]</w:t>
            </w:r>
          </w:p>
        </w:tc>
        <w:tc>
          <w:tcPr>
            <w:tcW w:w="1179" w:type="dxa"/>
            <w:shd w:val="clear" w:color="auto" w:fill="auto"/>
            <w:tcMar>
              <w:top w:w="55" w:type="dxa"/>
              <w:left w:w="55" w:type="dxa"/>
              <w:bottom w:w="55" w:type="dxa"/>
              <w:right w:w="55" w:type="dxa"/>
            </w:tcMar>
          </w:tcPr>
          <w:p w:rsidR="00D43918" w:rsidRPr="00E835A8" w:rsidRDefault="00D43918" w:rsidP="00916D38">
            <w:pPr>
              <w:snapToGrid w:val="0"/>
              <w:spacing w:before="57"/>
              <w:jc w:val="both"/>
              <w:rPr>
                <w:rFonts w:ascii="Arial" w:hAnsi="Arial" w:cs="Arial"/>
                <w:shd w:val="clear" w:color="auto" w:fill="FFFFFF"/>
              </w:rPr>
            </w:pPr>
          </w:p>
        </w:tc>
        <w:tc>
          <w:tcPr>
            <w:tcW w:w="3855" w:type="dxa"/>
            <w:tcBorders>
              <w:top w:val="single" w:sz="2" w:space="0" w:color="000000"/>
            </w:tcBorders>
            <w:shd w:val="clear" w:color="auto" w:fill="auto"/>
            <w:tcMar>
              <w:top w:w="55" w:type="dxa"/>
              <w:left w:w="55" w:type="dxa"/>
              <w:bottom w:w="55" w:type="dxa"/>
              <w:right w:w="55" w:type="dxa"/>
            </w:tcMar>
          </w:tcPr>
          <w:p w:rsidR="00D43918" w:rsidRPr="00E835A8" w:rsidRDefault="00D43918" w:rsidP="00916D38">
            <w:pPr>
              <w:spacing w:before="57"/>
              <w:jc w:val="center"/>
              <w:rPr>
                <w:rFonts w:ascii="Arial" w:hAnsi="Arial" w:cs="Arial"/>
                <w:shd w:val="clear" w:color="auto" w:fill="FFFF00"/>
              </w:rPr>
            </w:pPr>
            <w:r w:rsidRPr="00E835A8">
              <w:rPr>
                <w:rFonts w:ascii="Arial" w:hAnsi="Arial" w:cs="Arial"/>
                <w:shd w:val="clear" w:color="auto" w:fill="FFFFFF"/>
              </w:rPr>
              <w:t>[</w:t>
            </w:r>
            <w:r w:rsidRPr="00E835A8">
              <w:rPr>
                <w:rFonts w:ascii="Arial" w:hAnsi="Arial" w:cs="Arial"/>
                <w:shd w:val="clear" w:color="auto" w:fill="FFFF00"/>
              </w:rPr>
              <w:t>PREGOEIRO</w:t>
            </w:r>
          </w:p>
          <w:p w:rsidR="00D43918" w:rsidRPr="00E835A8" w:rsidRDefault="00D43918" w:rsidP="00916D38">
            <w:pPr>
              <w:spacing w:before="57"/>
              <w:jc w:val="center"/>
              <w:rPr>
                <w:rFonts w:ascii="Arial" w:hAnsi="Arial" w:cs="Arial"/>
                <w:shd w:val="clear" w:color="auto" w:fill="FFFF00"/>
              </w:rPr>
            </w:pPr>
            <w:proofErr w:type="gramStart"/>
            <w:r w:rsidRPr="00E835A8">
              <w:rPr>
                <w:rFonts w:ascii="Arial" w:hAnsi="Arial" w:cs="Arial"/>
                <w:shd w:val="clear" w:color="auto" w:fill="FFFF00"/>
              </w:rPr>
              <w:t>PORTARIA Nº XXXX</w:t>
            </w:r>
            <w:r w:rsidRPr="00E835A8">
              <w:rPr>
                <w:rFonts w:ascii="Arial" w:hAnsi="Arial" w:cs="Arial"/>
                <w:shd w:val="clear" w:color="auto" w:fill="FFFFFF"/>
              </w:rPr>
              <w:t>]</w:t>
            </w:r>
            <w:proofErr w:type="gramEnd"/>
          </w:p>
        </w:tc>
      </w:tr>
    </w:tbl>
    <w:p w:rsidR="00D43918" w:rsidRPr="00E835A8" w:rsidRDefault="00D43918" w:rsidP="00D43918">
      <w:pPr>
        <w:spacing w:before="57"/>
        <w:jc w:val="both"/>
        <w:rPr>
          <w:rFonts w:ascii="Arial" w:hAnsi="Arial" w:cs="Arial"/>
          <w:b/>
          <w:bCs/>
          <w:shd w:val="clear" w:color="auto" w:fill="FFFFFF"/>
        </w:rPr>
      </w:pPr>
    </w:p>
    <w:tbl>
      <w:tblPr>
        <w:tblW w:w="5034" w:type="dxa"/>
        <w:tblInd w:w="1936" w:type="dxa"/>
        <w:tblLayout w:type="fixed"/>
        <w:tblCellMar>
          <w:left w:w="10" w:type="dxa"/>
          <w:right w:w="10" w:type="dxa"/>
        </w:tblCellMar>
        <w:tblLook w:val="0000"/>
      </w:tblPr>
      <w:tblGrid>
        <w:gridCol w:w="1179"/>
        <w:gridCol w:w="3855"/>
      </w:tblGrid>
      <w:tr w:rsidR="00D43918" w:rsidRPr="00E835A8" w:rsidTr="00916D38">
        <w:tc>
          <w:tcPr>
            <w:tcW w:w="1179" w:type="dxa"/>
            <w:shd w:val="clear" w:color="auto" w:fill="auto"/>
            <w:tcMar>
              <w:top w:w="55" w:type="dxa"/>
              <w:left w:w="55" w:type="dxa"/>
              <w:bottom w:w="55" w:type="dxa"/>
              <w:right w:w="55" w:type="dxa"/>
            </w:tcMar>
          </w:tcPr>
          <w:p w:rsidR="00D43918" w:rsidRPr="00E835A8" w:rsidRDefault="00D43918" w:rsidP="00916D38">
            <w:pPr>
              <w:snapToGrid w:val="0"/>
              <w:spacing w:before="57"/>
              <w:jc w:val="both"/>
              <w:rPr>
                <w:rFonts w:ascii="Arial" w:hAnsi="Arial" w:cs="Arial"/>
                <w:shd w:val="clear" w:color="auto" w:fill="FFFFFF"/>
              </w:rPr>
            </w:pPr>
          </w:p>
        </w:tc>
        <w:tc>
          <w:tcPr>
            <w:tcW w:w="3855" w:type="dxa"/>
            <w:tcBorders>
              <w:top w:val="single" w:sz="2" w:space="0" w:color="000000"/>
            </w:tcBorders>
            <w:shd w:val="clear" w:color="auto" w:fill="auto"/>
            <w:tcMar>
              <w:top w:w="55" w:type="dxa"/>
              <w:left w:w="55" w:type="dxa"/>
              <w:bottom w:w="55" w:type="dxa"/>
              <w:right w:w="55" w:type="dxa"/>
            </w:tcMar>
          </w:tcPr>
          <w:p w:rsidR="00D43918" w:rsidRPr="00E835A8" w:rsidRDefault="00D43918" w:rsidP="00916D38">
            <w:pPr>
              <w:tabs>
                <w:tab w:val="center" w:pos="1872"/>
              </w:tabs>
              <w:spacing w:before="57"/>
              <w:rPr>
                <w:rFonts w:ascii="Arial" w:hAnsi="Arial" w:cs="Arial"/>
                <w:shd w:val="clear" w:color="auto" w:fill="FFFF00"/>
              </w:rPr>
            </w:pPr>
            <w:r w:rsidRPr="00E835A8">
              <w:rPr>
                <w:rFonts w:ascii="Arial" w:hAnsi="Arial" w:cs="Arial"/>
                <w:shd w:val="clear" w:color="auto" w:fill="FFFFFF"/>
              </w:rPr>
              <w:tab/>
              <w:t>[</w:t>
            </w:r>
            <w:r w:rsidRPr="00E835A8">
              <w:rPr>
                <w:rFonts w:ascii="Arial" w:hAnsi="Arial" w:cs="Arial"/>
                <w:shd w:val="clear" w:color="auto" w:fill="FFFF00"/>
              </w:rPr>
              <w:t>REPRESENTANTE LEGAL - CPF</w:t>
            </w:r>
          </w:p>
          <w:p w:rsidR="00D43918" w:rsidRPr="00E835A8" w:rsidRDefault="00D43918" w:rsidP="00916D38">
            <w:pPr>
              <w:spacing w:before="57"/>
              <w:jc w:val="center"/>
            </w:pPr>
            <w:proofErr w:type="gramStart"/>
            <w:r w:rsidRPr="00E835A8">
              <w:rPr>
                <w:rFonts w:ascii="Arial" w:hAnsi="Arial" w:cs="Arial"/>
                <w:shd w:val="clear" w:color="auto" w:fill="FFFF00"/>
              </w:rPr>
              <w:t>EMPRESA - CPNJ</w:t>
            </w:r>
            <w:r w:rsidRPr="00E835A8">
              <w:rPr>
                <w:rFonts w:ascii="Arial" w:hAnsi="Arial" w:cs="Arial"/>
                <w:shd w:val="clear" w:color="auto" w:fill="FFFFFF"/>
              </w:rPr>
              <w:t>]</w:t>
            </w:r>
            <w:proofErr w:type="gramEnd"/>
          </w:p>
        </w:tc>
      </w:tr>
    </w:tbl>
    <w:p w:rsidR="00D43918" w:rsidRPr="00E835A8" w:rsidRDefault="00D43918" w:rsidP="00D43918">
      <w:pPr>
        <w:pStyle w:val="LO-Normal"/>
        <w:rPr>
          <w:rFonts w:ascii="Arial" w:hAnsi="Arial"/>
          <w:b/>
          <w:sz w:val="20"/>
          <w:szCs w:val="20"/>
        </w:rPr>
      </w:pPr>
    </w:p>
    <w:p w:rsidR="00D43918" w:rsidRPr="00E835A8" w:rsidRDefault="00D43918" w:rsidP="00D43918">
      <w:pPr>
        <w:pStyle w:val="LO-Normal"/>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A1641D" w:rsidRPr="00E835A8" w:rsidRDefault="00A1641D" w:rsidP="00AB09FF">
      <w:pPr>
        <w:pStyle w:val="LO-Normal"/>
        <w:jc w:val="center"/>
        <w:rPr>
          <w:rFonts w:ascii="Arial" w:hAnsi="Arial"/>
          <w:b/>
          <w:sz w:val="20"/>
          <w:szCs w:val="20"/>
        </w:rPr>
      </w:pPr>
    </w:p>
    <w:p w:rsidR="00315C3A" w:rsidRPr="00E835A8" w:rsidRDefault="00A14338" w:rsidP="00AB09FF">
      <w:pPr>
        <w:pStyle w:val="LO-Normal"/>
        <w:jc w:val="center"/>
        <w:rPr>
          <w:rFonts w:hint="eastAsia"/>
        </w:rPr>
      </w:pPr>
      <w:r w:rsidRPr="00E835A8">
        <w:rPr>
          <w:rFonts w:ascii="Arial" w:hAnsi="Arial"/>
          <w:b/>
          <w:sz w:val="20"/>
          <w:szCs w:val="20"/>
        </w:rPr>
        <w:t>ANEXO IV</w:t>
      </w:r>
      <w:r w:rsidR="00315C3A" w:rsidRPr="00E835A8">
        <w:rPr>
          <w:rFonts w:ascii="Arial" w:hAnsi="Arial"/>
          <w:b/>
          <w:sz w:val="20"/>
          <w:szCs w:val="20"/>
        </w:rPr>
        <w:t xml:space="preserve"> – MINUTA DE TERMO DE CONTRATO</w:t>
      </w:r>
    </w:p>
    <w:p w:rsidR="00315C3A" w:rsidRPr="00E835A8" w:rsidRDefault="00315C3A">
      <w:pPr>
        <w:pStyle w:val="LO-Normal"/>
        <w:jc w:val="center"/>
        <w:rPr>
          <w:rFonts w:ascii="Arial" w:hAnsi="Arial"/>
          <w:b/>
          <w:sz w:val="20"/>
          <w:szCs w:val="20"/>
        </w:rPr>
      </w:pPr>
    </w:p>
    <w:p w:rsidR="00315C3A" w:rsidRPr="00E835A8" w:rsidRDefault="00315C3A">
      <w:pPr>
        <w:pStyle w:val="Corpodetexto"/>
        <w:shd w:val="clear" w:color="auto" w:fill="FFFFFF"/>
        <w:tabs>
          <w:tab w:val="left" w:pos="321"/>
        </w:tabs>
        <w:spacing w:after="57" w:line="240" w:lineRule="auto"/>
        <w:ind w:left="18"/>
        <w:jc w:val="both"/>
      </w:pPr>
    </w:p>
    <w:tbl>
      <w:tblPr>
        <w:tblW w:w="0" w:type="auto"/>
        <w:tblInd w:w="55" w:type="dxa"/>
        <w:tblLayout w:type="fixed"/>
        <w:tblCellMar>
          <w:top w:w="55" w:type="dxa"/>
          <w:left w:w="55" w:type="dxa"/>
          <w:bottom w:w="55" w:type="dxa"/>
          <w:right w:w="55" w:type="dxa"/>
        </w:tblCellMar>
        <w:tblLook w:val="0000"/>
      </w:tblPr>
      <w:tblGrid>
        <w:gridCol w:w="8502"/>
      </w:tblGrid>
      <w:tr w:rsidR="00315C3A" w:rsidRPr="00E835A8">
        <w:trPr>
          <w:trHeight w:val="1762"/>
        </w:trPr>
        <w:tc>
          <w:tcPr>
            <w:tcW w:w="8502" w:type="dxa"/>
            <w:tcBorders>
              <w:top w:val="single" w:sz="2" w:space="0" w:color="000000"/>
              <w:left w:val="single" w:sz="2" w:space="0" w:color="000000"/>
              <w:bottom w:val="single" w:sz="2" w:space="0" w:color="000000"/>
              <w:right w:val="single" w:sz="2" w:space="0" w:color="000000"/>
            </w:tcBorders>
            <w:shd w:val="clear" w:color="auto" w:fill="auto"/>
          </w:tcPr>
          <w:p w:rsidR="00315C3A" w:rsidRPr="00E835A8" w:rsidRDefault="003D12F3">
            <w:pPr>
              <w:pStyle w:val="Corpodetexto"/>
              <w:shd w:val="clear" w:color="auto" w:fill="FFFF00"/>
              <w:spacing w:after="57" w:line="240" w:lineRule="auto"/>
              <w:jc w:val="both"/>
            </w:pPr>
            <w:r w:rsidRPr="00E835A8">
              <w:rPr>
                <w:rFonts w:ascii="Arial" w:eastAsia="ArialMT" w:hAnsi="Arial"/>
                <w:b/>
                <w:bCs/>
                <w:szCs w:val="20"/>
              </w:rPr>
              <w:t>Nota explicativa</w:t>
            </w:r>
            <w:r w:rsidR="00315C3A" w:rsidRPr="00E835A8">
              <w:rPr>
                <w:rFonts w:ascii="Arial" w:eastAsia="ArialMT" w:hAnsi="Arial"/>
                <w:b/>
                <w:bCs/>
                <w:szCs w:val="20"/>
              </w:rPr>
              <w:t>:</w:t>
            </w:r>
          </w:p>
          <w:p w:rsidR="00315C3A" w:rsidRPr="00E835A8" w:rsidRDefault="00315C3A">
            <w:pPr>
              <w:pStyle w:val="Corpodetexto"/>
              <w:shd w:val="clear" w:color="auto" w:fill="FFFF00"/>
              <w:spacing w:after="57" w:line="240" w:lineRule="auto"/>
              <w:jc w:val="both"/>
            </w:pPr>
            <w:r w:rsidRPr="00E835A8">
              <w:rPr>
                <w:rFonts w:ascii="Arial" w:eastAsia="ArialMT" w:hAnsi="Arial"/>
                <w:b/>
                <w:bCs/>
                <w:szCs w:val="20"/>
              </w:rPr>
              <w:t xml:space="preserve">(Obs. As notas explicativas são meramente </w:t>
            </w:r>
            <w:proofErr w:type="spellStart"/>
            <w:r w:rsidRPr="00E835A8">
              <w:rPr>
                <w:rFonts w:ascii="Arial" w:eastAsia="ArialMT" w:hAnsi="Arial"/>
                <w:b/>
                <w:bCs/>
                <w:szCs w:val="20"/>
              </w:rPr>
              <w:t>orientativas</w:t>
            </w:r>
            <w:proofErr w:type="spellEnd"/>
            <w:r w:rsidRPr="00E835A8">
              <w:rPr>
                <w:rFonts w:ascii="Arial" w:eastAsia="ArialMT" w:hAnsi="Arial"/>
                <w:b/>
                <w:bCs/>
                <w:szCs w:val="20"/>
              </w:rPr>
              <w:t>. Portanto, devem ser excluídas do aviso de dispensa eletrônica a ser publicado)</w:t>
            </w:r>
          </w:p>
          <w:p w:rsidR="00315C3A" w:rsidRPr="00E835A8" w:rsidRDefault="00315C3A">
            <w:pPr>
              <w:pStyle w:val="Corpodetexto"/>
              <w:shd w:val="clear" w:color="auto" w:fill="FFFF00"/>
              <w:spacing w:after="57" w:line="240" w:lineRule="auto"/>
              <w:jc w:val="both"/>
              <w:rPr>
                <w:rFonts w:ascii="Arial" w:hAnsi="Arial"/>
              </w:rPr>
            </w:pPr>
          </w:p>
          <w:p w:rsidR="00315C3A" w:rsidRPr="00E835A8" w:rsidRDefault="00315C3A">
            <w:pPr>
              <w:pStyle w:val="Corpodetexto"/>
              <w:shd w:val="clear" w:color="auto" w:fill="FFFF00"/>
              <w:spacing w:after="57" w:line="240" w:lineRule="auto"/>
              <w:jc w:val="both"/>
            </w:pPr>
            <w:r w:rsidRPr="00E835A8">
              <w:rPr>
                <w:rStyle w:val="Fontepargpadro1"/>
                <w:rFonts w:ascii="Arial" w:hAnsi="Arial"/>
                <w:b/>
              </w:rPr>
              <w:t>Obs.1:</w:t>
            </w:r>
            <w:r w:rsidRPr="00E835A8">
              <w:rPr>
                <w:rStyle w:val="Fontepargpadro1"/>
                <w:rFonts w:ascii="Arial" w:hAnsi="Arial"/>
              </w:rPr>
              <w:t xml:space="preserve"> A minuta de contrato é de responsabilidade do órgão/entidade contratante, e deve ser elaborada respeitando-se o previsto na legislação vigente.</w:t>
            </w:r>
          </w:p>
          <w:p w:rsidR="00315C3A" w:rsidRPr="00E835A8" w:rsidRDefault="00315C3A">
            <w:pPr>
              <w:pStyle w:val="Corpodetexto"/>
              <w:shd w:val="clear" w:color="auto" w:fill="FFFF00"/>
              <w:spacing w:after="57" w:line="240" w:lineRule="auto"/>
              <w:jc w:val="both"/>
            </w:pPr>
            <w:r w:rsidRPr="00E835A8">
              <w:rPr>
                <w:rStyle w:val="Fontepargpadro1"/>
                <w:rFonts w:ascii="Arial" w:hAnsi="Arial"/>
                <w:b/>
              </w:rPr>
              <w:t>Obs. 2:</w:t>
            </w:r>
            <w:r w:rsidR="00703B42" w:rsidRPr="00E835A8">
              <w:rPr>
                <w:rStyle w:val="Fontepargpadro1"/>
                <w:rFonts w:ascii="Arial" w:hAnsi="Arial"/>
              </w:rPr>
              <w:t xml:space="preserve"> N</w:t>
            </w:r>
            <w:r w:rsidRPr="00E835A8">
              <w:rPr>
                <w:rStyle w:val="Fontepargpadro1"/>
                <w:rFonts w:ascii="Arial" w:hAnsi="Arial"/>
              </w:rPr>
              <w:t xml:space="preserve">a elaboração da minuta do contrato </w:t>
            </w:r>
            <w:r w:rsidR="00703B42" w:rsidRPr="00E835A8">
              <w:rPr>
                <w:rStyle w:val="Fontepargpadro1"/>
                <w:rFonts w:ascii="Arial" w:hAnsi="Arial"/>
              </w:rPr>
              <w:t>o órgão/entidade contratante deverá seguir</w:t>
            </w:r>
            <w:r w:rsidR="0022320A" w:rsidRPr="00E835A8">
              <w:rPr>
                <w:rStyle w:val="Fontepargpadro1"/>
                <w:rFonts w:ascii="Arial" w:hAnsi="Arial"/>
              </w:rPr>
              <w:t>as cláusulas adotada</w:t>
            </w:r>
            <w:r w:rsidRPr="00E835A8">
              <w:rPr>
                <w:rStyle w:val="Fontepargpadro1"/>
                <w:rFonts w:ascii="Arial" w:hAnsi="Arial"/>
              </w:rPr>
              <w:t>s nas minutas padronizadas, de a</w:t>
            </w:r>
            <w:r w:rsidR="00703B42" w:rsidRPr="00E835A8">
              <w:rPr>
                <w:rStyle w:val="Fontepargpadro1"/>
                <w:rFonts w:ascii="Arial" w:hAnsi="Arial"/>
              </w:rPr>
              <w:t xml:space="preserve">cordo com a Lei n.º 14.133/2023, </w:t>
            </w:r>
            <w:r w:rsidRPr="00E835A8">
              <w:rPr>
                <w:rStyle w:val="Fontepargpadro1"/>
                <w:rFonts w:ascii="Arial" w:hAnsi="Arial"/>
              </w:rPr>
              <w:t xml:space="preserve">disponibilizadas </w:t>
            </w:r>
            <w:r w:rsidR="00703B42" w:rsidRPr="00E835A8">
              <w:rPr>
                <w:rStyle w:val="Fontepargpadro1"/>
                <w:rFonts w:ascii="Arial" w:hAnsi="Arial"/>
              </w:rPr>
              <w:t xml:space="preserve">junto aos </w:t>
            </w:r>
            <w:r w:rsidR="00703B42" w:rsidRPr="00E835A8">
              <w:rPr>
                <w:rStyle w:val="Fontepargpadro1"/>
                <w:rFonts w:ascii="Arial" w:hAnsi="Arial"/>
                <w:u w:val="single"/>
              </w:rPr>
              <w:t xml:space="preserve">modelos padronizados de Pregão/ Concorrência </w:t>
            </w:r>
            <w:proofErr w:type="gramStart"/>
            <w:r w:rsidR="00703B42" w:rsidRPr="00E835A8">
              <w:rPr>
                <w:rStyle w:val="Fontepargpadro1"/>
                <w:rFonts w:ascii="Arial" w:hAnsi="Arial"/>
                <w:u w:val="single"/>
              </w:rPr>
              <w:t>Pública</w:t>
            </w:r>
            <w:proofErr w:type="gramEnd"/>
            <w:r w:rsidR="0022320A" w:rsidRPr="00E835A8">
              <w:rPr>
                <w:rStyle w:val="Fontepargpadro1"/>
                <w:rFonts w:ascii="Arial" w:hAnsi="Arial"/>
                <w:u w:val="single"/>
              </w:rPr>
              <w:t>, adaptando ao procedimento de Dispensa de Licitação</w:t>
            </w:r>
            <w:r w:rsidR="0022320A" w:rsidRPr="00E835A8">
              <w:rPr>
                <w:rStyle w:val="Fontepargpadro1"/>
                <w:rFonts w:ascii="Arial" w:hAnsi="Arial"/>
              </w:rPr>
              <w:t>.</w:t>
            </w:r>
          </w:p>
          <w:p w:rsidR="00315C3A" w:rsidRPr="00E835A8" w:rsidRDefault="0022320A">
            <w:pPr>
              <w:pStyle w:val="Corpodetexto"/>
              <w:shd w:val="clear" w:color="auto" w:fill="FFFF00"/>
              <w:spacing w:after="57" w:line="240" w:lineRule="auto"/>
              <w:jc w:val="both"/>
            </w:pPr>
            <w:r w:rsidRPr="00E835A8">
              <w:rPr>
                <w:rStyle w:val="Fontepargpadro1"/>
                <w:rFonts w:ascii="Arial" w:hAnsi="Arial"/>
                <w:b/>
              </w:rPr>
              <w:t>Obs. 3</w:t>
            </w:r>
            <w:r w:rsidR="00315C3A" w:rsidRPr="00E835A8">
              <w:rPr>
                <w:rStyle w:val="Fontepargpadro1"/>
                <w:rFonts w:ascii="Arial" w:hAnsi="Arial"/>
              </w:rPr>
              <w:t>: De forma a assegurar o cumprimento das</w:t>
            </w:r>
            <w:r w:rsidR="00D70DFF" w:rsidRPr="00E835A8">
              <w:rPr>
                <w:rStyle w:val="Fontepargpadro1"/>
                <w:rFonts w:ascii="Arial" w:hAnsi="Arial"/>
              </w:rPr>
              <w:t xml:space="preserve"> normas, o Regulamento do Município de Andir</w:t>
            </w:r>
            <w:r w:rsidR="00315C3A" w:rsidRPr="00E835A8">
              <w:rPr>
                <w:rStyle w:val="Fontepargpadro1"/>
                <w:rFonts w:ascii="Arial" w:hAnsi="Arial"/>
              </w:rPr>
              <w:t>á previu que os agentes públicos, responsáveis pela elaboração dos documentos necessários para a instrução da contratação direta, devem certificar o cumprimento dos itens da Lista de Verificação e a utilização da Minuta Padronizada, nos respectivos autos. A responsabilidade pela correta instrução dos protocolados com toda a documentação necessária, bem como pela regularidade das planilhas de quantitativos, valores, cálculos e especificação técnica do objeto, será dos agentes públicos responsáveis pela elaboração dos respectivos documentos.</w:t>
            </w:r>
          </w:p>
        </w:tc>
      </w:tr>
    </w:tbl>
    <w:p w:rsidR="00315C3A" w:rsidRPr="00E835A8" w:rsidRDefault="00315C3A">
      <w:pPr>
        <w:pStyle w:val="LO-Normal"/>
        <w:pageBreakBefore/>
        <w:spacing w:before="120" w:after="120"/>
        <w:ind w:left="567"/>
        <w:jc w:val="both"/>
        <w:rPr>
          <w:rFonts w:ascii="Arial" w:hAnsi="Arial"/>
          <w:b/>
          <w:bCs/>
          <w:szCs w:val="20"/>
        </w:rPr>
      </w:pPr>
    </w:p>
    <w:p w:rsidR="00315C3A" w:rsidRPr="00E835A8" w:rsidRDefault="00A14338">
      <w:pPr>
        <w:pStyle w:val="LO-Normal"/>
        <w:spacing w:before="120" w:after="120"/>
        <w:ind w:left="567"/>
        <w:jc w:val="center"/>
        <w:rPr>
          <w:rFonts w:hint="eastAsia"/>
        </w:rPr>
      </w:pPr>
      <w:r w:rsidRPr="00E835A8">
        <w:rPr>
          <w:rFonts w:ascii="Arial" w:hAnsi="Arial"/>
          <w:b/>
          <w:sz w:val="20"/>
          <w:szCs w:val="20"/>
        </w:rPr>
        <w:t xml:space="preserve">ANEXO </w:t>
      </w:r>
      <w:r w:rsidR="00315C3A" w:rsidRPr="00E835A8">
        <w:rPr>
          <w:rFonts w:ascii="Arial" w:hAnsi="Arial"/>
          <w:b/>
          <w:sz w:val="20"/>
          <w:szCs w:val="20"/>
        </w:rPr>
        <w:t>V - PLANILHA DE CUSTOS E FORMAÇÃO DE PREÇOS.</w:t>
      </w:r>
    </w:p>
    <w:p w:rsidR="00315C3A" w:rsidRPr="00E835A8" w:rsidRDefault="00315C3A">
      <w:pPr>
        <w:pStyle w:val="LO-Normal"/>
        <w:suppressAutoHyphens w:val="0"/>
        <w:rPr>
          <w:rFonts w:ascii="Arial" w:eastAsia="Times New Roman" w:hAnsi="Arial" w:cs="Spranq eco sans"/>
          <w:b/>
          <w:bCs/>
          <w:sz w:val="20"/>
          <w:szCs w:val="20"/>
          <w:lang w:bidi="ar-SA"/>
        </w:rPr>
      </w:pPr>
    </w:p>
    <w:p w:rsidR="00315C3A" w:rsidRPr="00E835A8" w:rsidRDefault="00315C3A">
      <w:pPr>
        <w:widowControl w:val="0"/>
        <w:tabs>
          <w:tab w:val="left" w:pos="567"/>
        </w:tabs>
        <w:spacing w:before="57" w:after="0" w:line="240" w:lineRule="auto"/>
        <w:jc w:val="both"/>
        <w:rPr>
          <w:rFonts w:ascii="Arial" w:hAnsi="Arial" w:cs="Arial"/>
          <w:szCs w:val="20"/>
        </w:rPr>
      </w:pPr>
    </w:p>
    <w:tbl>
      <w:tblPr>
        <w:tblW w:w="0" w:type="auto"/>
        <w:tblInd w:w="55" w:type="dxa"/>
        <w:tblLayout w:type="fixed"/>
        <w:tblCellMar>
          <w:top w:w="55" w:type="dxa"/>
          <w:left w:w="55" w:type="dxa"/>
          <w:bottom w:w="55" w:type="dxa"/>
          <w:right w:w="55" w:type="dxa"/>
        </w:tblCellMar>
        <w:tblLook w:val="0000"/>
      </w:tblPr>
      <w:tblGrid>
        <w:gridCol w:w="8644"/>
      </w:tblGrid>
      <w:tr w:rsidR="00315C3A" w:rsidRPr="00E835A8">
        <w:tc>
          <w:tcPr>
            <w:tcW w:w="86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15C3A" w:rsidRPr="00E835A8" w:rsidRDefault="00987F7C">
            <w:pPr>
              <w:pStyle w:val="Corpodetexto"/>
              <w:shd w:val="clear" w:color="auto" w:fill="FFFF00"/>
              <w:spacing w:after="57" w:line="240" w:lineRule="auto"/>
              <w:jc w:val="both"/>
            </w:pPr>
            <w:r w:rsidRPr="00E835A8">
              <w:rPr>
                <w:rStyle w:val="Fontepargpadro1"/>
                <w:rFonts w:ascii="Arial" w:hAnsi="Arial" w:cs="Arial"/>
                <w:b/>
                <w:bCs/>
                <w:szCs w:val="20"/>
              </w:rPr>
              <w:t>Nota explicativa</w:t>
            </w:r>
            <w:r w:rsidR="00315C3A" w:rsidRPr="00E835A8">
              <w:rPr>
                <w:rStyle w:val="Fontepargpadro1"/>
                <w:rFonts w:ascii="Arial" w:hAnsi="Arial" w:cs="Arial"/>
                <w:b/>
                <w:bCs/>
                <w:szCs w:val="20"/>
              </w:rPr>
              <w:t>:</w:t>
            </w:r>
          </w:p>
          <w:p w:rsidR="00315C3A" w:rsidRPr="00E835A8" w:rsidRDefault="00315C3A">
            <w:pPr>
              <w:pStyle w:val="Contedodatabela"/>
              <w:shd w:val="clear" w:color="auto" w:fill="FFFF00"/>
              <w:spacing w:after="57" w:line="240" w:lineRule="auto"/>
              <w:jc w:val="both"/>
            </w:pPr>
            <w:r w:rsidRPr="00E835A8">
              <w:rPr>
                <w:rStyle w:val="Fontepargpadro1"/>
                <w:rFonts w:ascii="Arial" w:hAnsi="Arial" w:cs="Arial"/>
                <w:b/>
                <w:bCs/>
                <w:szCs w:val="20"/>
              </w:rPr>
              <w:t>(</w:t>
            </w:r>
            <w:r w:rsidRPr="00E835A8">
              <w:rPr>
                <w:rStyle w:val="Fontepargpadro1"/>
                <w:rFonts w:ascii="Arial" w:eastAsia="ArialMT" w:hAnsi="Arial" w:cs="Arial"/>
                <w:b/>
                <w:bCs/>
                <w:szCs w:val="20"/>
              </w:rPr>
              <w:t xml:space="preserve">Obs. As notas explicativas são meramente </w:t>
            </w:r>
            <w:proofErr w:type="spellStart"/>
            <w:r w:rsidRPr="00E835A8">
              <w:rPr>
                <w:rStyle w:val="Fontepargpadro1"/>
                <w:rFonts w:ascii="Arial" w:eastAsia="ArialMT" w:hAnsi="Arial" w:cs="Arial"/>
                <w:b/>
                <w:bCs/>
                <w:szCs w:val="20"/>
              </w:rPr>
              <w:t>orientativas</w:t>
            </w:r>
            <w:proofErr w:type="spellEnd"/>
            <w:r w:rsidRPr="00E835A8">
              <w:rPr>
                <w:rStyle w:val="Fontepargpadro1"/>
                <w:rFonts w:ascii="Arial" w:eastAsia="ArialMT" w:hAnsi="Arial" w:cs="Arial"/>
                <w:b/>
                <w:bCs/>
                <w:szCs w:val="20"/>
              </w:rPr>
              <w:t>. Portanto, devem ser excluídas do aviso de dispensa eletrônica a ser publicada)</w:t>
            </w:r>
          </w:p>
          <w:p w:rsidR="00315C3A" w:rsidRPr="00E835A8" w:rsidRDefault="00315C3A">
            <w:pPr>
              <w:pStyle w:val="Contedodatabela"/>
              <w:shd w:val="clear" w:color="auto" w:fill="FFFF00"/>
              <w:spacing w:after="57" w:line="240" w:lineRule="auto"/>
              <w:jc w:val="both"/>
              <w:rPr>
                <w:rFonts w:ascii="Arial" w:hAnsi="Arial"/>
              </w:rPr>
            </w:pPr>
          </w:p>
          <w:p w:rsidR="00315C3A" w:rsidRPr="00E835A8" w:rsidRDefault="00315C3A">
            <w:pPr>
              <w:shd w:val="clear" w:color="auto" w:fill="FFFF00"/>
              <w:spacing w:after="57" w:line="240" w:lineRule="auto"/>
              <w:jc w:val="both"/>
            </w:pPr>
            <w:r w:rsidRPr="00E835A8">
              <w:rPr>
                <w:rStyle w:val="Fontepargpadro1"/>
                <w:rFonts w:ascii="Arial" w:hAnsi="Arial"/>
              </w:rPr>
              <w:t xml:space="preserve">O termo de referência e a planilha de custos e formação de preços são de responsabilidade do órgão/entidade contratante, e devem ser elaborados respeitando-se o previsto na legislação vigente, em consonância com o objeto da contratação e as necessidades da Administração Pública contratante. </w:t>
            </w:r>
          </w:p>
        </w:tc>
      </w:tr>
    </w:tbl>
    <w:p w:rsidR="00315C3A" w:rsidRPr="00E835A8" w:rsidRDefault="00315C3A">
      <w:pPr>
        <w:spacing w:after="57" w:line="240" w:lineRule="auto"/>
        <w:jc w:val="both"/>
        <w:rPr>
          <w:rFonts w:ascii="Arial" w:hAnsi="Arial" w:cs="Arial"/>
          <w:szCs w:val="20"/>
        </w:rPr>
      </w:pPr>
    </w:p>
    <w:p w:rsidR="00315C3A" w:rsidRPr="00E835A8" w:rsidRDefault="00315C3A">
      <w:pPr>
        <w:pStyle w:val="Cabealho"/>
        <w:pageBreakBefore/>
        <w:tabs>
          <w:tab w:val="left" w:pos="993"/>
        </w:tabs>
        <w:jc w:val="center"/>
      </w:pPr>
      <w:proofErr w:type="gramStart"/>
      <w:r w:rsidRPr="00E835A8">
        <w:rPr>
          <w:rStyle w:val="Fontepargpadro1"/>
          <w:rFonts w:ascii="Arial" w:hAnsi="Arial"/>
          <w:b/>
          <w:bCs/>
          <w:szCs w:val="20"/>
        </w:rPr>
        <w:lastRenderedPageBreak/>
        <w:t>ANEXO V</w:t>
      </w:r>
      <w:r w:rsidR="00A14338" w:rsidRPr="00E835A8">
        <w:rPr>
          <w:rStyle w:val="Fontepargpadro1"/>
          <w:rFonts w:ascii="Arial" w:hAnsi="Arial"/>
          <w:b/>
          <w:bCs/>
          <w:szCs w:val="20"/>
        </w:rPr>
        <w:t>I</w:t>
      </w:r>
      <w:proofErr w:type="gramEnd"/>
    </w:p>
    <w:p w:rsidR="00315C3A" w:rsidRPr="00E835A8" w:rsidRDefault="00315C3A">
      <w:pPr>
        <w:pStyle w:val="Cabealho"/>
        <w:tabs>
          <w:tab w:val="left" w:pos="1029"/>
          <w:tab w:val="center" w:pos="4288"/>
          <w:tab w:val="right" w:pos="8540"/>
        </w:tabs>
        <w:ind w:left="18"/>
        <w:jc w:val="center"/>
        <w:rPr>
          <w:rFonts w:ascii="Arial" w:hAnsi="Arial"/>
          <w:b/>
          <w:bCs/>
          <w:szCs w:val="20"/>
        </w:rPr>
      </w:pPr>
    </w:p>
    <w:p w:rsidR="00315C3A" w:rsidRPr="00E835A8" w:rsidRDefault="00315C3A">
      <w:pPr>
        <w:pStyle w:val="Cabealho"/>
        <w:tabs>
          <w:tab w:val="left" w:pos="1029"/>
          <w:tab w:val="center" w:pos="4288"/>
          <w:tab w:val="right" w:pos="8540"/>
        </w:tabs>
        <w:ind w:left="18"/>
        <w:jc w:val="center"/>
      </w:pPr>
      <w:r w:rsidRPr="00E835A8">
        <w:rPr>
          <w:rFonts w:ascii="Arial" w:hAnsi="Arial"/>
          <w:b/>
          <w:bCs/>
          <w:szCs w:val="20"/>
        </w:rPr>
        <w:t>MODELO DE DECLARAÇÃO DE MICROEMPRESA E EMPRESA DE PEQUENO PORTE</w:t>
      </w:r>
    </w:p>
    <w:p w:rsidR="00315C3A" w:rsidRPr="00E835A8" w:rsidRDefault="00315C3A">
      <w:pPr>
        <w:pStyle w:val="Cabealho"/>
        <w:tabs>
          <w:tab w:val="left" w:pos="1029"/>
          <w:tab w:val="center" w:pos="4288"/>
          <w:tab w:val="right" w:pos="8540"/>
        </w:tabs>
        <w:spacing w:after="57"/>
        <w:ind w:left="18"/>
        <w:jc w:val="center"/>
        <w:rPr>
          <w:rFonts w:ascii="Arial" w:hAnsi="Arial"/>
          <w:b/>
          <w:bCs/>
          <w:szCs w:val="20"/>
        </w:rPr>
      </w:pPr>
    </w:p>
    <w:p w:rsidR="00315C3A" w:rsidRPr="00E835A8" w:rsidRDefault="00315C3A">
      <w:pPr>
        <w:tabs>
          <w:tab w:val="left" w:pos="320"/>
        </w:tabs>
        <w:spacing w:after="57"/>
        <w:ind w:left="18"/>
        <w:jc w:val="both"/>
      </w:pPr>
      <w:r w:rsidRPr="00E835A8">
        <w:rPr>
          <w:rStyle w:val="Fontepargpadro1"/>
          <w:rFonts w:ascii="Arial" w:eastAsia="Myriad Pro" w:hAnsi="Arial"/>
          <w:szCs w:val="20"/>
          <w:lang w:eastAsia="pt-BR"/>
        </w:rPr>
        <w:t xml:space="preserve">XXXXXXXX, inscrito no CNPJ n.º XXXXXXXX, por intermédio de seu representante legal, </w:t>
      </w:r>
      <w:proofErr w:type="gramStart"/>
      <w:r w:rsidRPr="00E835A8">
        <w:rPr>
          <w:rStyle w:val="Fontepargpadro1"/>
          <w:rFonts w:ascii="Arial" w:eastAsia="Myriad Pro" w:hAnsi="Arial"/>
          <w:szCs w:val="20"/>
          <w:lang w:eastAsia="pt-BR"/>
        </w:rPr>
        <w:t>o(</w:t>
      </w:r>
      <w:proofErr w:type="gramEnd"/>
      <w:r w:rsidRPr="00E835A8">
        <w:rPr>
          <w:rStyle w:val="Fontepargpadro1"/>
          <w:rFonts w:ascii="Arial" w:eastAsia="Myriad Pro" w:hAnsi="Arial"/>
          <w:szCs w:val="20"/>
          <w:lang w:eastAsia="pt-BR"/>
        </w:rPr>
        <w:t>a) Sr.(a) XXXXXXXX, portador(a) da Carteira de Identidade n.º XXXXXXXX e do CPF n.º XXXXXXXX, DE</w:t>
      </w:r>
      <w:r w:rsidR="00DD2FD1" w:rsidRPr="00E835A8">
        <w:rPr>
          <w:rStyle w:val="Fontepargpadro1"/>
          <w:rFonts w:ascii="Arial" w:eastAsia="Myriad Pro" w:hAnsi="Arial"/>
          <w:szCs w:val="20"/>
          <w:lang w:eastAsia="pt-BR"/>
        </w:rPr>
        <w:t>CLARA, para os fins dispostos na Dispensa Eletrônica</w:t>
      </w:r>
      <w:r w:rsidRPr="00E835A8">
        <w:rPr>
          <w:rStyle w:val="Fontepargpadro1"/>
          <w:rFonts w:ascii="Arial" w:eastAsia="Myriad Pro" w:hAnsi="Arial"/>
          <w:szCs w:val="20"/>
          <w:lang w:eastAsia="pt-BR"/>
        </w:rPr>
        <w:t xml:space="preserve"> n.º ____/________, sob as penas da Lei, que esta empresa, na presente data, é considerada:</w:t>
      </w:r>
    </w:p>
    <w:p w:rsidR="00315C3A" w:rsidRPr="00E835A8" w:rsidRDefault="00315C3A">
      <w:pPr>
        <w:tabs>
          <w:tab w:val="left" w:pos="320"/>
        </w:tabs>
        <w:spacing w:after="57"/>
        <w:ind w:left="18"/>
        <w:jc w:val="both"/>
        <w:rPr>
          <w:rFonts w:ascii="Arial" w:hAnsi="Arial"/>
          <w:b/>
          <w:bCs/>
          <w:szCs w:val="20"/>
        </w:rPr>
      </w:pPr>
    </w:p>
    <w:p w:rsidR="00315C3A" w:rsidRPr="00E835A8" w:rsidRDefault="00315C3A">
      <w:pPr>
        <w:tabs>
          <w:tab w:val="left" w:pos="320"/>
        </w:tabs>
        <w:spacing w:after="57"/>
        <w:ind w:left="18"/>
        <w:jc w:val="both"/>
      </w:pPr>
      <w:proofErr w:type="gramStart"/>
      <w:r w:rsidRPr="00E835A8">
        <w:rPr>
          <w:rStyle w:val="Fontepargpadro1"/>
          <w:rFonts w:ascii="Arial" w:eastAsia="Myriad Pro" w:hAnsi="Arial"/>
          <w:szCs w:val="20"/>
          <w:lang w:eastAsia="pt-BR"/>
        </w:rPr>
        <w:t xml:space="preserve">(    </w:t>
      </w:r>
      <w:proofErr w:type="gramEnd"/>
      <w:r w:rsidRPr="00E835A8">
        <w:rPr>
          <w:rStyle w:val="Fontepargpadro1"/>
          <w:rFonts w:ascii="Arial" w:eastAsia="Myriad Pro" w:hAnsi="Arial"/>
          <w:szCs w:val="20"/>
          <w:lang w:eastAsia="pt-BR"/>
        </w:rPr>
        <w:t>) MICROEMPRESA, conforme Inciso I do artigo 3º da Lei Complementar nº 123, de 14/12/2006;</w:t>
      </w:r>
    </w:p>
    <w:p w:rsidR="00315C3A" w:rsidRPr="00E835A8" w:rsidRDefault="00315C3A">
      <w:pPr>
        <w:tabs>
          <w:tab w:val="left" w:pos="320"/>
        </w:tabs>
        <w:spacing w:after="57"/>
        <w:ind w:left="18"/>
        <w:jc w:val="both"/>
      </w:pPr>
    </w:p>
    <w:p w:rsidR="00315C3A" w:rsidRPr="00E835A8" w:rsidRDefault="00315C3A">
      <w:pPr>
        <w:tabs>
          <w:tab w:val="left" w:pos="320"/>
        </w:tabs>
        <w:spacing w:after="57"/>
        <w:ind w:left="18"/>
        <w:jc w:val="both"/>
      </w:pPr>
      <w:proofErr w:type="gramStart"/>
      <w:r w:rsidRPr="00E835A8">
        <w:rPr>
          <w:rStyle w:val="Fontepargpadro1"/>
          <w:rFonts w:ascii="Arial" w:eastAsia="Myriad Pro" w:hAnsi="Arial"/>
          <w:szCs w:val="20"/>
          <w:lang w:eastAsia="pt-BR"/>
        </w:rPr>
        <w:t xml:space="preserve">(   </w:t>
      </w:r>
      <w:proofErr w:type="gramEnd"/>
      <w:r w:rsidRPr="00E835A8">
        <w:rPr>
          <w:rStyle w:val="Fontepargpadro1"/>
          <w:rFonts w:ascii="Arial" w:eastAsia="Myriad Pro" w:hAnsi="Arial"/>
          <w:szCs w:val="20"/>
          <w:lang w:eastAsia="pt-BR"/>
        </w:rPr>
        <w:t>) EMPRESA DE PEQUENO PORTE, conforme Inciso II do artigo 3º da Lei Complementar nº 123, de 14/12/2006;</w:t>
      </w:r>
    </w:p>
    <w:p w:rsidR="00315C3A" w:rsidRPr="00E835A8" w:rsidRDefault="00315C3A">
      <w:pPr>
        <w:tabs>
          <w:tab w:val="left" w:pos="320"/>
        </w:tabs>
        <w:spacing w:after="57"/>
        <w:ind w:left="18"/>
        <w:jc w:val="both"/>
        <w:rPr>
          <w:rFonts w:ascii="Arial" w:hAnsi="Arial"/>
          <w:b/>
          <w:bCs/>
          <w:szCs w:val="20"/>
        </w:rPr>
      </w:pPr>
    </w:p>
    <w:p w:rsidR="00315C3A" w:rsidRPr="00E835A8" w:rsidRDefault="00315C3A">
      <w:pPr>
        <w:tabs>
          <w:tab w:val="left" w:pos="320"/>
        </w:tabs>
        <w:spacing w:after="57"/>
        <w:ind w:left="18"/>
        <w:jc w:val="both"/>
      </w:pPr>
      <w:proofErr w:type="gramStart"/>
      <w:r w:rsidRPr="00E835A8">
        <w:rPr>
          <w:rStyle w:val="Fontepargpadro1"/>
          <w:rFonts w:ascii="Arial" w:eastAsia="Myriad Pro" w:hAnsi="Arial"/>
          <w:szCs w:val="20"/>
          <w:lang w:eastAsia="pt-BR"/>
        </w:rPr>
        <w:t xml:space="preserve">(    </w:t>
      </w:r>
      <w:proofErr w:type="gramEnd"/>
      <w:r w:rsidRPr="00E835A8">
        <w:rPr>
          <w:rStyle w:val="Fontepargpadro1"/>
          <w:rFonts w:ascii="Arial" w:eastAsia="Myriad Pro" w:hAnsi="Arial"/>
          <w:szCs w:val="20"/>
          <w:lang w:eastAsia="pt-BR"/>
        </w:rPr>
        <w:t>) MICROEMPREENDEDOR INDIVIDUAL, conforme parágrafo 1º do artigo 18-A da Lei Complementar nº 123, de 14/12/2006, com redação dada pela Lei Complementar nº 188, de 2021.</w:t>
      </w:r>
    </w:p>
    <w:p w:rsidR="00315C3A" w:rsidRPr="00E835A8" w:rsidRDefault="00315C3A">
      <w:pPr>
        <w:tabs>
          <w:tab w:val="left" w:pos="320"/>
        </w:tabs>
        <w:spacing w:after="57"/>
        <w:ind w:left="18"/>
        <w:jc w:val="both"/>
        <w:rPr>
          <w:rFonts w:ascii="Arial" w:hAnsi="Arial"/>
          <w:b/>
          <w:bCs/>
          <w:szCs w:val="20"/>
        </w:rPr>
      </w:pPr>
    </w:p>
    <w:p w:rsidR="00315C3A" w:rsidRPr="00E835A8" w:rsidRDefault="00315C3A">
      <w:pPr>
        <w:tabs>
          <w:tab w:val="left" w:pos="320"/>
        </w:tabs>
        <w:spacing w:after="57"/>
        <w:ind w:left="18"/>
        <w:jc w:val="both"/>
      </w:pPr>
      <w:proofErr w:type="gramStart"/>
      <w:r w:rsidRPr="00E835A8">
        <w:rPr>
          <w:rStyle w:val="Fontepargpadro1"/>
          <w:rFonts w:ascii="Arial" w:eastAsia="Myriad Pro" w:hAnsi="Arial"/>
          <w:szCs w:val="20"/>
          <w:lang w:eastAsia="pt-BR"/>
        </w:rPr>
        <w:t xml:space="preserve">(    </w:t>
      </w:r>
      <w:proofErr w:type="gramEnd"/>
      <w:r w:rsidRPr="00E835A8">
        <w:rPr>
          <w:rStyle w:val="Fontepargpadro1"/>
          <w:rFonts w:ascii="Arial" w:eastAsia="Myriad Pro" w:hAnsi="Arial"/>
          <w:szCs w:val="20"/>
          <w:lang w:eastAsia="pt-BR"/>
        </w:rPr>
        <w:t>) COOPERATIVA, nos termos do Art. 34, da Lei Federal nº 11488/2007.</w:t>
      </w:r>
    </w:p>
    <w:p w:rsidR="00315C3A" w:rsidRPr="00E835A8" w:rsidRDefault="00315C3A">
      <w:pPr>
        <w:tabs>
          <w:tab w:val="left" w:pos="320"/>
        </w:tabs>
        <w:spacing w:after="57"/>
        <w:ind w:left="18"/>
        <w:jc w:val="both"/>
        <w:rPr>
          <w:rFonts w:ascii="Arial" w:hAnsi="Arial"/>
          <w:b/>
          <w:bCs/>
          <w:szCs w:val="20"/>
        </w:rPr>
      </w:pPr>
    </w:p>
    <w:p w:rsidR="00315C3A" w:rsidRPr="00E835A8" w:rsidRDefault="00315C3A">
      <w:pPr>
        <w:tabs>
          <w:tab w:val="left" w:pos="320"/>
        </w:tabs>
        <w:spacing w:after="57"/>
        <w:ind w:left="18"/>
      </w:pPr>
      <w:r w:rsidRPr="00E835A8">
        <w:rPr>
          <w:rStyle w:val="Fontepargpadro1"/>
          <w:rFonts w:ascii="Arial" w:eastAsia="Myriad Pro" w:hAnsi="Arial"/>
          <w:szCs w:val="20"/>
          <w:lang w:eastAsia="pt-BR"/>
        </w:rPr>
        <w:t>DECLARA ainda:</w:t>
      </w:r>
    </w:p>
    <w:p w:rsidR="00315C3A" w:rsidRPr="00E835A8" w:rsidRDefault="00315C3A">
      <w:pPr>
        <w:tabs>
          <w:tab w:val="left" w:pos="320"/>
        </w:tabs>
        <w:spacing w:after="57"/>
        <w:ind w:left="18"/>
        <w:rPr>
          <w:rFonts w:ascii="Arial" w:hAnsi="Arial"/>
          <w:b/>
          <w:bCs/>
          <w:szCs w:val="20"/>
        </w:rPr>
      </w:pPr>
    </w:p>
    <w:p w:rsidR="00315C3A" w:rsidRPr="00E835A8" w:rsidRDefault="00315C3A">
      <w:pPr>
        <w:tabs>
          <w:tab w:val="left" w:pos="320"/>
        </w:tabs>
        <w:spacing w:after="57"/>
        <w:ind w:left="18"/>
      </w:pPr>
      <w:r w:rsidRPr="00E835A8">
        <w:rPr>
          <w:rStyle w:val="Fontepargpadro1"/>
          <w:rFonts w:ascii="Arial" w:eastAsia="Myriad Pro" w:hAnsi="Arial"/>
          <w:b/>
          <w:bCs/>
          <w:szCs w:val="20"/>
          <w:lang w:eastAsia="pt-BR"/>
        </w:rPr>
        <w:t xml:space="preserve">1. </w:t>
      </w:r>
      <w:r w:rsidRPr="00E835A8">
        <w:rPr>
          <w:rStyle w:val="Fontepargpadro1"/>
          <w:rFonts w:ascii="Arial" w:eastAsia="Myriad Pro" w:hAnsi="Arial"/>
          <w:szCs w:val="20"/>
          <w:lang w:eastAsia="pt-BR"/>
        </w:rPr>
        <w:t>Que a empresa está excluída das vedações constantes do parágrafo 4º do artigo 3º da Lei Complementar n.º 123, de 14 de dezembro de 2006;</w:t>
      </w:r>
    </w:p>
    <w:p w:rsidR="00315C3A" w:rsidRPr="00E835A8" w:rsidRDefault="00315C3A">
      <w:pPr>
        <w:tabs>
          <w:tab w:val="left" w:pos="320"/>
        </w:tabs>
        <w:spacing w:after="57"/>
        <w:ind w:left="18"/>
        <w:rPr>
          <w:rFonts w:ascii="Arial" w:hAnsi="Arial"/>
          <w:szCs w:val="20"/>
        </w:rPr>
      </w:pPr>
    </w:p>
    <w:p w:rsidR="00315C3A" w:rsidRPr="00E835A8" w:rsidRDefault="00315C3A">
      <w:pPr>
        <w:tabs>
          <w:tab w:val="left" w:pos="320"/>
        </w:tabs>
        <w:spacing w:after="57"/>
        <w:ind w:left="18"/>
        <w:jc w:val="both"/>
      </w:pPr>
      <w:r w:rsidRPr="00E835A8">
        <w:rPr>
          <w:rStyle w:val="Fontepargpadro1"/>
          <w:rFonts w:ascii="Arial" w:eastAsia="Myriad Pro" w:hAnsi="Arial"/>
          <w:b/>
          <w:bCs/>
          <w:szCs w:val="20"/>
          <w:lang w:eastAsia="pt-BR"/>
        </w:rPr>
        <w:t>2.</w:t>
      </w:r>
      <w:r w:rsidRPr="00E835A8">
        <w:rPr>
          <w:rStyle w:val="Fontepargpadro1"/>
          <w:rFonts w:ascii="Arial" w:eastAsia="Myriad Pro" w:hAnsi="Arial"/>
          <w:szCs w:val="20"/>
          <w:lang w:eastAsia="pt-BR"/>
        </w:rPr>
        <w:t xml:space="preserve"> Que não extrapolou a receita bruta máxima relativa ao enquadramento como empresa de pequeno porte, de que </w:t>
      </w:r>
      <w:proofErr w:type="gramStart"/>
      <w:r w:rsidRPr="00E835A8">
        <w:rPr>
          <w:rStyle w:val="Fontepargpadro1"/>
          <w:rFonts w:ascii="Arial" w:eastAsia="Myriad Pro" w:hAnsi="Arial"/>
          <w:szCs w:val="20"/>
          <w:lang w:eastAsia="pt-BR"/>
        </w:rPr>
        <w:t>trata</w:t>
      </w:r>
      <w:proofErr w:type="gramEnd"/>
      <w:r w:rsidRPr="00E835A8">
        <w:rPr>
          <w:rStyle w:val="Fontepargpadro1"/>
          <w:rFonts w:ascii="Arial" w:eastAsia="Myriad Pro" w:hAnsi="Arial"/>
          <w:szCs w:val="20"/>
          <w:lang w:eastAsia="pt-BR"/>
        </w:rPr>
        <w:t xml:space="preserve"> o art. 3º, II da Lei Complementar nº 123, de 2006, em relação aos valores dos contratos celebrados com a Administração Pública no ano-calendário de realização da licitação.</w:t>
      </w:r>
    </w:p>
    <w:p w:rsidR="00315C3A" w:rsidRPr="00E835A8" w:rsidRDefault="00315C3A">
      <w:pPr>
        <w:tabs>
          <w:tab w:val="left" w:pos="320"/>
        </w:tabs>
        <w:spacing w:after="57"/>
        <w:ind w:left="18"/>
        <w:rPr>
          <w:rFonts w:ascii="Arial" w:hAnsi="Arial"/>
          <w:szCs w:val="20"/>
        </w:rPr>
      </w:pPr>
    </w:p>
    <w:p w:rsidR="00315C3A" w:rsidRPr="00E835A8" w:rsidRDefault="00315C3A">
      <w:pPr>
        <w:jc w:val="both"/>
      </w:pPr>
      <w:r w:rsidRPr="00E835A8">
        <w:rPr>
          <w:rFonts w:ascii="Arial" w:hAnsi="Arial"/>
          <w:szCs w:val="20"/>
        </w:rPr>
        <w:t>Local e data</w:t>
      </w:r>
    </w:p>
    <w:p w:rsidR="00315C3A" w:rsidRPr="00E835A8" w:rsidRDefault="00315C3A">
      <w:pPr>
        <w:pStyle w:val="Contedodatabela"/>
        <w:jc w:val="center"/>
      </w:pPr>
      <w:r w:rsidRPr="00E835A8">
        <w:rPr>
          <w:rFonts w:ascii="Arial" w:hAnsi="Arial"/>
          <w:szCs w:val="20"/>
        </w:rPr>
        <w:t>________________________________</w:t>
      </w:r>
    </w:p>
    <w:p w:rsidR="00315C3A" w:rsidRPr="00E835A8" w:rsidRDefault="00315C3A">
      <w:pPr>
        <w:pStyle w:val="Contedodatabela"/>
        <w:jc w:val="center"/>
      </w:pPr>
      <w:r w:rsidRPr="00E835A8">
        <w:rPr>
          <w:rFonts w:ascii="Arial" w:hAnsi="Arial"/>
          <w:b/>
          <w:szCs w:val="20"/>
        </w:rPr>
        <w:t>Representante Legal</w:t>
      </w:r>
    </w:p>
    <w:p w:rsidR="00315C3A" w:rsidRPr="00E835A8" w:rsidRDefault="00315C3A">
      <w:pPr>
        <w:pStyle w:val="LO-Normal"/>
        <w:suppressAutoHyphens w:val="0"/>
        <w:rPr>
          <w:rFonts w:ascii="Arial" w:hAnsi="Arial"/>
          <w:b/>
          <w:sz w:val="20"/>
          <w:szCs w:val="20"/>
        </w:rPr>
      </w:pPr>
    </w:p>
    <w:p w:rsidR="005B5324" w:rsidRPr="00E835A8" w:rsidRDefault="005B5324">
      <w:pPr>
        <w:pStyle w:val="LO-Normal"/>
        <w:suppressAutoHyphens w:val="0"/>
        <w:rPr>
          <w:rFonts w:ascii="Arial" w:hAnsi="Arial"/>
          <w:b/>
          <w:sz w:val="20"/>
          <w:szCs w:val="20"/>
        </w:rPr>
      </w:pPr>
    </w:p>
    <w:p w:rsidR="005B5324" w:rsidRPr="00E835A8" w:rsidRDefault="005B5324">
      <w:pPr>
        <w:pStyle w:val="LO-Normal"/>
        <w:suppressAutoHyphens w:val="0"/>
        <w:rPr>
          <w:rFonts w:ascii="Arial" w:hAnsi="Arial"/>
          <w:b/>
          <w:sz w:val="20"/>
          <w:szCs w:val="20"/>
        </w:rPr>
      </w:pPr>
    </w:p>
    <w:p w:rsidR="005B5324" w:rsidRPr="00E835A8" w:rsidRDefault="005B5324">
      <w:pPr>
        <w:pStyle w:val="LO-Normal"/>
        <w:suppressAutoHyphens w:val="0"/>
        <w:rPr>
          <w:rFonts w:ascii="Arial" w:hAnsi="Arial"/>
          <w:b/>
          <w:sz w:val="20"/>
          <w:szCs w:val="20"/>
        </w:rPr>
      </w:pPr>
    </w:p>
    <w:p w:rsidR="005B5324" w:rsidRPr="00E835A8" w:rsidRDefault="005B5324">
      <w:pPr>
        <w:pStyle w:val="LO-Normal"/>
        <w:suppressAutoHyphens w:val="0"/>
        <w:rPr>
          <w:rFonts w:ascii="Arial" w:hAnsi="Arial"/>
          <w:b/>
          <w:sz w:val="20"/>
          <w:szCs w:val="20"/>
        </w:rPr>
      </w:pPr>
    </w:p>
    <w:p w:rsidR="00315C3A" w:rsidRPr="00E835A8" w:rsidRDefault="00315C3A">
      <w:pPr>
        <w:pStyle w:val="Contedodatabela"/>
        <w:tabs>
          <w:tab w:val="left" w:pos="320"/>
        </w:tabs>
        <w:ind w:left="18"/>
        <w:jc w:val="center"/>
      </w:pPr>
      <w:r w:rsidRPr="00E835A8">
        <w:rPr>
          <w:rFonts w:ascii="Arial" w:hAnsi="Arial"/>
          <w:b/>
          <w:bCs/>
          <w:szCs w:val="20"/>
        </w:rPr>
        <w:t>ANEXO VI</w:t>
      </w:r>
      <w:r w:rsidR="00A14338" w:rsidRPr="00E835A8">
        <w:rPr>
          <w:rFonts w:ascii="Arial" w:hAnsi="Arial"/>
          <w:b/>
          <w:bCs/>
          <w:szCs w:val="20"/>
        </w:rPr>
        <w:t>I</w:t>
      </w:r>
    </w:p>
    <w:p w:rsidR="00315C3A" w:rsidRPr="00E835A8" w:rsidRDefault="00315C3A">
      <w:pPr>
        <w:pStyle w:val="Contedodatabela"/>
        <w:tabs>
          <w:tab w:val="left" w:pos="320"/>
        </w:tabs>
        <w:ind w:left="18"/>
        <w:jc w:val="center"/>
        <w:rPr>
          <w:rFonts w:ascii="Arial" w:hAnsi="Arial"/>
          <w:b/>
          <w:bCs/>
          <w:szCs w:val="20"/>
        </w:rPr>
      </w:pPr>
    </w:p>
    <w:p w:rsidR="00315C3A" w:rsidRPr="00E835A8" w:rsidRDefault="00315C3A">
      <w:pPr>
        <w:tabs>
          <w:tab w:val="left" w:pos="532"/>
        </w:tabs>
        <w:ind w:left="266" w:right="-12"/>
        <w:jc w:val="center"/>
      </w:pPr>
      <w:r w:rsidRPr="00E835A8">
        <w:rPr>
          <w:rFonts w:ascii="Arial" w:hAnsi="Arial"/>
          <w:b/>
          <w:bCs/>
          <w:szCs w:val="20"/>
        </w:rPr>
        <w:t>DECLARAÇÃO LGPD.</w:t>
      </w:r>
    </w:p>
    <w:p w:rsidR="00315C3A" w:rsidRPr="00E835A8" w:rsidRDefault="00315C3A">
      <w:pPr>
        <w:tabs>
          <w:tab w:val="left" w:pos="532"/>
        </w:tabs>
        <w:ind w:left="266" w:right="-12"/>
        <w:jc w:val="center"/>
        <w:rPr>
          <w:rFonts w:ascii="Arial" w:hAnsi="Arial"/>
          <w:b/>
          <w:bCs/>
          <w:szCs w:val="20"/>
        </w:rPr>
      </w:pPr>
    </w:p>
    <w:p w:rsidR="00315C3A" w:rsidRPr="00E835A8" w:rsidRDefault="00315C3A">
      <w:pPr>
        <w:tabs>
          <w:tab w:val="left" w:pos="320"/>
        </w:tabs>
        <w:spacing w:after="57"/>
        <w:ind w:left="18"/>
        <w:jc w:val="both"/>
      </w:pPr>
      <w:r w:rsidRPr="00E835A8">
        <w:rPr>
          <w:rStyle w:val="Fontepargpadro1"/>
          <w:rFonts w:ascii="Arial" w:eastAsia="Myriad Pro" w:hAnsi="Arial"/>
          <w:szCs w:val="20"/>
        </w:rPr>
        <w:t xml:space="preserve">XXXXXXXX, inscrito no CNPJ n.º XXXXXXXX, por intermédio de seu representante legal, </w:t>
      </w:r>
      <w:proofErr w:type="gramStart"/>
      <w:r w:rsidRPr="00E835A8">
        <w:rPr>
          <w:rStyle w:val="Fontepargpadro1"/>
          <w:rFonts w:ascii="Arial" w:eastAsia="Myriad Pro" w:hAnsi="Arial"/>
          <w:szCs w:val="20"/>
        </w:rPr>
        <w:t>o(</w:t>
      </w:r>
      <w:proofErr w:type="gramEnd"/>
      <w:r w:rsidRPr="00E835A8">
        <w:rPr>
          <w:rStyle w:val="Fontepargpadro1"/>
          <w:rFonts w:ascii="Arial" w:eastAsia="Myriad Pro" w:hAnsi="Arial"/>
          <w:szCs w:val="20"/>
        </w:rPr>
        <w:t>a) Sr.(a) XXXXXXXX, portador(a) da Carteira de Identidade n.º XXXXXXXX e do CPF n.º XXXXXXXX, DECLARA, para os devidos fins, que tem pleno conhecimento das regras contidas no edital de licitação e que possui as condições de habilitação previstas no edital, bem como tem ciência de que:</w:t>
      </w:r>
    </w:p>
    <w:p w:rsidR="00315C3A" w:rsidRPr="00E835A8" w:rsidRDefault="00315C3A">
      <w:pPr>
        <w:tabs>
          <w:tab w:val="left" w:pos="320"/>
        </w:tabs>
        <w:spacing w:after="57"/>
        <w:ind w:left="18"/>
        <w:jc w:val="both"/>
        <w:rPr>
          <w:rFonts w:ascii="Arial" w:hAnsi="Arial"/>
          <w:b/>
          <w:bCs/>
          <w:szCs w:val="20"/>
        </w:rPr>
      </w:pPr>
    </w:p>
    <w:p w:rsidR="00315C3A" w:rsidRPr="00E835A8" w:rsidRDefault="00315C3A">
      <w:pPr>
        <w:tabs>
          <w:tab w:val="left" w:pos="320"/>
        </w:tabs>
        <w:spacing w:after="57"/>
        <w:ind w:left="18"/>
        <w:jc w:val="both"/>
      </w:pPr>
      <w:r w:rsidRPr="00E835A8">
        <w:rPr>
          <w:rStyle w:val="Fontepargpadro1"/>
          <w:rFonts w:ascii="Arial" w:hAnsi="Arial"/>
          <w:b/>
          <w:bCs/>
          <w:szCs w:val="20"/>
        </w:rPr>
        <w:t xml:space="preserve">1. </w:t>
      </w:r>
      <w:r w:rsidRPr="00E835A8">
        <w:rPr>
          <w:rStyle w:val="Fontepargpadro1"/>
          <w:rFonts w:ascii="Arial" w:hAnsi="Arial"/>
          <w:szCs w:val="20"/>
        </w:rPr>
        <w:t xml:space="preserve">Como condição para participar desta licitação e ser </w:t>
      </w:r>
      <w:proofErr w:type="gramStart"/>
      <w:r w:rsidRPr="00E835A8">
        <w:rPr>
          <w:rStyle w:val="Fontepargpadro1"/>
          <w:rFonts w:ascii="Arial" w:hAnsi="Arial"/>
          <w:szCs w:val="20"/>
        </w:rPr>
        <w:t>contratado(</w:t>
      </w:r>
      <w:proofErr w:type="gramEnd"/>
      <w:r w:rsidRPr="00E835A8">
        <w:rPr>
          <w:rStyle w:val="Fontepargpadro1"/>
          <w:rFonts w:ascii="Arial" w:hAnsi="Arial"/>
          <w:szCs w:val="20"/>
        </w:rPr>
        <w:t>a), o(a) interessado(a) deve fornecer para a Administração Pública diversos dados pessoais, entre eles:</w:t>
      </w:r>
    </w:p>
    <w:p w:rsidR="00315C3A" w:rsidRPr="00E835A8" w:rsidRDefault="00315C3A">
      <w:pPr>
        <w:tabs>
          <w:tab w:val="left" w:pos="320"/>
        </w:tabs>
        <w:spacing w:after="57"/>
        <w:ind w:left="18"/>
        <w:jc w:val="both"/>
      </w:pPr>
      <w:r w:rsidRPr="00E835A8">
        <w:rPr>
          <w:rStyle w:val="Fontepargpadro1"/>
          <w:rFonts w:ascii="Arial" w:hAnsi="Arial"/>
          <w:b/>
          <w:bCs/>
          <w:szCs w:val="20"/>
        </w:rPr>
        <w:t xml:space="preserve">1.1. </w:t>
      </w:r>
      <w:proofErr w:type="gramStart"/>
      <w:r w:rsidRPr="00E835A8">
        <w:rPr>
          <w:rStyle w:val="Fontepargpadro1"/>
          <w:rFonts w:ascii="Arial" w:hAnsi="Arial"/>
          <w:szCs w:val="20"/>
        </w:rPr>
        <w:t>aqueles</w:t>
      </w:r>
      <w:proofErr w:type="gramEnd"/>
      <w:r w:rsidRPr="00E835A8">
        <w:rPr>
          <w:rStyle w:val="Fontepargpadro1"/>
          <w:rFonts w:ascii="Arial" w:hAnsi="Arial"/>
          <w:szCs w:val="20"/>
        </w:rPr>
        <w:t xml:space="preserve"> inerentes a documentos de identificação;</w:t>
      </w:r>
    </w:p>
    <w:p w:rsidR="00315C3A" w:rsidRPr="00E835A8" w:rsidRDefault="00315C3A">
      <w:pPr>
        <w:tabs>
          <w:tab w:val="left" w:pos="320"/>
        </w:tabs>
        <w:spacing w:after="57"/>
        <w:ind w:left="18"/>
        <w:jc w:val="both"/>
      </w:pPr>
      <w:r w:rsidRPr="00E835A8">
        <w:rPr>
          <w:rStyle w:val="Fontepargpadro1"/>
          <w:rFonts w:ascii="Arial" w:hAnsi="Arial"/>
          <w:b/>
          <w:bCs/>
          <w:szCs w:val="20"/>
        </w:rPr>
        <w:t>1.2.</w:t>
      </w:r>
      <w:r w:rsidRPr="00E835A8">
        <w:rPr>
          <w:rStyle w:val="Fontepargpadro1"/>
          <w:rFonts w:ascii="Arial" w:hAnsi="Arial"/>
          <w:szCs w:val="20"/>
        </w:rPr>
        <w:t>referentes a participações societárias;</w:t>
      </w:r>
    </w:p>
    <w:p w:rsidR="00315C3A" w:rsidRPr="00E835A8" w:rsidRDefault="00315C3A">
      <w:pPr>
        <w:tabs>
          <w:tab w:val="left" w:pos="320"/>
        </w:tabs>
        <w:spacing w:after="57"/>
        <w:ind w:left="18"/>
        <w:jc w:val="both"/>
      </w:pPr>
      <w:r w:rsidRPr="00E835A8">
        <w:rPr>
          <w:rStyle w:val="Fontepargpadro1"/>
          <w:rFonts w:ascii="Arial" w:hAnsi="Arial"/>
          <w:b/>
          <w:bCs/>
          <w:szCs w:val="20"/>
        </w:rPr>
        <w:t xml:space="preserve">1.3. </w:t>
      </w:r>
      <w:proofErr w:type="gramStart"/>
      <w:r w:rsidRPr="00E835A8">
        <w:rPr>
          <w:rStyle w:val="Fontepargpadro1"/>
          <w:rFonts w:ascii="Arial" w:hAnsi="Arial"/>
          <w:szCs w:val="20"/>
        </w:rPr>
        <w:t>informações</w:t>
      </w:r>
      <w:proofErr w:type="gramEnd"/>
      <w:r w:rsidRPr="00E835A8">
        <w:rPr>
          <w:rStyle w:val="Fontepargpadro1"/>
          <w:rFonts w:ascii="Arial" w:hAnsi="Arial"/>
          <w:szCs w:val="20"/>
        </w:rPr>
        <w:t xml:space="preserve"> inseridas em contratos sociais;</w:t>
      </w:r>
    </w:p>
    <w:p w:rsidR="00315C3A" w:rsidRPr="00E835A8" w:rsidRDefault="00315C3A">
      <w:pPr>
        <w:tabs>
          <w:tab w:val="left" w:pos="320"/>
        </w:tabs>
        <w:spacing w:after="57"/>
        <w:ind w:left="18"/>
        <w:jc w:val="both"/>
      </w:pPr>
      <w:r w:rsidRPr="00E835A8">
        <w:rPr>
          <w:rStyle w:val="Fontepargpadro1"/>
          <w:rFonts w:ascii="Arial" w:hAnsi="Arial"/>
          <w:b/>
          <w:bCs/>
          <w:szCs w:val="20"/>
        </w:rPr>
        <w:t xml:space="preserve">1.4. </w:t>
      </w:r>
      <w:proofErr w:type="gramStart"/>
      <w:r w:rsidRPr="00E835A8">
        <w:rPr>
          <w:rStyle w:val="Fontepargpadro1"/>
          <w:rFonts w:ascii="Arial" w:hAnsi="Arial"/>
          <w:szCs w:val="20"/>
        </w:rPr>
        <w:t>endereços</w:t>
      </w:r>
      <w:proofErr w:type="gramEnd"/>
      <w:r w:rsidRPr="00E835A8">
        <w:rPr>
          <w:rStyle w:val="Fontepargpadro1"/>
          <w:rFonts w:ascii="Arial" w:hAnsi="Arial"/>
          <w:szCs w:val="20"/>
        </w:rPr>
        <w:t xml:space="preserve"> físicos e eletrônicos;</w:t>
      </w:r>
    </w:p>
    <w:p w:rsidR="00315C3A" w:rsidRPr="00E835A8" w:rsidRDefault="00315C3A">
      <w:pPr>
        <w:tabs>
          <w:tab w:val="left" w:pos="320"/>
        </w:tabs>
        <w:spacing w:after="57"/>
        <w:ind w:left="18"/>
        <w:jc w:val="both"/>
      </w:pPr>
      <w:r w:rsidRPr="00E835A8">
        <w:rPr>
          <w:rStyle w:val="Fontepargpadro1"/>
          <w:rFonts w:ascii="Arial" w:hAnsi="Arial"/>
          <w:b/>
          <w:bCs/>
          <w:szCs w:val="20"/>
        </w:rPr>
        <w:t>1.5.</w:t>
      </w:r>
      <w:r w:rsidRPr="00E835A8">
        <w:rPr>
          <w:rStyle w:val="Fontepargpadro1"/>
          <w:rFonts w:ascii="Arial" w:hAnsi="Arial"/>
          <w:szCs w:val="20"/>
        </w:rPr>
        <w:t>estado civil;</w:t>
      </w:r>
    </w:p>
    <w:p w:rsidR="00315C3A" w:rsidRPr="00E835A8" w:rsidRDefault="00315C3A">
      <w:pPr>
        <w:tabs>
          <w:tab w:val="left" w:pos="320"/>
        </w:tabs>
        <w:spacing w:after="57"/>
        <w:ind w:left="18"/>
        <w:jc w:val="both"/>
      </w:pPr>
      <w:r w:rsidRPr="00E835A8">
        <w:rPr>
          <w:rStyle w:val="Fontepargpadro1"/>
          <w:rFonts w:ascii="Arial" w:hAnsi="Arial"/>
          <w:b/>
          <w:bCs/>
          <w:szCs w:val="20"/>
        </w:rPr>
        <w:t xml:space="preserve">1.6. </w:t>
      </w:r>
      <w:proofErr w:type="gramStart"/>
      <w:r w:rsidRPr="00E835A8">
        <w:rPr>
          <w:rStyle w:val="Fontepargpadro1"/>
          <w:rFonts w:ascii="Arial" w:hAnsi="Arial"/>
          <w:szCs w:val="20"/>
        </w:rPr>
        <w:t>eventuais</w:t>
      </w:r>
      <w:proofErr w:type="gramEnd"/>
      <w:r w:rsidRPr="00E835A8">
        <w:rPr>
          <w:rStyle w:val="Fontepargpadro1"/>
          <w:rFonts w:ascii="Arial" w:hAnsi="Arial"/>
          <w:szCs w:val="20"/>
        </w:rPr>
        <w:t xml:space="preserve"> informações sobre cônjuges;</w:t>
      </w:r>
    </w:p>
    <w:p w:rsidR="00315C3A" w:rsidRPr="00E835A8" w:rsidRDefault="00315C3A">
      <w:pPr>
        <w:tabs>
          <w:tab w:val="left" w:pos="320"/>
        </w:tabs>
        <w:spacing w:after="57"/>
        <w:ind w:left="18"/>
        <w:jc w:val="both"/>
      </w:pPr>
      <w:r w:rsidRPr="00E835A8">
        <w:rPr>
          <w:rStyle w:val="Fontepargpadro1"/>
          <w:rFonts w:ascii="Arial" w:hAnsi="Arial"/>
          <w:b/>
          <w:bCs/>
          <w:szCs w:val="20"/>
        </w:rPr>
        <w:t xml:space="preserve">1.7. </w:t>
      </w:r>
      <w:proofErr w:type="gramStart"/>
      <w:r w:rsidRPr="00E835A8">
        <w:rPr>
          <w:rStyle w:val="Fontepargpadro1"/>
          <w:rFonts w:ascii="Arial" w:hAnsi="Arial"/>
          <w:szCs w:val="20"/>
        </w:rPr>
        <w:t>relações</w:t>
      </w:r>
      <w:proofErr w:type="gramEnd"/>
      <w:r w:rsidRPr="00E835A8">
        <w:rPr>
          <w:rStyle w:val="Fontepargpadro1"/>
          <w:rFonts w:ascii="Arial" w:hAnsi="Arial"/>
          <w:szCs w:val="20"/>
        </w:rPr>
        <w:t xml:space="preserve"> de parentesco;</w:t>
      </w:r>
    </w:p>
    <w:p w:rsidR="00315C3A" w:rsidRPr="00E835A8" w:rsidRDefault="00315C3A">
      <w:pPr>
        <w:tabs>
          <w:tab w:val="left" w:pos="320"/>
        </w:tabs>
        <w:spacing w:after="57"/>
        <w:ind w:left="18"/>
        <w:jc w:val="both"/>
      </w:pPr>
      <w:r w:rsidRPr="00E835A8">
        <w:rPr>
          <w:rStyle w:val="Fontepargpadro1"/>
          <w:rFonts w:ascii="Arial" w:hAnsi="Arial"/>
          <w:b/>
          <w:bCs/>
          <w:szCs w:val="20"/>
        </w:rPr>
        <w:t xml:space="preserve">1.8. </w:t>
      </w:r>
      <w:proofErr w:type="gramStart"/>
      <w:r w:rsidRPr="00E835A8">
        <w:rPr>
          <w:rStyle w:val="Fontepargpadro1"/>
          <w:rFonts w:ascii="Arial" w:hAnsi="Arial"/>
          <w:szCs w:val="20"/>
        </w:rPr>
        <w:t>número</w:t>
      </w:r>
      <w:proofErr w:type="gramEnd"/>
      <w:r w:rsidRPr="00E835A8">
        <w:rPr>
          <w:rStyle w:val="Fontepargpadro1"/>
          <w:rFonts w:ascii="Arial" w:hAnsi="Arial"/>
          <w:szCs w:val="20"/>
        </w:rPr>
        <w:t xml:space="preserve"> de telefone;</w:t>
      </w:r>
    </w:p>
    <w:p w:rsidR="00315C3A" w:rsidRPr="00E835A8" w:rsidRDefault="00315C3A">
      <w:pPr>
        <w:tabs>
          <w:tab w:val="left" w:pos="320"/>
        </w:tabs>
        <w:spacing w:after="57"/>
        <w:ind w:left="18"/>
        <w:jc w:val="both"/>
      </w:pPr>
      <w:r w:rsidRPr="00E835A8">
        <w:rPr>
          <w:rStyle w:val="Fontepargpadro1"/>
          <w:rFonts w:ascii="Arial" w:hAnsi="Arial"/>
          <w:b/>
          <w:bCs/>
          <w:szCs w:val="20"/>
        </w:rPr>
        <w:t xml:space="preserve">1.9. </w:t>
      </w:r>
      <w:proofErr w:type="gramStart"/>
      <w:r w:rsidRPr="00E835A8">
        <w:rPr>
          <w:rStyle w:val="Fontepargpadro1"/>
          <w:rFonts w:ascii="Arial" w:hAnsi="Arial"/>
          <w:szCs w:val="20"/>
        </w:rPr>
        <w:t>sanções</w:t>
      </w:r>
      <w:proofErr w:type="gramEnd"/>
      <w:r w:rsidRPr="00E835A8">
        <w:rPr>
          <w:rStyle w:val="Fontepargpadro1"/>
          <w:rFonts w:ascii="Arial" w:hAnsi="Arial"/>
          <w:szCs w:val="20"/>
        </w:rPr>
        <w:t xml:space="preserve"> administrativas que esteja cumprindo perante a Administração Pública;</w:t>
      </w:r>
    </w:p>
    <w:p w:rsidR="00315C3A" w:rsidRPr="00E835A8" w:rsidRDefault="00315C3A">
      <w:pPr>
        <w:tabs>
          <w:tab w:val="left" w:pos="320"/>
        </w:tabs>
        <w:spacing w:after="57"/>
        <w:ind w:left="18"/>
        <w:jc w:val="both"/>
      </w:pPr>
      <w:r w:rsidRPr="00E835A8">
        <w:rPr>
          <w:rStyle w:val="Fontepargpadro1"/>
          <w:rFonts w:ascii="Arial" w:hAnsi="Arial"/>
          <w:b/>
          <w:bCs/>
          <w:szCs w:val="20"/>
        </w:rPr>
        <w:t xml:space="preserve">1.10. </w:t>
      </w:r>
      <w:proofErr w:type="gramStart"/>
      <w:r w:rsidRPr="00E835A8">
        <w:rPr>
          <w:rStyle w:val="Fontepargpadro1"/>
          <w:rFonts w:ascii="Arial" w:hAnsi="Arial"/>
          <w:szCs w:val="20"/>
        </w:rPr>
        <w:t>informações</w:t>
      </w:r>
      <w:proofErr w:type="gramEnd"/>
      <w:r w:rsidRPr="00E835A8">
        <w:rPr>
          <w:rStyle w:val="Fontepargpadro1"/>
          <w:rFonts w:ascii="Arial" w:hAnsi="Arial"/>
          <w:szCs w:val="20"/>
        </w:rPr>
        <w:t xml:space="preserve"> sobre eventuais condenações no plano criminal ou por improbidade administrativa; dentre outros necessários à contratação.</w:t>
      </w:r>
    </w:p>
    <w:p w:rsidR="00315C3A" w:rsidRPr="00E835A8" w:rsidRDefault="00315C3A">
      <w:pPr>
        <w:tabs>
          <w:tab w:val="left" w:pos="320"/>
        </w:tabs>
        <w:spacing w:after="57"/>
        <w:ind w:left="18"/>
        <w:jc w:val="both"/>
        <w:rPr>
          <w:rFonts w:ascii="Arial" w:hAnsi="Arial"/>
          <w:szCs w:val="20"/>
        </w:rPr>
      </w:pPr>
    </w:p>
    <w:p w:rsidR="00315C3A" w:rsidRPr="00E835A8" w:rsidRDefault="00315C3A">
      <w:pPr>
        <w:pStyle w:val="Corpodetexto"/>
        <w:jc w:val="both"/>
      </w:pPr>
      <w:r w:rsidRPr="00E835A8">
        <w:rPr>
          <w:rStyle w:val="Fontepargpadro1"/>
          <w:rFonts w:ascii="Arial" w:hAnsi="Arial"/>
          <w:b/>
          <w:bCs/>
          <w:szCs w:val="20"/>
        </w:rPr>
        <w:t>2.</w:t>
      </w:r>
      <w:r w:rsidRPr="00E835A8">
        <w:rPr>
          <w:rStyle w:val="Fontepargpadro1"/>
          <w:rFonts w:ascii="Arial" w:hAnsi="Arial"/>
          <w:szCs w:val="20"/>
        </w:rPr>
        <w:t xml:space="preserve"> Essas informações constarão do processo administrativo e </w:t>
      </w:r>
      <w:proofErr w:type="gramStart"/>
      <w:r w:rsidRPr="00E835A8">
        <w:rPr>
          <w:rStyle w:val="Fontepargpadro1"/>
          <w:rFonts w:ascii="Arial" w:hAnsi="Arial"/>
          <w:szCs w:val="20"/>
        </w:rPr>
        <w:t>serão</w:t>
      </w:r>
      <w:proofErr w:type="gramEnd"/>
      <w:r w:rsidRPr="00E835A8">
        <w:rPr>
          <w:rStyle w:val="Fontepargpadro1"/>
          <w:rFonts w:ascii="Arial" w:hAnsi="Arial"/>
          <w:szCs w:val="20"/>
        </w:rPr>
        <w:t xml:space="preserve"> objeto de tratamento por parte da Administração Pública.</w:t>
      </w:r>
    </w:p>
    <w:p w:rsidR="00315C3A" w:rsidRPr="00E835A8" w:rsidRDefault="00315C3A">
      <w:pPr>
        <w:pStyle w:val="Corpodetexto"/>
        <w:jc w:val="both"/>
      </w:pPr>
      <w:r w:rsidRPr="00E835A8">
        <w:rPr>
          <w:rStyle w:val="Fontepargpadro1"/>
          <w:rFonts w:ascii="Arial" w:hAnsi="Arial"/>
          <w:b/>
          <w:bCs/>
          <w:szCs w:val="20"/>
        </w:rPr>
        <w:t>3.</w:t>
      </w:r>
      <w:r w:rsidRPr="00E835A8">
        <w:rPr>
          <w:rStyle w:val="Fontepargpadro1"/>
          <w:rFonts w:ascii="Arial" w:hAnsi="Arial"/>
          <w:szCs w:val="20"/>
        </w:rPr>
        <w:t xml:space="preserve"> O tratamento dos dados pessoais relacionados aos processos de contratação se presume </w:t>
      </w:r>
      <w:proofErr w:type="gramStart"/>
      <w:r w:rsidRPr="00E835A8">
        <w:rPr>
          <w:rStyle w:val="Fontepargpadro1"/>
          <w:rFonts w:ascii="Arial" w:hAnsi="Arial"/>
          <w:szCs w:val="20"/>
        </w:rPr>
        <w:t>válido, legítimo</w:t>
      </w:r>
      <w:proofErr w:type="gramEnd"/>
      <w:r w:rsidRPr="00E835A8">
        <w:rPr>
          <w:rStyle w:val="Fontepargpadro1"/>
          <w:rFonts w:ascii="Arial" w:hAnsi="Arial"/>
          <w:szCs w:val="20"/>
        </w:rPr>
        <w:t xml:space="preserve"> e, portanto, juridicamente adequado.</w:t>
      </w:r>
    </w:p>
    <w:p w:rsidR="00315C3A" w:rsidRPr="00E835A8" w:rsidRDefault="00315C3A">
      <w:pPr>
        <w:tabs>
          <w:tab w:val="left" w:pos="532"/>
        </w:tabs>
        <w:ind w:left="266" w:right="-12"/>
        <w:jc w:val="center"/>
        <w:rPr>
          <w:rFonts w:ascii="Arial" w:hAnsi="Arial"/>
          <w:b/>
          <w:bCs/>
          <w:szCs w:val="20"/>
        </w:rPr>
      </w:pPr>
    </w:p>
    <w:p w:rsidR="00315C3A" w:rsidRPr="00E835A8" w:rsidRDefault="00315C3A">
      <w:pPr>
        <w:tabs>
          <w:tab w:val="left" w:pos="320"/>
        </w:tabs>
        <w:spacing w:after="57"/>
        <w:ind w:left="18"/>
        <w:rPr>
          <w:rFonts w:ascii="Arial" w:hAnsi="Arial"/>
          <w:szCs w:val="20"/>
        </w:rPr>
      </w:pPr>
    </w:p>
    <w:p w:rsidR="00315C3A" w:rsidRPr="00E835A8" w:rsidRDefault="00315C3A">
      <w:pPr>
        <w:jc w:val="both"/>
      </w:pPr>
      <w:r w:rsidRPr="00E835A8">
        <w:rPr>
          <w:rFonts w:ascii="Arial" w:hAnsi="Arial"/>
          <w:szCs w:val="20"/>
        </w:rPr>
        <w:t>Local e data</w:t>
      </w:r>
    </w:p>
    <w:p w:rsidR="00315C3A" w:rsidRPr="00E835A8" w:rsidRDefault="00315C3A">
      <w:pPr>
        <w:pStyle w:val="Contedodatabela"/>
        <w:jc w:val="center"/>
      </w:pPr>
      <w:r w:rsidRPr="00E835A8">
        <w:rPr>
          <w:rFonts w:ascii="Arial" w:hAnsi="Arial"/>
          <w:szCs w:val="20"/>
        </w:rPr>
        <w:t>________________________________</w:t>
      </w:r>
    </w:p>
    <w:p w:rsidR="00315C3A" w:rsidRPr="00E835A8" w:rsidRDefault="00315C3A">
      <w:pPr>
        <w:pStyle w:val="Contedodatabela"/>
        <w:tabs>
          <w:tab w:val="left" w:pos="532"/>
        </w:tabs>
        <w:ind w:left="266" w:right="-12"/>
        <w:jc w:val="center"/>
        <w:rPr>
          <w:rStyle w:val="Fontepargpadro1"/>
          <w:rFonts w:ascii="Arial" w:hAnsi="Arial"/>
          <w:b/>
          <w:bCs/>
          <w:szCs w:val="20"/>
        </w:rPr>
      </w:pPr>
      <w:r w:rsidRPr="00E835A8">
        <w:rPr>
          <w:rStyle w:val="Fontepargpadro1"/>
          <w:rFonts w:ascii="Arial" w:hAnsi="Arial"/>
          <w:b/>
          <w:bCs/>
          <w:szCs w:val="20"/>
        </w:rPr>
        <w:t>Representante Legal</w:t>
      </w:r>
    </w:p>
    <w:p w:rsidR="00276B16" w:rsidRPr="00E835A8" w:rsidRDefault="00276B16">
      <w:pPr>
        <w:pStyle w:val="Contedodatabela"/>
        <w:tabs>
          <w:tab w:val="left" w:pos="532"/>
        </w:tabs>
        <w:ind w:left="266" w:right="-12"/>
        <w:jc w:val="center"/>
        <w:rPr>
          <w:rStyle w:val="Fontepargpadro1"/>
          <w:rFonts w:ascii="Arial" w:hAnsi="Arial"/>
          <w:b/>
          <w:bCs/>
          <w:szCs w:val="20"/>
        </w:rPr>
      </w:pPr>
    </w:p>
    <w:p w:rsidR="00276B16" w:rsidRPr="00E835A8" w:rsidRDefault="00276B16" w:rsidP="00276B16">
      <w:pPr>
        <w:pageBreakBefore/>
        <w:tabs>
          <w:tab w:val="left" w:pos="993"/>
          <w:tab w:val="center" w:pos="4252"/>
          <w:tab w:val="right" w:pos="9072"/>
        </w:tabs>
        <w:spacing w:after="0" w:line="240" w:lineRule="auto"/>
        <w:ind w:left="-284"/>
        <w:contextualSpacing/>
        <w:jc w:val="center"/>
      </w:pPr>
      <w:r w:rsidRPr="00E835A8">
        <w:rPr>
          <w:rFonts w:ascii="Arial" w:hAnsi="Arial" w:cs="Arial"/>
          <w:b/>
          <w:bCs/>
        </w:rPr>
        <w:lastRenderedPageBreak/>
        <w:t>ANEXO V</w:t>
      </w:r>
      <w:r w:rsidR="00B8602F" w:rsidRPr="00E835A8">
        <w:rPr>
          <w:rFonts w:ascii="Arial" w:hAnsi="Arial" w:cs="Arial"/>
          <w:b/>
          <w:bCs/>
        </w:rPr>
        <w:t>II</w:t>
      </w:r>
      <w:r w:rsidR="00A14338" w:rsidRPr="00E835A8">
        <w:rPr>
          <w:rFonts w:ascii="Arial" w:hAnsi="Arial" w:cs="Arial"/>
          <w:b/>
          <w:bCs/>
        </w:rPr>
        <w:t>I</w:t>
      </w:r>
    </w:p>
    <w:p w:rsidR="00276B16" w:rsidRPr="00E835A8" w:rsidRDefault="00276B16" w:rsidP="00276B16">
      <w:pPr>
        <w:tabs>
          <w:tab w:val="left" w:pos="993"/>
          <w:tab w:val="center" w:pos="4252"/>
          <w:tab w:val="right" w:pos="9072"/>
        </w:tabs>
        <w:spacing w:after="0"/>
        <w:ind w:left="-284"/>
        <w:contextualSpacing/>
        <w:jc w:val="center"/>
      </w:pPr>
      <w:r w:rsidRPr="00E835A8">
        <w:rPr>
          <w:rFonts w:ascii="Arial" w:hAnsi="Arial" w:cs="Arial"/>
          <w:b/>
          <w:bCs/>
        </w:rPr>
        <w:t>MODELO DE DECLARAÇÃO</w:t>
      </w:r>
    </w:p>
    <w:p w:rsidR="00276B16" w:rsidRPr="00E835A8" w:rsidRDefault="00276B16" w:rsidP="00276B16">
      <w:pPr>
        <w:tabs>
          <w:tab w:val="left" w:pos="284"/>
          <w:tab w:val="right" w:pos="9072"/>
        </w:tabs>
        <w:spacing w:after="0"/>
        <w:ind w:left="-284"/>
        <w:contextualSpacing/>
        <w:jc w:val="center"/>
        <w:rPr>
          <w:rFonts w:ascii="Arial" w:hAnsi="Arial" w:cs="Arial"/>
        </w:rPr>
      </w:pPr>
      <w:r w:rsidRPr="00E835A8">
        <w:rPr>
          <w:rFonts w:ascii="Arial" w:hAnsi="Arial" w:cs="Arial"/>
        </w:rPr>
        <w:t>(timbreouidentificaçãodolicitante)</w:t>
      </w:r>
    </w:p>
    <w:p w:rsidR="00276B16" w:rsidRPr="00E835A8" w:rsidRDefault="00276B16" w:rsidP="00276B16">
      <w:pPr>
        <w:tabs>
          <w:tab w:val="left" w:pos="284"/>
          <w:tab w:val="right" w:pos="9072"/>
        </w:tabs>
        <w:spacing w:after="0"/>
        <w:ind w:left="-284"/>
        <w:contextualSpacing/>
        <w:jc w:val="center"/>
      </w:pPr>
    </w:p>
    <w:p w:rsidR="00276B16" w:rsidRPr="00E835A8" w:rsidRDefault="00276B16" w:rsidP="00276B16">
      <w:pPr>
        <w:tabs>
          <w:tab w:val="left" w:pos="320"/>
          <w:tab w:val="right" w:pos="9072"/>
        </w:tabs>
        <w:spacing w:after="0"/>
        <w:ind w:left="-284"/>
        <w:contextualSpacing/>
        <w:jc w:val="both"/>
        <w:rPr>
          <w:rFonts w:ascii="Arial" w:eastAsia="Myriad Pro" w:hAnsi="Arial" w:cs="Arial"/>
        </w:rPr>
      </w:pPr>
      <w:r w:rsidRPr="00E835A8">
        <w:rPr>
          <w:rFonts w:ascii="Arial" w:eastAsia="Myriad Pro" w:hAnsi="Arial" w:cs="Arial"/>
          <w:shd w:val="clear" w:color="auto" w:fill="FFFF00"/>
        </w:rPr>
        <w:t>XXXXXXXX</w:t>
      </w:r>
      <w:r w:rsidRPr="00E835A8">
        <w:rPr>
          <w:rFonts w:ascii="Arial" w:eastAsia="Myriad Pro" w:hAnsi="Arial" w:cs="Arial"/>
        </w:rPr>
        <w:t xml:space="preserve">, inscrito no CNPJ n.º </w:t>
      </w:r>
      <w:r w:rsidRPr="00E835A8">
        <w:rPr>
          <w:rFonts w:ascii="Arial" w:eastAsia="Myriad Pro" w:hAnsi="Arial" w:cs="Arial"/>
          <w:shd w:val="clear" w:color="auto" w:fill="FFFF00"/>
        </w:rPr>
        <w:t>XXXXXXXX</w:t>
      </w:r>
      <w:r w:rsidRPr="00E835A8">
        <w:rPr>
          <w:rFonts w:ascii="Arial" w:eastAsia="Myriad Pro" w:hAnsi="Arial" w:cs="Arial"/>
        </w:rPr>
        <w:t xml:space="preserve">, por intermédio de seu representante legal, </w:t>
      </w:r>
      <w:proofErr w:type="gramStart"/>
      <w:r w:rsidRPr="00E835A8">
        <w:rPr>
          <w:rFonts w:ascii="Arial" w:eastAsia="Myriad Pro" w:hAnsi="Arial" w:cs="Arial"/>
        </w:rPr>
        <w:t>o(</w:t>
      </w:r>
      <w:proofErr w:type="gramEnd"/>
      <w:r w:rsidRPr="00E835A8">
        <w:rPr>
          <w:rFonts w:ascii="Arial" w:eastAsia="Myriad Pro" w:hAnsi="Arial" w:cs="Arial"/>
        </w:rPr>
        <w:t xml:space="preserve">a) Sr.(a) </w:t>
      </w:r>
      <w:r w:rsidRPr="00E835A8">
        <w:rPr>
          <w:rFonts w:ascii="Arial" w:eastAsia="Myriad Pro" w:hAnsi="Arial" w:cs="Arial"/>
          <w:shd w:val="clear" w:color="auto" w:fill="FFFF00"/>
        </w:rPr>
        <w:t>XXXXXXXX</w:t>
      </w:r>
      <w:r w:rsidRPr="00E835A8">
        <w:rPr>
          <w:rFonts w:ascii="Arial" w:eastAsia="Myriad Pro" w:hAnsi="Arial" w:cs="Arial"/>
        </w:rPr>
        <w:t xml:space="preserve">, portador(a) da Carteira de Identidade n.º </w:t>
      </w:r>
      <w:r w:rsidRPr="00E835A8">
        <w:rPr>
          <w:rFonts w:ascii="Arial" w:eastAsia="Myriad Pro" w:hAnsi="Arial" w:cs="Arial"/>
          <w:shd w:val="clear" w:color="auto" w:fill="FFFF00"/>
        </w:rPr>
        <w:t>XXXXXXXX</w:t>
      </w:r>
      <w:r w:rsidRPr="00E835A8">
        <w:rPr>
          <w:rFonts w:ascii="Arial" w:eastAsia="Myriad Pro" w:hAnsi="Arial" w:cs="Arial"/>
        </w:rPr>
        <w:t xml:space="preserve"> e do CPF n.º </w:t>
      </w:r>
      <w:r w:rsidRPr="00E835A8">
        <w:rPr>
          <w:rFonts w:ascii="Arial" w:eastAsia="Myriad Pro" w:hAnsi="Arial" w:cs="Arial"/>
          <w:shd w:val="clear" w:color="auto" w:fill="FFFF00"/>
        </w:rPr>
        <w:t>XXXXXXXX</w:t>
      </w:r>
      <w:r w:rsidRPr="00E835A8">
        <w:rPr>
          <w:rFonts w:ascii="Arial" w:eastAsia="Myriad Pro" w:hAnsi="Arial" w:cs="Arial"/>
        </w:rPr>
        <w:t xml:space="preserve">, </w:t>
      </w:r>
      <w:r w:rsidRPr="00E835A8">
        <w:rPr>
          <w:rFonts w:ascii="Arial" w:eastAsia="Myriad Pro" w:hAnsi="Arial" w:cs="Arial"/>
          <w:b/>
          <w:bCs/>
        </w:rPr>
        <w:t>DECLARA,</w:t>
      </w:r>
      <w:r w:rsidRPr="00E835A8">
        <w:rPr>
          <w:rFonts w:ascii="Arial" w:eastAsia="Myriad Pro" w:hAnsi="Arial" w:cs="Arial"/>
        </w:rPr>
        <w:t xml:space="preserve"> para os devidos fins, que tem pleno conhecimento das regras contidas no </w:t>
      </w:r>
      <w:r w:rsidR="00375315" w:rsidRPr="00E835A8">
        <w:rPr>
          <w:rFonts w:ascii="Arial" w:eastAsia="Myriad Pro" w:hAnsi="Arial" w:cs="Arial"/>
        </w:rPr>
        <w:t>Aviso de Dispensa</w:t>
      </w:r>
      <w:r w:rsidRPr="00E835A8">
        <w:rPr>
          <w:rFonts w:ascii="Arial" w:eastAsia="Myriad Pro" w:hAnsi="Arial" w:cs="Arial"/>
        </w:rPr>
        <w:t xml:space="preserve"> e que possui as condições de habilitação previstas no edital, bem como:</w:t>
      </w:r>
    </w:p>
    <w:p w:rsidR="00276B16" w:rsidRPr="00E835A8" w:rsidRDefault="00276B16" w:rsidP="00276B16">
      <w:pPr>
        <w:tabs>
          <w:tab w:val="left" w:pos="320"/>
          <w:tab w:val="right" w:pos="9072"/>
        </w:tabs>
        <w:spacing w:after="0"/>
        <w:ind w:left="-284"/>
        <w:contextualSpacing/>
        <w:jc w:val="both"/>
      </w:pPr>
      <w:r w:rsidRPr="00E835A8">
        <w:rPr>
          <w:rFonts w:ascii="Arial" w:eastAsia="Myriad Pro" w:hAnsi="Arial" w:cs="Arial"/>
          <w:b/>
          <w:bCs/>
        </w:rPr>
        <w:t xml:space="preserve">1. </w:t>
      </w:r>
      <w:proofErr w:type="gramStart"/>
      <w:r w:rsidRPr="00E835A8">
        <w:rPr>
          <w:rFonts w:ascii="Arial" w:eastAsia="Myriad Pro" w:hAnsi="Arial" w:cs="Arial"/>
          <w:b/>
          <w:bCs/>
        </w:rPr>
        <w:t>INEXISTÊNCIA DE FATO IMPEDITIVO</w:t>
      </w:r>
      <w:proofErr w:type="gramEnd"/>
    </w:p>
    <w:p w:rsidR="00276B16" w:rsidRPr="00E835A8" w:rsidRDefault="00276B16" w:rsidP="00276B16">
      <w:pPr>
        <w:tabs>
          <w:tab w:val="left" w:pos="320"/>
          <w:tab w:val="right" w:pos="9072"/>
        </w:tabs>
        <w:spacing w:after="0"/>
        <w:ind w:left="-284"/>
        <w:contextualSpacing/>
        <w:jc w:val="both"/>
      </w:pPr>
      <w:r w:rsidRPr="00E835A8">
        <w:rPr>
          <w:rFonts w:ascii="Arial" w:eastAsia="Myriad Pro" w:hAnsi="Arial" w:cs="Arial"/>
          <w:b/>
          <w:u w:val="single"/>
        </w:rPr>
        <w:t>Que não se enquadra em nenhuma das vedações contidas no art. 14 da Lei Federal n.º 14.133/2021</w:t>
      </w:r>
      <w:r w:rsidRPr="00E835A8">
        <w:rPr>
          <w:rFonts w:ascii="Arial" w:eastAsia="Myriad Pro" w:hAnsi="Arial" w:cs="Arial"/>
        </w:rPr>
        <w:t>, em especial:</w:t>
      </w:r>
    </w:p>
    <w:p w:rsidR="00276B16" w:rsidRPr="00E835A8" w:rsidRDefault="00276B16" w:rsidP="00276B16">
      <w:pPr>
        <w:tabs>
          <w:tab w:val="left" w:pos="320"/>
          <w:tab w:val="right" w:pos="9072"/>
        </w:tabs>
        <w:spacing w:after="0"/>
        <w:ind w:left="-284"/>
        <w:contextualSpacing/>
        <w:jc w:val="both"/>
      </w:pPr>
      <w:r w:rsidRPr="00E835A8">
        <w:rPr>
          <w:rFonts w:ascii="Arial" w:eastAsia="Myriad Pro" w:hAnsi="Arial" w:cs="Arial"/>
          <w:b/>
          <w:bCs/>
        </w:rPr>
        <w:t>1.1</w:t>
      </w:r>
      <w:r w:rsidRPr="00E835A8">
        <w:rPr>
          <w:rFonts w:ascii="Arial" w:eastAsia="Myriad Pro" w:hAnsi="Arial" w:cs="Arial"/>
        </w:rPr>
        <w:t xml:space="preserve"> Não </w:t>
      </w:r>
      <w:proofErr w:type="gramStart"/>
      <w:r w:rsidRPr="00E835A8">
        <w:rPr>
          <w:rFonts w:ascii="Arial" w:eastAsia="Myriad Pro" w:hAnsi="Arial" w:cs="Arial"/>
        </w:rPr>
        <w:t>mantenha</w:t>
      </w:r>
      <w:proofErr w:type="gramEnd"/>
      <w:r w:rsidRPr="00E835A8">
        <w:rPr>
          <w:rFonts w:ascii="Arial" w:eastAsia="Myriad Pro" w:hAnsi="Arial" w:cs="Arial"/>
        </w:rPr>
        <w:t xml:space="preserve"> </w:t>
      </w:r>
      <w:r w:rsidRPr="00E835A8">
        <w:rPr>
          <w:rFonts w:ascii="Arial" w:eastAsia="Myriad Pro" w:hAnsi="Arial" w:cs="Arial"/>
          <w:b/>
          <w:u w:val="single"/>
        </w:rPr>
        <w:t>vínculo</w:t>
      </w:r>
      <w:r w:rsidRPr="00E835A8">
        <w:rPr>
          <w:rFonts w:ascii="Arial" w:eastAsia="Myriad Pro" w:hAnsi="Arial" w:cs="Arial"/>
        </w:rPr>
        <w:t xml:space="preserve"> de natureza técnica, comercial, econômica, financeira, trabalhista ou civil com dirigente do órgão ou entidade contratante ou </w:t>
      </w:r>
      <w:r w:rsidRPr="00E835A8">
        <w:rPr>
          <w:rFonts w:ascii="Arial" w:eastAsia="Myriad Pro" w:hAnsi="Arial" w:cs="Arial"/>
          <w:b/>
          <w:u w:val="single"/>
        </w:rPr>
        <w:t>com agente público que desempenhe função na licitação ou atue na fiscalização ou na gestão do contrato, ou que deles seja cônjuge, companheiro ou parente em linha reta, colateral ou por afinidade, até o terceiro grau</w:t>
      </w:r>
      <w:r w:rsidRPr="00E835A8">
        <w:rPr>
          <w:rFonts w:ascii="Arial" w:eastAsia="Myriad Pro" w:hAnsi="Arial" w:cs="Arial"/>
        </w:rPr>
        <w:t>;</w:t>
      </w:r>
    </w:p>
    <w:p w:rsidR="00276B16" w:rsidRPr="00E835A8" w:rsidRDefault="00276B16" w:rsidP="00276B16">
      <w:pPr>
        <w:tabs>
          <w:tab w:val="left" w:pos="320"/>
          <w:tab w:val="right" w:pos="9072"/>
        </w:tabs>
        <w:spacing w:after="0"/>
        <w:ind w:left="-284"/>
        <w:contextualSpacing/>
        <w:jc w:val="both"/>
        <w:rPr>
          <w:rFonts w:ascii="Arial" w:eastAsia="Myriad Pro" w:hAnsi="Arial" w:cs="Arial"/>
        </w:rPr>
      </w:pPr>
      <w:r w:rsidRPr="00E835A8">
        <w:rPr>
          <w:rFonts w:ascii="Arial" w:eastAsia="Myriad Pro" w:hAnsi="Arial" w:cs="Arial"/>
          <w:b/>
          <w:bCs/>
        </w:rPr>
        <w:t>1.2.</w:t>
      </w:r>
      <w:r w:rsidRPr="00E835A8">
        <w:rPr>
          <w:rFonts w:ascii="Arial" w:eastAsia="Myriad Pro" w:hAnsi="Arial" w:cs="Arial"/>
        </w:rPr>
        <w:t xml:space="preserve"> Nos 05 (cinco) anos anteriores à divulgação do edital, não foi </w:t>
      </w:r>
      <w:proofErr w:type="gramStart"/>
      <w:r w:rsidRPr="00E835A8">
        <w:rPr>
          <w:rFonts w:ascii="Arial" w:eastAsia="Myriad Pro" w:hAnsi="Arial" w:cs="Arial"/>
        </w:rPr>
        <w:t>condenado(</w:t>
      </w:r>
      <w:proofErr w:type="gramEnd"/>
      <w:r w:rsidRPr="00E835A8">
        <w:rPr>
          <w:rFonts w:ascii="Arial" w:eastAsia="Myriad Pro" w:hAnsi="Arial" w:cs="Arial"/>
        </w:rPr>
        <w:t>a) judicialmente, com trânsito em julgado, por exploração de trabalho infantil, por submissão de trabalhadores a condições análogas às de escravo ou por contratação de adolescentes nos casos vedados pela legislação trabalhista;</w:t>
      </w:r>
    </w:p>
    <w:p w:rsidR="00276B16" w:rsidRPr="00E835A8" w:rsidRDefault="00276B16" w:rsidP="00276B16">
      <w:pPr>
        <w:tabs>
          <w:tab w:val="left" w:pos="320"/>
          <w:tab w:val="right" w:pos="9072"/>
        </w:tabs>
        <w:spacing w:after="0"/>
        <w:ind w:left="-284"/>
        <w:contextualSpacing/>
        <w:jc w:val="both"/>
        <w:rPr>
          <w:rFonts w:ascii="Arial" w:hAnsi="Arial" w:cs="Arial"/>
        </w:rPr>
      </w:pPr>
      <w:r w:rsidRPr="00E835A8">
        <w:rPr>
          <w:rFonts w:ascii="Arial" w:eastAsia="Myriad Pro" w:hAnsi="Arial" w:cs="Arial"/>
          <w:b/>
          <w:bCs/>
        </w:rPr>
        <w:t>1.</w:t>
      </w:r>
      <w:r w:rsidRPr="00E835A8">
        <w:rPr>
          <w:rFonts w:ascii="Arial" w:hAnsi="Arial" w:cs="Arial"/>
          <w:b/>
        </w:rPr>
        <w:t>3</w:t>
      </w:r>
      <w:r w:rsidRPr="00E835A8">
        <w:rPr>
          <w:rFonts w:ascii="Arial" w:hAnsi="Arial" w:cs="Arial"/>
        </w:rPr>
        <w:t xml:space="preserve"> Não se encaixa na hipótese de </w:t>
      </w:r>
      <w:r w:rsidRPr="00E835A8">
        <w:rPr>
          <w:rFonts w:ascii="Arial" w:hAnsi="Arial" w:cs="Arial"/>
          <w:b/>
          <w:u w:val="single"/>
        </w:rPr>
        <w:t xml:space="preserve">parentesco com </w:t>
      </w:r>
      <w:proofErr w:type="gramStart"/>
      <w:r w:rsidRPr="00E835A8">
        <w:rPr>
          <w:rFonts w:ascii="Arial" w:hAnsi="Arial" w:cs="Arial"/>
          <w:b/>
          <w:u w:val="single"/>
        </w:rPr>
        <w:t>o(</w:t>
      </w:r>
      <w:proofErr w:type="gramEnd"/>
      <w:r w:rsidRPr="00E835A8">
        <w:rPr>
          <w:rFonts w:ascii="Arial" w:hAnsi="Arial" w:cs="Arial"/>
          <w:b/>
          <w:u w:val="single"/>
        </w:rPr>
        <w:t>a) Prefeito(a), o(a) Vice-Prefeito(a), os(as) Vereadores(as), os(as) Secretários(as), bem como as pessoas ligadas a qualquer deles por matrimônio ou parentesco consanguíneo, em linha reta e colateral até 3º grau, ou por adoção</w:t>
      </w:r>
      <w:r w:rsidRPr="00E835A8">
        <w:rPr>
          <w:rFonts w:ascii="Arial" w:hAnsi="Arial" w:cs="Arial"/>
        </w:rPr>
        <w:t>, subsistindo a proibição até 06 (seis) meses após findo as respectivas funções, nos termos do art. 89 da Lei Orgânica do Município de Andirá, que limita ao 2º grau de parentesco, e estendida a proibição ao 3º grau conforme APA nº 8.220/2018 do Tribunal de Contas do Estado do Paraná;</w:t>
      </w:r>
    </w:p>
    <w:p w:rsidR="00276B16" w:rsidRPr="00E835A8" w:rsidRDefault="00276B16" w:rsidP="00276B16">
      <w:pPr>
        <w:tabs>
          <w:tab w:val="left" w:pos="1029"/>
          <w:tab w:val="center" w:pos="4288"/>
          <w:tab w:val="right" w:pos="8540"/>
          <w:tab w:val="right" w:pos="9072"/>
        </w:tabs>
        <w:spacing w:after="0"/>
        <w:ind w:left="-284"/>
        <w:contextualSpacing/>
      </w:pPr>
      <w:r w:rsidRPr="00E835A8">
        <w:rPr>
          <w:rFonts w:ascii="Arial" w:eastAsia="Myriad Pro" w:hAnsi="Arial" w:cs="Arial"/>
          <w:b/>
          <w:bCs/>
        </w:rPr>
        <w:t>2. NÃO UTILIZAÇÃO DE MÃO DE OBRA DE MENORES</w:t>
      </w:r>
    </w:p>
    <w:p w:rsidR="00276B16" w:rsidRPr="00E835A8" w:rsidRDefault="00276B16" w:rsidP="00276B16">
      <w:pPr>
        <w:tabs>
          <w:tab w:val="right" w:pos="9072"/>
        </w:tabs>
        <w:spacing w:after="0"/>
        <w:ind w:left="-284"/>
        <w:contextualSpacing/>
        <w:jc w:val="both"/>
      </w:pPr>
      <w:r w:rsidRPr="00E835A8">
        <w:rPr>
          <w:rFonts w:ascii="Arial" w:hAnsi="Arial" w:cs="Arial"/>
        </w:rPr>
        <w:t>Que não utiliza a mão de obra direta ou indireta de menores de 18 (dezoito) anos para a realização de trabalhos noturnos, perigosos ou insalubres, bem como não utiliza, para qualquer trabalho, mão de obra direta ou indireta de menores de 16 (dezesseis) anos, exceto na condição de aprendiz a partir de 14 (quatorze) anos, conforme determina o art. 7º, inc. XXXIII da Constituição Federal.</w:t>
      </w:r>
    </w:p>
    <w:p w:rsidR="00276B16" w:rsidRPr="00E835A8" w:rsidRDefault="00276B16" w:rsidP="00276B16">
      <w:pPr>
        <w:tabs>
          <w:tab w:val="right" w:pos="9072"/>
        </w:tabs>
        <w:spacing w:after="0"/>
        <w:ind w:left="-284"/>
        <w:contextualSpacing/>
      </w:pPr>
      <w:r w:rsidRPr="00E835A8">
        <w:rPr>
          <w:rFonts w:ascii="Arial" w:hAnsi="Arial" w:cs="Arial"/>
          <w:b/>
        </w:rPr>
        <w:t>3. DECLARAÇÃO DE ATENDIMENTO À POLÍTICA AMBIENTAL DE LICITAÇÃO SUSTENTÁVEL</w:t>
      </w:r>
    </w:p>
    <w:p w:rsidR="00276B16" w:rsidRPr="00E835A8" w:rsidRDefault="00276B16" w:rsidP="00276B16">
      <w:pPr>
        <w:tabs>
          <w:tab w:val="right" w:pos="9072"/>
        </w:tabs>
        <w:spacing w:after="0"/>
        <w:ind w:left="-284"/>
        <w:contextualSpacing/>
        <w:jc w:val="both"/>
      </w:pPr>
      <w:r w:rsidRPr="00E835A8">
        <w:rPr>
          <w:rFonts w:ascii="Arial" w:hAnsi="Arial" w:cs="Arial"/>
        </w:rPr>
        <w:t>Que atesta o atendimento à política pública ambiental de licitação sustentável, em especial que se responsabiliza integralmente com a logística reversa dos produtos, embalagens e serviços pós-consumo no limite da proporção que fornecerem ao poder público, assumindo a responsabilidade pela destinação final, ambientalmente adequada.</w:t>
      </w:r>
    </w:p>
    <w:p w:rsidR="00276B16" w:rsidRPr="00E835A8" w:rsidRDefault="00276B16" w:rsidP="00276B16">
      <w:pPr>
        <w:tabs>
          <w:tab w:val="right" w:pos="9072"/>
        </w:tabs>
        <w:spacing w:after="0"/>
        <w:ind w:left="-284"/>
        <w:contextualSpacing/>
        <w:jc w:val="both"/>
      </w:pPr>
      <w:r w:rsidRPr="00E835A8">
        <w:rPr>
          <w:rFonts w:ascii="Arial" w:hAnsi="Arial" w:cs="Arial"/>
          <w:b/>
          <w:bCs/>
        </w:rPr>
        <w:t>4. DECLARAÇÃO DE RESERVA DE CARGOS</w:t>
      </w:r>
    </w:p>
    <w:p w:rsidR="00276B16" w:rsidRPr="00E835A8" w:rsidRDefault="00276B16" w:rsidP="00276B16">
      <w:pPr>
        <w:tabs>
          <w:tab w:val="right" w:pos="9072"/>
        </w:tabs>
        <w:spacing w:after="0"/>
        <w:ind w:left="-284"/>
        <w:contextualSpacing/>
        <w:jc w:val="both"/>
      </w:pPr>
      <w:r w:rsidRPr="00E835A8">
        <w:rPr>
          <w:rFonts w:ascii="Arial" w:hAnsi="Arial" w:cs="Arial"/>
        </w:rPr>
        <w:t>Que para fins do disposto no inciso IV do art. 63 da Lei Federal n.º 14.133/2021, cumpre as exigências de reserva de cargos para pessoa com deficiência e para reabilitado da Previdência Social, previstas em lei e em outras normas específicas.</w:t>
      </w:r>
    </w:p>
    <w:p w:rsidR="00276B16" w:rsidRPr="00E835A8" w:rsidRDefault="00276B16" w:rsidP="00276B16">
      <w:pPr>
        <w:tabs>
          <w:tab w:val="right" w:pos="9072"/>
        </w:tabs>
        <w:spacing w:after="0" w:line="200" w:lineRule="atLeast"/>
        <w:ind w:left="-284"/>
        <w:contextualSpacing/>
        <w:jc w:val="right"/>
      </w:pPr>
      <w:r w:rsidRPr="00E835A8">
        <w:rPr>
          <w:rFonts w:ascii="Arial" w:hAnsi="Arial" w:cs="Arial"/>
        </w:rPr>
        <w:t>Local e data.</w:t>
      </w:r>
    </w:p>
    <w:p w:rsidR="00276B16" w:rsidRPr="00E835A8" w:rsidRDefault="00276B16" w:rsidP="00276B16">
      <w:pPr>
        <w:tabs>
          <w:tab w:val="right" w:pos="9072"/>
        </w:tabs>
        <w:spacing w:after="0" w:line="200" w:lineRule="atLeast"/>
        <w:ind w:left="-284" w:right="57"/>
        <w:contextualSpacing/>
        <w:jc w:val="center"/>
      </w:pPr>
      <w:r w:rsidRPr="00E835A8">
        <w:rPr>
          <w:rFonts w:ascii="Arial" w:hAnsi="Arial" w:cs="Arial"/>
        </w:rPr>
        <w:t>_______________________________</w:t>
      </w:r>
    </w:p>
    <w:p w:rsidR="00276B16" w:rsidRPr="00E835A8" w:rsidRDefault="00276B16" w:rsidP="00276B16">
      <w:pPr>
        <w:tabs>
          <w:tab w:val="left" w:pos="993"/>
          <w:tab w:val="center" w:pos="4252"/>
          <w:tab w:val="right" w:pos="9072"/>
        </w:tabs>
        <w:spacing w:after="0" w:line="200" w:lineRule="atLeast"/>
        <w:ind w:left="-284" w:right="57"/>
        <w:contextualSpacing/>
        <w:jc w:val="center"/>
        <w:rPr>
          <w:rFonts w:ascii="Arial" w:hAnsi="Arial" w:cs="Arial"/>
          <w:b/>
          <w:bCs/>
        </w:rPr>
      </w:pPr>
      <w:r w:rsidRPr="00E835A8">
        <w:rPr>
          <w:rFonts w:ascii="Arial" w:hAnsi="Arial" w:cs="Arial"/>
          <w:b/>
          <w:bCs/>
        </w:rPr>
        <w:lastRenderedPageBreak/>
        <w:t>Nome do representante legal</w:t>
      </w:r>
    </w:p>
    <w:p w:rsidR="007C53F4" w:rsidRPr="00E835A8" w:rsidRDefault="00A14338" w:rsidP="007C53F4">
      <w:pPr>
        <w:jc w:val="center"/>
      </w:pPr>
      <w:r w:rsidRPr="00E835A8">
        <w:rPr>
          <w:rFonts w:ascii="Arial" w:hAnsi="Arial" w:cs="Arial"/>
          <w:b/>
          <w:bCs/>
        </w:rPr>
        <w:t>ANEXO IX</w:t>
      </w:r>
    </w:p>
    <w:p w:rsidR="007C53F4" w:rsidRPr="00E835A8" w:rsidRDefault="007C53F4" w:rsidP="007C53F4">
      <w:pPr>
        <w:jc w:val="center"/>
        <w:rPr>
          <w:rFonts w:ascii="Arial" w:hAnsi="Arial" w:cs="Arial"/>
          <w:b/>
          <w:bCs/>
        </w:rPr>
      </w:pPr>
      <w:r w:rsidRPr="00E835A8">
        <w:rPr>
          <w:rFonts w:ascii="Arial" w:hAnsi="Arial" w:cs="Arial"/>
          <w:b/>
          <w:bCs/>
        </w:rPr>
        <w:t>MODELO DE DESCRITIVO DA PROPOSTA DE PREÇOS</w:t>
      </w:r>
    </w:p>
    <w:p w:rsidR="007C53F4" w:rsidRPr="00E835A8" w:rsidRDefault="007C53F4" w:rsidP="007C53F4">
      <w:pPr>
        <w:pBdr>
          <w:top w:val="single" w:sz="4" w:space="0" w:color="000000"/>
          <w:left w:val="single" w:sz="4" w:space="0" w:color="000000"/>
          <w:bottom w:val="single" w:sz="4" w:space="0" w:color="000000"/>
          <w:right w:val="single" w:sz="4" w:space="0" w:color="000000"/>
        </w:pBdr>
        <w:shd w:val="clear" w:color="auto" w:fill="E5E5E5"/>
      </w:pPr>
      <w:r w:rsidRPr="00E835A8">
        <w:rPr>
          <w:rFonts w:ascii="Arial" w:hAnsi="Arial" w:cs="Arial"/>
          <w:b/>
        </w:rPr>
        <w:t xml:space="preserve">DISPENSA ELETRÔNICA N° xxx     </w:t>
      </w:r>
      <w:proofErr w:type="gramStart"/>
      <w:r w:rsidRPr="00E835A8">
        <w:rPr>
          <w:rFonts w:ascii="Arial" w:hAnsi="Arial" w:cs="Arial"/>
          <w:b/>
        </w:rPr>
        <w:t>Ano:</w:t>
      </w:r>
      <w:proofErr w:type="gramEnd"/>
      <w:r w:rsidRPr="00E835A8">
        <w:rPr>
          <w:rFonts w:ascii="Arial" w:hAnsi="Arial" w:cs="Arial"/>
          <w:b/>
        </w:rPr>
        <w:t>xxx</w:t>
      </w:r>
    </w:p>
    <w:p w:rsidR="007C53F4" w:rsidRPr="00E835A8" w:rsidRDefault="007C53F4" w:rsidP="007C53F4">
      <w:pPr>
        <w:numPr>
          <w:ilvl w:val="1"/>
          <w:numId w:val="19"/>
        </w:numPr>
        <w:pBdr>
          <w:top w:val="none" w:sz="0" w:space="0" w:color="auto"/>
          <w:left w:val="none" w:sz="0" w:space="0" w:color="auto"/>
          <w:bottom w:val="none" w:sz="0" w:space="0" w:color="auto"/>
          <w:right w:val="none" w:sz="0" w:space="0" w:color="auto"/>
        </w:pBdr>
        <w:tabs>
          <w:tab w:val="left" w:pos="0"/>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autoSpaceDN w:val="0"/>
        <w:spacing w:after="0" w:line="240" w:lineRule="auto"/>
        <w:ind w:right="497"/>
        <w:jc w:val="center"/>
      </w:pPr>
      <w:r w:rsidRPr="00E835A8">
        <w:rPr>
          <w:rFonts w:ascii="Arial" w:hAnsi="Arial" w:cs="Arial"/>
        </w:rPr>
        <w:t>DADOS DO FORNECEDOR</w:t>
      </w:r>
    </w:p>
    <w:tbl>
      <w:tblPr>
        <w:tblW w:w="9545" w:type="dxa"/>
        <w:tblInd w:w="-58" w:type="dxa"/>
        <w:tblLayout w:type="fixed"/>
        <w:tblCellMar>
          <w:left w:w="10" w:type="dxa"/>
          <w:right w:w="10" w:type="dxa"/>
        </w:tblCellMar>
        <w:tblLook w:val="0000"/>
      </w:tblPr>
      <w:tblGrid>
        <w:gridCol w:w="9545"/>
      </w:tblGrid>
      <w:tr w:rsidR="007C53F4" w:rsidRPr="00E835A8" w:rsidTr="007F4782">
        <w:trPr>
          <w:cantSplit/>
        </w:trPr>
        <w:tc>
          <w:tcPr>
            <w:tcW w:w="95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C53F4" w:rsidRPr="00E835A8" w:rsidRDefault="007C53F4" w:rsidP="007C53F4">
            <w:pPr>
              <w:tabs>
                <w:tab w:val="left" w:pos="1134"/>
              </w:tabs>
              <w:snapToGrid w:val="0"/>
              <w:spacing w:after="0"/>
              <w:contextualSpacing/>
            </w:pPr>
            <w:r w:rsidRPr="00E835A8">
              <w:rPr>
                <w:rFonts w:ascii="Arial" w:hAnsi="Arial" w:cs="Arial"/>
              </w:rPr>
              <w:t xml:space="preserve">Fornecedor:                                                                                                                                                                                             </w:t>
            </w:r>
          </w:p>
          <w:p w:rsidR="007C53F4" w:rsidRPr="00E835A8" w:rsidRDefault="007C53F4" w:rsidP="007C53F4">
            <w:pPr>
              <w:spacing w:after="0"/>
              <w:contextualSpacing/>
            </w:pPr>
            <w:r w:rsidRPr="00E835A8">
              <w:rPr>
                <w:rFonts w:ascii="Arial" w:hAnsi="Arial" w:cs="Arial"/>
              </w:rPr>
              <w:t>CNPJ/</w:t>
            </w:r>
            <w:proofErr w:type="gramStart"/>
            <w:r w:rsidRPr="00E835A8">
              <w:rPr>
                <w:rFonts w:ascii="Arial" w:hAnsi="Arial" w:cs="Arial"/>
              </w:rPr>
              <w:t>CPF :</w:t>
            </w:r>
            <w:proofErr w:type="gramEnd"/>
            <w:r w:rsidRPr="00E835A8">
              <w:rPr>
                <w:rFonts w:ascii="Arial" w:hAnsi="Arial" w:cs="Arial"/>
              </w:rPr>
              <w:t xml:space="preserve">                                                          Inscrição Estadual :</w:t>
            </w:r>
          </w:p>
          <w:p w:rsidR="007C53F4" w:rsidRPr="00E835A8" w:rsidRDefault="007C53F4" w:rsidP="007C53F4">
            <w:pPr>
              <w:spacing w:after="0"/>
              <w:contextualSpacing/>
            </w:pPr>
            <w:proofErr w:type="gramStart"/>
            <w:r w:rsidRPr="00E835A8">
              <w:rPr>
                <w:rFonts w:ascii="Arial" w:hAnsi="Arial" w:cs="Arial"/>
              </w:rPr>
              <w:t>Endereço :</w:t>
            </w:r>
            <w:proofErr w:type="gramEnd"/>
            <w:r w:rsidRPr="00E835A8">
              <w:rPr>
                <w:rFonts w:ascii="Arial" w:hAnsi="Arial" w:cs="Arial"/>
              </w:rPr>
              <w:t xml:space="preserve">                                                                                                                                                                                                       Bairro:</w:t>
            </w:r>
          </w:p>
          <w:p w:rsidR="007C53F4" w:rsidRPr="00E835A8" w:rsidRDefault="007C53F4" w:rsidP="007C53F4">
            <w:pPr>
              <w:spacing w:after="0"/>
              <w:contextualSpacing/>
            </w:pPr>
            <w:r w:rsidRPr="00E835A8">
              <w:rPr>
                <w:rFonts w:ascii="Arial" w:hAnsi="Arial" w:cs="Arial"/>
              </w:rPr>
              <w:t>CEP:                                                                                Cidade:              Estado:</w:t>
            </w:r>
          </w:p>
          <w:p w:rsidR="007C53F4" w:rsidRPr="00E835A8" w:rsidRDefault="007C53F4" w:rsidP="007C53F4">
            <w:pPr>
              <w:spacing w:after="0"/>
              <w:contextualSpacing/>
              <w:rPr>
                <w:rFonts w:ascii="Arial" w:hAnsi="Arial" w:cs="Arial"/>
              </w:rPr>
            </w:pPr>
            <w:r w:rsidRPr="00E835A8">
              <w:rPr>
                <w:rFonts w:ascii="Arial" w:hAnsi="Arial" w:cs="Arial"/>
              </w:rPr>
              <w:t xml:space="preserve">Telefone:                                                       </w:t>
            </w:r>
            <w:r w:rsidRPr="00E835A8">
              <w:rPr>
                <w:rFonts w:ascii="Arial" w:hAnsi="Arial" w:cs="Arial"/>
                <w:u w:val="single"/>
              </w:rPr>
              <w:t>e-mail</w:t>
            </w:r>
            <w:r w:rsidRPr="00E835A8">
              <w:rPr>
                <w:rFonts w:ascii="Arial" w:hAnsi="Arial" w:cs="Arial"/>
              </w:rPr>
              <w:t>:</w:t>
            </w:r>
          </w:p>
          <w:p w:rsidR="007C53F4" w:rsidRPr="00E835A8" w:rsidRDefault="007C53F4" w:rsidP="007C53F4">
            <w:pPr>
              <w:spacing w:after="0"/>
              <w:contextualSpacing/>
            </w:pPr>
            <w:proofErr w:type="spellStart"/>
            <w:r w:rsidRPr="00E835A8">
              <w:rPr>
                <w:rFonts w:ascii="Arial" w:hAnsi="Arial" w:cs="Arial"/>
                <w:u w:val="single"/>
              </w:rPr>
              <w:t>Whatsapp</w:t>
            </w:r>
            <w:proofErr w:type="spellEnd"/>
            <w:r w:rsidRPr="00E835A8">
              <w:rPr>
                <w:rFonts w:ascii="Arial" w:hAnsi="Arial" w:cs="Arial"/>
              </w:rPr>
              <w:t>:</w:t>
            </w:r>
          </w:p>
        </w:tc>
      </w:tr>
      <w:tr w:rsidR="007C53F4" w:rsidRPr="00E835A8" w:rsidTr="007F4782">
        <w:trPr>
          <w:cantSplit/>
        </w:trPr>
        <w:tc>
          <w:tcPr>
            <w:tcW w:w="95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C53F4" w:rsidRPr="00E835A8" w:rsidRDefault="007C53F4" w:rsidP="007C53F4">
            <w:pPr>
              <w:snapToGrid w:val="0"/>
              <w:spacing w:after="0"/>
              <w:contextualSpacing/>
            </w:pPr>
            <w:r w:rsidRPr="00E835A8">
              <w:rPr>
                <w:rFonts w:ascii="Arial" w:hAnsi="Arial" w:cs="Arial"/>
              </w:rPr>
              <w:t>Banco:                                          Agência:                                       Conta-corrente:</w:t>
            </w:r>
          </w:p>
        </w:tc>
      </w:tr>
    </w:tbl>
    <w:p w:rsidR="007C53F4" w:rsidRPr="00E835A8" w:rsidRDefault="007C53F4" w:rsidP="007C53F4">
      <w:pPr>
        <w:spacing w:after="0"/>
        <w:ind w:right="6"/>
        <w:contextualSpacing/>
        <w:jc w:val="both"/>
        <w:rPr>
          <w:rFonts w:ascii="Arial" w:hAnsi="Arial" w:cs="Arial"/>
        </w:rPr>
      </w:pPr>
    </w:p>
    <w:p w:rsidR="007C53F4" w:rsidRPr="00E835A8" w:rsidRDefault="007C53F4" w:rsidP="007C53F4">
      <w:pPr>
        <w:spacing w:after="0"/>
        <w:ind w:right="6"/>
        <w:contextualSpacing/>
        <w:jc w:val="both"/>
        <w:rPr>
          <w:rFonts w:ascii="Arial" w:hAnsi="Arial" w:cs="Arial"/>
          <w:b/>
          <w:bCs/>
        </w:rPr>
      </w:pPr>
      <w:r w:rsidRPr="00E835A8">
        <w:rPr>
          <w:rFonts w:ascii="Arial" w:hAnsi="Arial" w:cs="Arial"/>
        </w:rPr>
        <w:t xml:space="preserve">Constitui objeto desta Dispensa: </w:t>
      </w:r>
      <w:proofErr w:type="spellStart"/>
      <w:r w:rsidRPr="00E835A8">
        <w:rPr>
          <w:rFonts w:ascii="Arial" w:hAnsi="Arial" w:cs="Arial"/>
        </w:rPr>
        <w:t>xxxxx</w:t>
      </w:r>
      <w:proofErr w:type="spellEnd"/>
    </w:p>
    <w:p w:rsidR="007C53F4" w:rsidRPr="00E835A8" w:rsidRDefault="007C53F4" w:rsidP="007C53F4">
      <w:pPr>
        <w:spacing w:after="0"/>
        <w:ind w:right="6"/>
        <w:contextualSpacing/>
        <w:jc w:val="both"/>
        <w:rPr>
          <w:rFonts w:ascii="Arial" w:hAnsi="Arial" w:cs="Arial"/>
        </w:rPr>
      </w:pPr>
    </w:p>
    <w:p w:rsidR="007C53F4" w:rsidRPr="00E835A8" w:rsidRDefault="007C53F4" w:rsidP="007C53F4">
      <w:pPr>
        <w:ind w:right="8"/>
        <w:jc w:val="both"/>
      </w:pPr>
      <w:r w:rsidRPr="00E835A8">
        <w:rPr>
          <w:rFonts w:ascii="Arial" w:hAnsi="Arial" w:cs="Arial"/>
          <w:b/>
          <w:bCs/>
        </w:rPr>
        <w:t>1. Especificações técnicas:</w:t>
      </w:r>
    </w:p>
    <w:tbl>
      <w:tblPr>
        <w:tblW w:w="9686" w:type="dxa"/>
        <w:tblInd w:w="-44" w:type="dxa"/>
        <w:tblLayout w:type="fixed"/>
        <w:tblCellMar>
          <w:left w:w="10" w:type="dxa"/>
          <w:right w:w="10" w:type="dxa"/>
        </w:tblCellMar>
        <w:tblLook w:val="0000"/>
      </w:tblPr>
      <w:tblGrid>
        <w:gridCol w:w="614"/>
        <w:gridCol w:w="3119"/>
        <w:gridCol w:w="1559"/>
        <w:gridCol w:w="1134"/>
        <w:gridCol w:w="992"/>
        <w:gridCol w:w="1134"/>
        <w:gridCol w:w="1134"/>
      </w:tblGrid>
      <w:tr w:rsidR="007C53F4" w:rsidRPr="00E835A8" w:rsidTr="007F4782">
        <w:trPr>
          <w:trHeight w:val="962"/>
        </w:trPr>
        <w:tc>
          <w:tcPr>
            <w:tcW w:w="614" w:type="dxa"/>
            <w:tcBorders>
              <w:top w:val="single" w:sz="2" w:space="0" w:color="000000"/>
              <w:left w:val="single" w:sz="2" w:space="0" w:color="000000"/>
              <w:bottom w:val="single" w:sz="2" w:space="0" w:color="000000"/>
            </w:tcBorders>
            <w:shd w:val="clear" w:color="auto" w:fill="E6E6FF"/>
            <w:tcMar>
              <w:top w:w="0" w:type="dxa"/>
              <w:left w:w="0" w:type="dxa"/>
              <w:bottom w:w="0" w:type="dxa"/>
              <w:right w:w="0" w:type="dxa"/>
            </w:tcMar>
            <w:vAlign w:val="center"/>
          </w:tcPr>
          <w:p w:rsidR="007C53F4" w:rsidRPr="00E835A8" w:rsidRDefault="007C53F4" w:rsidP="007F4782">
            <w:pPr>
              <w:autoSpaceDE w:val="0"/>
              <w:snapToGrid w:val="0"/>
              <w:jc w:val="center"/>
              <w:rPr>
                <w:rFonts w:ascii="Arial" w:hAnsi="Arial" w:cs="Arial"/>
              </w:rPr>
            </w:pPr>
            <w:r w:rsidRPr="00E835A8">
              <w:rPr>
                <w:rFonts w:ascii="Arial" w:hAnsi="Arial" w:cs="Arial"/>
                <w:b/>
                <w:sz w:val="16"/>
                <w:szCs w:val="16"/>
              </w:rPr>
              <w:t xml:space="preserve">Lote </w:t>
            </w:r>
            <w:proofErr w:type="gramStart"/>
            <w:r w:rsidRPr="00E835A8">
              <w:rPr>
                <w:rFonts w:ascii="Arial" w:hAnsi="Arial" w:cs="Arial"/>
                <w:b/>
                <w:sz w:val="16"/>
                <w:szCs w:val="16"/>
              </w:rPr>
              <w:t>1</w:t>
            </w:r>
            <w:proofErr w:type="gramEnd"/>
          </w:p>
        </w:tc>
        <w:tc>
          <w:tcPr>
            <w:tcW w:w="3119" w:type="dxa"/>
            <w:tcBorders>
              <w:top w:val="single" w:sz="2" w:space="0" w:color="000000"/>
              <w:left w:val="single" w:sz="2" w:space="0" w:color="000000"/>
              <w:bottom w:val="single" w:sz="2" w:space="0" w:color="000000"/>
            </w:tcBorders>
            <w:shd w:val="clear" w:color="auto" w:fill="E6E6FF"/>
            <w:tcMar>
              <w:top w:w="0" w:type="dxa"/>
              <w:left w:w="0" w:type="dxa"/>
              <w:bottom w:w="0" w:type="dxa"/>
              <w:right w:w="0" w:type="dxa"/>
            </w:tcMar>
            <w:vAlign w:val="center"/>
          </w:tcPr>
          <w:p w:rsidR="007C53F4" w:rsidRPr="00E835A8" w:rsidRDefault="007C53F4" w:rsidP="007F4782">
            <w:pPr>
              <w:autoSpaceDE w:val="0"/>
              <w:snapToGrid w:val="0"/>
              <w:jc w:val="center"/>
              <w:rPr>
                <w:rFonts w:ascii="Arial" w:hAnsi="Arial" w:cs="Arial"/>
              </w:rPr>
            </w:pPr>
            <w:r w:rsidRPr="00E835A8">
              <w:rPr>
                <w:rFonts w:ascii="Arial" w:hAnsi="Arial" w:cs="Arial"/>
                <w:b/>
                <w:sz w:val="16"/>
                <w:szCs w:val="16"/>
              </w:rPr>
              <w:t>Descrição</w:t>
            </w:r>
          </w:p>
        </w:tc>
        <w:tc>
          <w:tcPr>
            <w:tcW w:w="1559" w:type="dxa"/>
            <w:tcBorders>
              <w:top w:val="single" w:sz="2" w:space="0" w:color="000000"/>
              <w:left w:val="single" w:sz="2" w:space="0" w:color="000000"/>
              <w:bottom w:val="single" w:sz="2" w:space="0" w:color="000000"/>
            </w:tcBorders>
            <w:shd w:val="clear" w:color="auto" w:fill="E6E6FF"/>
            <w:tcMar>
              <w:top w:w="0" w:type="dxa"/>
              <w:left w:w="0" w:type="dxa"/>
              <w:bottom w:w="0" w:type="dxa"/>
              <w:right w:w="0" w:type="dxa"/>
            </w:tcMar>
            <w:vAlign w:val="center"/>
          </w:tcPr>
          <w:p w:rsidR="007C53F4" w:rsidRPr="00E835A8" w:rsidRDefault="007C53F4" w:rsidP="007F4782">
            <w:pPr>
              <w:snapToGrid w:val="0"/>
              <w:jc w:val="center"/>
              <w:rPr>
                <w:rFonts w:ascii="Arial" w:hAnsi="Arial" w:cs="Arial"/>
                <w:b/>
                <w:sz w:val="16"/>
                <w:szCs w:val="16"/>
              </w:rPr>
            </w:pPr>
            <w:r w:rsidRPr="00E835A8">
              <w:rPr>
                <w:rFonts w:ascii="Arial" w:hAnsi="Arial" w:cs="Arial"/>
                <w:b/>
                <w:sz w:val="16"/>
                <w:szCs w:val="16"/>
              </w:rPr>
              <w:t>Marca,</w:t>
            </w:r>
          </w:p>
          <w:p w:rsidR="007C53F4" w:rsidRPr="00E835A8" w:rsidRDefault="007C53F4" w:rsidP="007F4782">
            <w:pPr>
              <w:snapToGrid w:val="0"/>
              <w:jc w:val="center"/>
              <w:rPr>
                <w:rFonts w:ascii="Arial" w:hAnsi="Arial" w:cs="Arial"/>
                <w:b/>
                <w:sz w:val="16"/>
                <w:szCs w:val="16"/>
              </w:rPr>
            </w:pPr>
            <w:r w:rsidRPr="00E835A8">
              <w:rPr>
                <w:rFonts w:ascii="Arial" w:hAnsi="Arial" w:cs="Arial"/>
                <w:b/>
                <w:sz w:val="16"/>
                <w:szCs w:val="16"/>
              </w:rPr>
              <w:t>Fabricante e</w:t>
            </w:r>
          </w:p>
          <w:p w:rsidR="007C53F4" w:rsidRPr="00E835A8" w:rsidRDefault="007C53F4" w:rsidP="007F4782">
            <w:pPr>
              <w:snapToGrid w:val="0"/>
              <w:jc w:val="center"/>
              <w:rPr>
                <w:rFonts w:ascii="Arial" w:hAnsi="Arial" w:cs="Arial"/>
              </w:rPr>
            </w:pPr>
            <w:r w:rsidRPr="00E835A8">
              <w:rPr>
                <w:rFonts w:ascii="Arial" w:hAnsi="Arial" w:cs="Arial"/>
                <w:b/>
                <w:sz w:val="16"/>
                <w:szCs w:val="16"/>
              </w:rPr>
              <w:t>Modelo</w:t>
            </w:r>
          </w:p>
        </w:tc>
        <w:tc>
          <w:tcPr>
            <w:tcW w:w="1134" w:type="dxa"/>
            <w:tcBorders>
              <w:top w:val="single" w:sz="2" w:space="0" w:color="000000"/>
              <w:left w:val="single" w:sz="2" w:space="0" w:color="000000"/>
              <w:bottom w:val="single" w:sz="2" w:space="0" w:color="000000"/>
            </w:tcBorders>
            <w:shd w:val="clear" w:color="auto" w:fill="E6E6FF"/>
            <w:tcMar>
              <w:top w:w="0" w:type="dxa"/>
              <w:left w:w="0" w:type="dxa"/>
              <w:bottom w:w="0" w:type="dxa"/>
              <w:right w:w="0" w:type="dxa"/>
            </w:tcMar>
            <w:vAlign w:val="center"/>
          </w:tcPr>
          <w:p w:rsidR="007C53F4" w:rsidRPr="00E835A8" w:rsidRDefault="007C53F4" w:rsidP="007F4782">
            <w:pPr>
              <w:snapToGrid w:val="0"/>
              <w:jc w:val="center"/>
              <w:rPr>
                <w:rFonts w:ascii="Arial" w:hAnsi="Arial" w:cs="Arial"/>
                <w:b/>
                <w:sz w:val="16"/>
                <w:szCs w:val="16"/>
              </w:rPr>
            </w:pPr>
            <w:r w:rsidRPr="00E835A8">
              <w:rPr>
                <w:rFonts w:ascii="Arial" w:hAnsi="Arial" w:cs="Arial"/>
                <w:b/>
                <w:sz w:val="16"/>
                <w:szCs w:val="16"/>
              </w:rPr>
              <w:t>Unidade de Medida</w:t>
            </w:r>
          </w:p>
        </w:tc>
        <w:tc>
          <w:tcPr>
            <w:tcW w:w="992" w:type="dxa"/>
            <w:tcBorders>
              <w:top w:val="single" w:sz="2" w:space="0" w:color="000000"/>
              <w:left w:val="single" w:sz="2" w:space="0" w:color="000000"/>
              <w:bottom w:val="single" w:sz="2" w:space="0" w:color="000000"/>
              <w:right w:val="single" w:sz="2" w:space="0" w:color="000000"/>
            </w:tcBorders>
            <w:shd w:val="clear" w:color="auto" w:fill="E6E6FF"/>
            <w:tcMar>
              <w:top w:w="0" w:type="dxa"/>
              <w:left w:w="0" w:type="dxa"/>
              <w:bottom w:w="0" w:type="dxa"/>
              <w:right w:w="0" w:type="dxa"/>
            </w:tcMar>
            <w:vAlign w:val="center"/>
          </w:tcPr>
          <w:p w:rsidR="007C53F4" w:rsidRPr="00E835A8" w:rsidRDefault="007C53F4" w:rsidP="007F4782">
            <w:pPr>
              <w:snapToGrid w:val="0"/>
              <w:spacing w:after="120"/>
              <w:jc w:val="center"/>
              <w:rPr>
                <w:rFonts w:ascii="Arial" w:hAnsi="Arial" w:cs="Arial"/>
              </w:rPr>
            </w:pPr>
            <w:r w:rsidRPr="00E835A8">
              <w:rPr>
                <w:rFonts w:ascii="Arial" w:hAnsi="Arial" w:cs="Arial"/>
                <w:b/>
                <w:sz w:val="16"/>
                <w:szCs w:val="16"/>
              </w:rPr>
              <w:t>Quantidade</w:t>
            </w:r>
          </w:p>
        </w:tc>
        <w:tc>
          <w:tcPr>
            <w:tcW w:w="1134" w:type="dxa"/>
            <w:tcBorders>
              <w:top w:val="single" w:sz="2" w:space="0" w:color="000000"/>
              <w:left w:val="single" w:sz="2" w:space="0" w:color="000000"/>
              <w:bottom w:val="single" w:sz="2" w:space="0" w:color="000000"/>
              <w:right w:val="single" w:sz="2" w:space="0" w:color="000000"/>
            </w:tcBorders>
            <w:shd w:val="clear" w:color="auto" w:fill="E6E6FF"/>
          </w:tcPr>
          <w:p w:rsidR="007C53F4" w:rsidRPr="00E835A8" w:rsidRDefault="007C53F4" w:rsidP="007F4782">
            <w:pPr>
              <w:snapToGrid w:val="0"/>
              <w:spacing w:after="120"/>
              <w:jc w:val="center"/>
              <w:rPr>
                <w:rFonts w:ascii="Arial" w:hAnsi="Arial" w:cs="Arial"/>
                <w:b/>
                <w:sz w:val="16"/>
                <w:szCs w:val="16"/>
              </w:rPr>
            </w:pPr>
          </w:p>
          <w:p w:rsidR="007C53F4" w:rsidRPr="00E835A8" w:rsidRDefault="007C53F4" w:rsidP="007F4782">
            <w:pPr>
              <w:snapToGrid w:val="0"/>
              <w:spacing w:after="120"/>
              <w:rPr>
                <w:rFonts w:ascii="Arial" w:hAnsi="Arial" w:cs="Arial"/>
                <w:b/>
                <w:sz w:val="16"/>
                <w:szCs w:val="16"/>
              </w:rPr>
            </w:pPr>
            <w:r w:rsidRPr="00E835A8">
              <w:rPr>
                <w:rFonts w:ascii="Arial" w:hAnsi="Arial" w:cs="Arial"/>
                <w:b/>
                <w:sz w:val="16"/>
                <w:szCs w:val="16"/>
              </w:rPr>
              <w:t>Valor Unitário</w:t>
            </w:r>
          </w:p>
        </w:tc>
        <w:tc>
          <w:tcPr>
            <w:tcW w:w="1134" w:type="dxa"/>
            <w:tcBorders>
              <w:top w:val="single" w:sz="2" w:space="0" w:color="000000"/>
              <w:left w:val="single" w:sz="2" w:space="0" w:color="000000"/>
              <w:bottom w:val="single" w:sz="2" w:space="0" w:color="000000"/>
              <w:right w:val="single" w:sz="2" w:space="0" w:color="000000"/>
            </w:tcBorders>
            <w:shd w:val="clear" w:color="auto" w:fill="E6E6FF"/>
          </w:tcPr>
          <w:p w:rsidR="007C53F4" w:rsidRPr="00E835A8" w:rsidRDefault="007C53F4" w:rsidP="007F4782">
            <w:pPr>
              <w:snapToGrid w:val="0"/>
              <w:spacing w:after="120"/>
              <w:jc w:val="center"/>
              <w:rPr>
                <w:rFonts w:ascii="Arial" w:hAnsi="Arial" w:cs="Arial"/>
                <w:b/>
                <w:sz w:val="16"/>
                <w:szCs w:val="16"/>
              </w:rPr>
            </w:pPr>
          </w:p>
          <w:p w:rsidR="007C53F4" w:rsidRPr="00E835A8" w:rsidRDefault="007C53F4" w:rsidP="007F4782">
            <w:pPr>
              <w:snapToGrid w:val="0"/>
              <w:spacing w:after="120"/>
              <w:jc w:val="center"/>
              <w:rPr>
                <w:rFonts w:ascii="Arial" w:hAnsi="Arial" w:cs="Arial"/>
                <w:b/>
                <w:sz w:val="16"/>
                <w:szCs w:val="16"/>
              </w:rPr>
            </w:pPr>
            <w:r w:rsidRPr="00E835A8">
              <w:rPr>
                <w:rFonts w:ascii="Arial" w:hAnsi="Arial" w:cs="Arial"/>
                <w:b/>
                <w:sz w:val="16"/>
                <w:szCs w:val="16"/>
              </w:rPr>
              <w:t>Valor Total</w:t>
            </w:r>
          </w:p>
        </w:tc>
      </w:tr>
      <w:tr w:rsidR="007C53F4" w:rsidRPr="00E835A8" w:rsidTr="007F4782">
        <w:trPr>
          <w:trHeight w:val="686"/>
        </w:trPr>
        <w:tc>
          <w:tcPr>
            <w:tcW w:w="614"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7C53F4" w:rsidRPr="00E835A8" w:rsidRDefault="007C53F4" w:rsidP="007F4782">
            <w:pPr>
              <w:jc w:val="center"/>
            </w:pPr>
            <w:r w:rsidRPr="00E835A8">
              <w:rPr>
                <w:rFonts w:ascii="Arial" w:hAnsi="Arial" w:cs="Arial"/>
                <w:sz w:val="16"/>
                <w:szCs w:val="16"/>
              </w:rPr>
              <w:t xml:space="preserve">Item </w:t>
            </w:r>
            <w:proofErr w:type="gramStart"/>
            <w:r w:rsidRPr="00E835A8">
              <w:rPr>
                <w:rFonts w:ascii="Arial" w:hAnsi="Arial" w:cs="Arial"/>
                <w:sz w:val="16"/>
                <w:szCs w:val="16"/>
              </w:rPr>
              <w:t>1</w:t>
            </w:r>
            <w:proofErr w:type="gramEnd"/>
          </w:p>
        </w:tc>
        <w:tc>
          <w:tcPr>
            <w:tcW w:w="31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7C53F4" w:rsidRPr="00E835A8" w:rsidRDefault="007C53F4" w:rsidP="007F4782">
            <w:pPr>
              <w:tabs>
                <w:tab w:val="left" w:pos="1440"/>
              </w:tabs>
              <w:snapToGrid w:val="0"/>
              <w:spacing w:before="57"/>
              <w:jc w:val="both"/>
              <w:rPr>
                <w:rFonts w:ascii="Arial" w:hAnsi="Arial" w:cs="Arial"/>
                <w:b/>
                <w:bCs/>
                <w:sz w:val="16"/>
                <w:szCs w:val="16"/>
              </w:rPr>
            </w:pPr>
            <w:r w:rsidRPr="00E835A8">
              <w:rPr>
                <w:rFonts w:ascii="Arial" w:hAnsi="Arial" w:cs="Arial"/>
                <w:b/>
                <w:bCs/>
                <w:sz w:val="16"/>
                <w:szCs w:val="16"/>
              </w:rPr>
              <w:t>Deverá constar:</w:t>
            </w:r>
          </w:p>
          <w:p w:rsidR="007C53F4" w:rsidRPr="00E835A8" w:rsidRDefault="007C53F4" w:rsidP="007F4782">
            <w:pPr>
              <w:tabs>
                <w:tab w:val="left" w:pos="1440"/>
              </w:tabs>
              <w:snapToGrid w:val="0"/>
              <w:spacing w:before="57"/>
              <w:jc w:val="both"/>
            </w:pPr>
            <w:r w:rsidRPr="00E835A8">
              <w:rPr>
                <w:rFonts w:ascii="Arial" w:hAnsi="Arial" w:cs="Arial"/>
                <w:bCs/>
                <w:sz w:val="16"/>
                <w:szCs w:val="16"/>
              </w:rPr>
              <w:t>Descrição detalhada do objeto, contendo as informações similares à especificação do Termo de Referência: indicando, no que for aplicável</w:t>
            </w:r>
            <w:r w:rsidRPr="00E835A8">
              <w:rPr>
                <w:rFonts w:ascii="Arial" w:hAnsi="Arial" w:cs="Arial"/>
                <w:sz w:val="16"/>
                <w:szCs w:val="16"/>
              </w:rPr>
              <w:t>, o modelo, prazo de validade ou de garantia, número do registro ou inscrição do bem no órgão competente, quando for o caso.</w:t>
            </w:r>
          </w:p>
        </w:tc>
        <w:tc>
          <w:tcPr>
            <w:tcW w:w="155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7C53F4" w:rsidRPr="00E835A8" w:rsidRDefault="007C53F4" w:rsidP="007F4782">
            <w:pPr>
              <w:snapToGrid w:val="0"/>
              <w:jc w:val="center"/>
              <w:rPr>
                <w:rFonts w:ascii="Arial" w:hAnsi="Arial" w:cs="Arial"/>
                <w:sz w:val="16"/>
                <w:szCs w:val="16"/>
              </w:rPr>
            </w:pPr>
          </w:p>
        </w:tc>
        <w:tc>
          <w:tcPr>
            <w:tcW w:w="1134"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7C53F4" w:rsidRPr="00E835A8" w:rsidRDefault="007C53F4" w:rsidP="007F4782">
            <w:pPr>
              <w:snapToGrid w:val="0"/>
              <w:jc w:val="center"/>
              <w:rPr>
                <w:rFonts w:ascii="Arial" w:hAnsi="Arial" w:cs="Arial"/>
                <w:sz w:val="16"/>
                <w:szCs w:val="16"/>
              </w:rPr>
            </w:pPr>
          </w:p>
        </w:tc>
        <w:tc>
          <w:tcPr>
            <w:tcW w:w="992"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7C53F4" w:rsidRPr="00E835A8" w:rsidRDefault="007C53F4" w:rsidP="007F4782">
            <w:pPr>
              <w:snapToGrid w:val="0"/>
              <w:jc w:val="center"/>
              <w:rPr>
                <w:rFonts w:ascii="Arial" w:hAnsi="Arial" w:cs="Arial"/>
                <w:sz w:val="16"/>
                <w:szCs w:val="16"/>
              </w:rPr>
            </w:pPr>
          </w:p>
        </w:tc>
        <w:tc>
          <w:tcPr>
            <w:tcW w:w="1134" w:type="dxa"/>
            <w:tcBorders>
              <w:left w:val="single" w:sz="2" w:space="0" w:color="000000"/>
              <w:bottom w:val="single" w:sz="2" w:space="0" w:color="000000"/>
              <w:right w:val="single" w:sz="2" w:space="0" w:color="000000"/>
            </w:tcBorders>
          </w:tcPr>
          <w:p w:rsidR="007C53F4" w:rsidRPr="00E835A8" w:rsidRDefault="007C53F4" w:rsidP="007F4782">
            <w:pPr>
              <w:snapToGrid w:val="0"/>
              <w:jc w:val="center"/>
              <w:rPr>
                <w:rFonts w:ascii="Arial" w:hAnsi="Arial" w:cs="Arial"/>
                <w:sz w:val="16"/>
                <w:szCs w:val="16"/>
              </w:rPr>
            </w:pPr>
          </w:p>
        </w:tc>
        <w:tc>
          <w:tcPr>
            <w:tcW w:w="1134" w:type="dxa"/>
            <w:tcBorders>
              <w:left w:val="single" w:sz="2" w:space="0" w:color="000000"/>
              <w:bottom w:val="single" w:sz="2" w:space="0" w:color="000000"/>
              <w:right w:val="single" w:sz="2" w:space="0" w:color="000000"/>
            </w:tcBorders>
          </w:tcPr>
          <w:p w:rsidR="007C53F4" w:rsidRPr="00E835A8" w:rsidRDefault="007C53F4" w:rsidP="007F4782">
            <w:pPr>
              <w:snapToGrid w:val="0"/>
              <w:jc w:val="center"/>
              <w:rPr>
                <w:rFonts w:ascii="Arial" w:hAnsi="Arial" w:cs="Arial"/>
                <w:sz w:val="16"/>
                <w:szCs w:val="16"/>
              </w:rPr>
            </w:pPr>
          </w:p>
        </w:tc>
      </w:tr>
    </w:tbl>
    <w:p w:rsidR="00202F49" w:rsidRPr="00E835A8" w:rsidRDefault="00202F49" w:rsidP="00202F49">
      <w:pPr>
        <w:jc w:val="both"/>
        <w:rPr>
          <w:rFonts w:ascii="Arial" w:hAnsi="Arial" w:cs="Arial"/>
          <w:bCs/>
        </w:rPr>
      </w:pPr>
    </w:p>
    <w:tbl>
      <w:tblPr>
        <w:tblW w:w="9704" w:type="dxa"/>
        <w:tblInd w:w="55" w:type="dxa"/>
        <w:tblLayout w:type="fixed"/>
        <w:tblCellMar>
          <w:left w:w="10" w:type="dxa"/>
          <w:right w:w="10" w:type="dxa"/>
        </w:tblCellMar>
        <w:tblLook w:val="0000"/>
      </w:tblPr>
      <w:tblGrid>
        <w:gridCol w:w="9704"/>
      </w:tblGrid>
      <w:tr w:rsidR="00202F49" w:rsidRPr="00E835A8" w:rsidTr="000D6A52">
        <w:trPr>
          <w:trHeight w:val="1270"/>
        </w:trPr>
        <w:tc>
          <w:tcPr>
            <w:tcW w:w="970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02F49" w:rsidRPr="00E835A8" w:rsidRDefault="00202F49" w:rsidP="007F4782">
            <w:pPr>
              <w:shd w:val="clear" w:color="auto" w:fill="FFFF00"/>
              <w:spacing w:line="288" w:lineRule="auto"/>
              <w:jc w:val="both"/>
              <w:rPr>
                <w:sz w:val="18"/>
                <w:szCs w:val="18"/>
              </w:rPr>
            </w:pPr>
            <w:r w:rsidRPr="00E835A8">
              <w:rPr>
                <w:rFonts w:ascii="Arial" w:hAnsi="Arial" w:cs="Arial"/>
                <w:b/>
                <w:bCs/>
                <w:sz w:val="18"/>
                <w:szCs w:val="18"/>
              </w:rPr>
              <w:t>Nota explicativa:</w:t>
            </w:r>
          </w:p>
          <w:p w:rsidR="00202F49" w:rsidRPr="00E835A8" w:rsidRDefault="00202F49" w:rsidP="007F4782">
            <w:pPr>
              <w:shd w:val="clear" w:color="auto" w:fill="FFFF00"/>
              <w:spacing w:after="57"/>
              <w:ind w:left="-9" w:firstLine="9"/>
              <w:jc w:val="both"/>
              <w:rPr>
                <w:sz w:val="18"/>
                <w:szCs w:val="18"/>
              </w:rPr>
            </w:pPr>
            <w:r w:rsidRPr="00E835A8">
              <w:rPr>
                <w:rFonts w:ascii="Arial" w:eastAsia="ArialMT" w:hAnsi="Arial" w:cs="Arial"/>
                <w:b/>
                <w:bCs/>
                <w:sz w:val="18"/>
                <w:szCs w:val="18"/>
                <w:shd w:val="clear" w:color="auto" w:fill="FFFF00"/>
              </w:rPr>
              <w:t xml:space="preserve">(Obs. As notas explicativas são meramente </w:t>
            </w:r>
            <w:proofErr w:type="spellStart"/>
            <w:r w:rsidRPr="00E835A8">
              <w:rPr>
                <w:rFonts w:ascii="Arial" w:eastAsia="ArialMT" w:hAnsi="Arial" w:cs="Arial"/>
                <w:b/>
                <w:bCs/>
                <w:sz w:val="18"/>
                <w:szCs w:val="18"/>
                <w:shd w:val="clear" w:color="auto" w:fill="FFFF00"/>
              </w:rPr>
              <w:t>orientativas</w:t>
            </w:r>
            <w:proofErr w:type="spellEnd"/>
            <w:r w:rsidRPr="00E835A8">
              <w:rPr>
                <w:rFonts w:ascii="Arial" w:eastAsia="ArialMT" w:hAnsi="Arial" w:cs="Arial"/>
                <w:b/>
                <w:bCs/>
                <w:sz w:val="18"/>
                <w:szCs w:val="18"/>
                <w:shd w:val="clear" w:color="auto" w:fill="FFFF00"/>
              </w:rPr>
              <w:t>. Portanto, devem ser excluídas do edital a ser publicado)</w:t>
            </w:r>
          </w:p>
          <w:p w:rsidR="00202F49" w:rsidRPr="00E835A8" w:rsidRDefault="00202F49" w:rsidP="000D6A52">
            <w:pPr>
              <w:shd w:val="clear" w:color="auto" w:fill="FFFF00"/>
              <w:jc w:val="both"/>
            </w:pPr>
            <w:r w:rsidRPr="00E835A8">
              <w:rPr>
                <w:rFonts w:ascii="Arial" w:hAnsi="Arial" w:cs="Arial"/>
                <w:sz w:val="18"/>
                <w:szCs w:val="18"/>
                <w:shd w:val="clear" w:color="auto" w:fill="FFFF00"/>
              </w:rPr>
              <w:t>A Planilha da proposta de preços deverá ter o modelo adaptado conforme o objet</w:t>
            </w:r>
            <w:r w:rsidR="000D6A52" w:rsidRPr="00E835A8">
              <w:rPr>
                <w:rFonts w:ascii="Arial" w:hAnsi="Arial" w:cs="Arial"/>
                <w:sz w:val="18"/>
                <w:szCs w:val="18"/>
                <w:shd w:val="clear" w:color="auto" w:fill="FFFF00"/>
              </w:rPr>
              <w:t>o: aquisição de bens ou serviços.</w:t>
            </w:r>
          </w:p>
        </w:tc>
      </w:tr>
    </w:tbl>
    <w:p w:rsidR="007C53F4" w:rsidRPr="00E835A8" w:rsidRDefault="007C53F4" w:rsidP="007C53F4">
      <w:pPr>
        <w:jc w:val="both"/>
        <w:rPr>
          <w:rFonts w:ascii="Arial" w:hAnsi="Arial" w:cs="Arial"/>
          <w:bCs/>
        </w:rPr>
      </w:pPr>
    </w:p>
    <w:tbl>
      <w:tblPr>
        <w:tblW w:w="9704" w:type="dxa"/>
        <w:tblInd w:w="55" w:type="dxa"/>
        <w:tblLayout w:type="fixed"/>
        <w:tblCellMar>
          <w:left w:w="10" w:type="dxa"/>
          <w:right w:w="10" w:type="dxa"/>
        </w:tblCellMar>
        <w:tblLook w:val="0000"/>
      </w:tblPr>
      <w:tblGrid>
        <w:gridCol w:w="9704"/>
      </w:tblGrid>
      <w:tr w:rsidR="007C53F4" w:rsidRPr="00E835A8" w:rsidTr="007F4782">
        <w:tc>
          <w:tcPr>
            <w:tcW w:w="970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C53F4" w:rsidRPr="00E835A8" w:rsidRDefault="007C53F4" w:rsidP="007F4782">
            <w:pPr>
              <w:shd w:val="clear" w:color="auto" w:fill="FFFF00"/>
              <w:spacing w:line="288" w:lineRule="auto"/>
              <w:jc w:val="both"/>
              <w:rPr>
                <w:sz w:val="18"/>
                <w:szCs w:val="18"/>
              </w:rPr>
            </w:pPr>
            <w:r w:rsidRPr="00E835A8">
              <w:rPr>
                <w:rFonts w:ascii="Arial" w:hAnsi="Arial" w:cs="Arial"/>
                <w:b/>
                <w:bCs/>
                <w:sz w:val="18"/>
                <w:szCs w:val="18"/>
              </w:rPr>
              <w:t>Nota explicativa:</w:t>
            </w:r>
          </w:p>
          <w:p w:rsidR="007C53F4" w:rsidRPr="00E835A8" w:rsidRDefault="007C53F4" w:rsidP="007F4782">
            <w:pPr>
              <w:shd w:val="clear" w:color="auto" w:fill="FFFF00"/>
              <w:spacing w:after="57"/>
              <w:ind w:left="-9" w:firstLine="9"/>
              <w:jc w:val="both"/>
              <w:rPr>
                <w:sz w:val="18"/>
                <w:szCs w:val="18"/>
              </w:rPr>
            </w:pPr>
            <w:r w:rsidRPr="00E835A8">
              <w:rPr>
                <w:rFonts w:ascii="Arial" w:eastAsia="ArialMT" w:hAnsi="Arial" w:cs="Arial"/>
                <w:b/>
                <w:bCs/>
                <w:sz w:val="18"/>
                <w:szCs w:val="18"/>
                <w:shd w:val="clear" w:color="auto" w:fill="FFFF00"/>
              </w:rPr>
              <w:lastRenderedPageBreak/>
              <w:t xml:space="preserve">(Obs. As notas explicativas são meramente </w:t>
            </w:r>
            <w:proofErr w:type="spellStart"/>
            <w:r w:rsidRPr="00E835A8">
              <w:rPr>
                <w:rFonts w:ascii="Arial" w:eastAsia="ArialMT" w:hAnsi="Arial" w:cs="Arial"/>
                <w:b/>
                <w:bCs/>
                <w:sz w:val="18"/>
                <w:szCs w:val="18"/>
                <w:shd w:val="clear" w:color="auto" w:fill="FFFF00"/>
              </w:rPr>
              <w:t>orientativas</w:t>
            </w:r>
            <w:proofErr w:type="spellEnd"/>
            <w:r w:rsidRPr="00E835A8">
              <w:rPr>
                <w:rFonts w:ascii="Arial" w:eastAsia="ArialMT" w:hAnsi="Arial" w:cs="Arial"/>
                <w:b/>
                <w:bCs/>
                <w:sz w:val="18"/>
                <w:szCs w:val="18"/>
                <w:shd w:val="clear" w:color="auto" w:fill="FFFF00"/>
              </w:rPr>
              <w:t>. Portanto, devem ser excluídas do edital a ser publicado)</w:t>
            </w:r>
          </w:p>
          <w:p w:rsidR="007C53F4" w:rsidRPr="00E835A8" w:rsidRDefault="007C53F4" w:rsidP="007F4782">
            <w:pPr>
              <w:shd w:val="clear" w:color="auto" w:fill="FFFF00"/>
              <w:jc w:val="both"/>
            </w:pPr>
            <w:r w:rsidRPr="00E835A8">
              <w:rPr>
                <w:rFonts w:ascii="Arial" w:hAnsi="Arial" w:cs="Arial"/>
                <w:sz w:val="18"/>
                <w:szCs w:val="18"/>
                <w:shd w:val="clear" w:color="auto" w:fill="FFFF00"/>
              </w:rPr>
              <w:t>As especificações técnicas, constantes do Termo de Referência (Anexo I), que a Administração entenda relevantes, poderão ser repetidas neste campo.</w:t>
            </w:r>
          </w:p>
        </w:tc>
      </w:tr>
    </w:tbl>
    <w:p w:rsidR="007C53F4" w:rsidRPr="00E835A8" w:rsidRDefault="007C53F4" w:rsidP="007C53F4">
      <w:pPr>
        <w:shd w:val="clear" w:color="auto" w:fill="FFFFFF"/>
        <w:spacing w:before="57" w:after="57"/>
      </w:pPr>
      <w:proofErr w:type="gramStart"/>
      <w:r w:rsidRPr="00E835A8">
        <w:rPr>
          <w:rFonts w:ascii="Arial" w:hAnsi="Arial" w:cs="Arial"/>
          <w:b/>
          <w:bCs/>
        </w:rPr>
        <w:lastRenderedPageBreak/>
        <w:t>2.</w:t>
      </w:r>
      <w:proofErr w:type="gramEnd"/>
      <w:r w:rsidRPr="00E835A8">
        <w:rPr>
          <w:rFonts w:ascii="Arial" w:hAnsi="Arial" w:cs="Arial"/>
        </w:rPr>
        <w:t>A validade da proposta é de [</w:t>
      </w:r>
      <w:proofErr w:type="spellStart"/>
      <w:r w:rsidRPr="00E835A8">
        <w:rPr>
          <w:rFonts w:ascii="Arial" w:hAnsi="Arial" w:cs="Arial"/>
          <w:shd w:val="clear" w:color="auto" w:fill="FFFF00"/>
        </w:rPr>
        <w:t>xxxx</w:t>
      </w:r>
      <w:proofErr w:type="spellEnd"/>
      <w:r w:rsidRPr="00E835A8">
        <w:rPr>
          <w:rFonts w:ascii="Arial" w:hAnsi="Arial" w:cs="Arial"/>
          <w:shd w:val="clear" w:color="auto" w:fill="FFFF00"/>
        </w:rPr>
        <w:t>] [</w:t>
      </w:r>
      <w:proofErr w:type="spellStart"/>
      <w:r w:rsidRPr="00E835A8">
        <w:rPr>
          <w:rFonts w:ascii="Arial" w:hAnsi="Arial" w:cs="Arial"/>
          <w:shd w:val="clear" w:color="auto" w:fill="FFFF00"/>
        </w:rPr>
        <w:t>xxxx</w:t>
      </w:r>
      <w:proofErr w:type="spellEnd"/>
      <w:r w:rsidRPr="00E835A8">
        <w:rPr>
          <w:rFonts w:ascii="Arial" w:hAnsi="Arial" w:cs="Arial"/>
        </w:rPr>
        <w:t>] dias.</w:t>
      </w:r>
    </w:p>
    <w:p w:rsidR="007C53F4" w:rsidRPr="00E835A8" w:rsidRDefault="007C53F4" w:rsidP="007C53F4">
      <w:pPr>
        <w:spacing w:before="57" w:after="57"/>
        <w:jc w:val="both"/>
      </w:pPr>
      <w:r w:rsidRPr="00E835A8">
        <w:rPr>
          <w:rFonts w:ascii="Arial" w:hAnsi="Arial" w:cs="Arial"/>
          <w:b/>
          <w:bCs/>
        </w:rPr>
        <w:t>3.</w:t>
      </w:r>
      <w:r w:rsidRPr="00E835A8">
        <w:rPr>
          <w:rFonts w:ascii="Arial" w:hAnsi="Arial" w:cs="Arial"/>
        </w:rPr>
        <w:t xml:space="preserve"> A empresa vencedora é responsável pela qualidade e integridade do produto</w:t>
      </w:r>
      <w:r w:rsidR="00EC48D9" w:rsidRPr="00E835A8">
        <w:rPr>
          <w:rFonts w:ascii="Arial" w:hAnsi="Arial" w:cs="Arial"/>
        </w:rPr>
        <w:t>/serviço</w:t>
      </w:r>
      <w:r w:rsidRPr="00E835A8">
        <w:rPr>
          <w:rFonts w:ascii="Arial" w:hAnsi="Arial" w:cs="Arial"/>
        </w:rPr>
        <w:t xml:space="preserve"> durante o período de validade e, inclusive, pelo seu transporte</w:t>
      </w:r>
      <w:r w:rsidR="00EC48D9" w:rsidRPr="00E835A8">
        <w:rPr>
          <w:rFonts w:ascii="Arial" w:hAnsi="Arial" w:cs="Arial"/>
        </w:rPr>
        <w:t xml:space="preserve"> e custos de operação</w:t>
      </w:r>
      <w:r w:rsidRPr="00E835A8">
        <w:rPr>
          <w:rFonts w:ascii="Arial" w:hAnsi="Arial" w:cs="Arial"/>
        </w:rPr>
        <w:t>. Constatado qualquer problema, cabe ao Contratado efetuar a troca do produto</w:t>
      </w:r>
      <w:r w:rsidR="00EC48D9" w:rsidRPr="00E835A8">
        <w:rPr>
          <w:rFonts w:ascii="Arial" w:hAnsi="Arial" w:cs="Arial"/>
        </w:rPr>
        <w:t>/ refazimento do serviço</w:t>
      </w:r>
      <w:r w:rsidRPr="00E835A8">
        <w:rPr>
          <w:rFonts w:ascii="Arial" w:hAnsi="Arial" w:cs="Arial"/>
        </w:rPr>
        <w:t xml:space="preserve"> nos termos do </w:t>
      </w:r>
      <w:r w:rsidR="00EC48D9" w:rsidRPr="00E835A8">
        <w:rPr>
          <w:rFonts w:ascii="Arial" w:hAnsi="Arial" w:cs="Arial"/>
        </w:rPr>
        <w:t>Aviso de Dispensa</w:t>
      </w:r>
      <w:r w:rsidRPr="00E835A8">
        <w:rPr>
          <w:rFonts w:ascii="Arial" w:hAnsi="Arial" w:cs="Arial"/>
        </w:rPr>
        <w:t xml:space="preserve"> e da legislação vigente.</w:t>
      </w:r>
    </w:p>
    <w:p w:rsidR="007C53F4" w:rsidRPr="00E835A8" w:rsidRDefault="007C53F4" w:rsidP="007C53F4">
      <w:pPr>
        <w:spacing w:before="57" w:after="57"/>
        <w:jc w:val="both"/>
      </w:pPr>
      <w:r w:rsidRPr="00E835A8">
        <w:rPr>
          <w:rFonts w:ascii="Arial" w:hAnsi="Arial" w:cs="Arial"/>
          <w:b/>
          <w:bCs/>
        </w:rPr>
        <w:t>4</w:t>
      </w:r>
      <w:r w:rsidRPr="00E835A8">
        <w:rPr>
          <w:rFonts w:ascii="Arial" w:hAnsi="Arial" w:cs="Arial"/>
          <w:b/>
          <w:bCs/>
          <w:i/>
          <w:iCs/>
        </w:rPr>
        <w:t xml:space="preserve">. </w:t>
      </w:r>
      <w:r w:rsidRPr="00E835A8">
        <w:rPr>
          <w:rFonts w:ascii="Arial" w:hAnsi="Arial" w:cs="Arial"/>
        </w:rPr>
        <w:t xml:space="preserve">O preço unitário estimado para o objeto encontra-se com a carga tributária completa. </w:t>
      </w:r>
    </w:p>
    <w:p w:rsidR="007C53F4" w:rsidRPr="00E835A8" w:rsidRDefault="007C53F4" w:rsidP="007C53F4">
      <w:pPr>
        <w:spacing w:before="57" w:after="57"/>
        <w:jc w:val="both"/>
      </w:pPr>
      <w:r w:rsidRPr="00E835A8">
        <w:rPr>
          <w:rFonts w:ascii="Arial" w:hAnsi="Arial" w:cs="Arial"/>
          <w:b/>
          <w:bCs/>
        </w:rPr>
        <w:t xml:space="preserve">5. </w:t>
      </w:r>
      <w:r w:rsidRPr="00E835A8">
        <w:rPr>
          <w:rFonts w:ascii="Arial" w:hAnsi="Arial" w:cs="Arial"/>
        </w:rPr>
        <w:t xml:space="preserve">O arrematante atesta o atendimento das exigências técnicas </w:t>
      </w:r>
      <w:r w:rsidR="00EC48D9" w:rsidRPr="00E835A8">
        <w:rPr>
          <w:rFonts w:ascii="Arial" w:hAnsi="Arial" w:cs="Arial"/>
        </w:rPr>
        <w:t>previstas no Aviso de Dispensa e respectivos anexos</w:t>
      </w:r>
      <w:r w:rsidRPr="00E835A8">
        <w:rPr>
          <w:rFonts w:ascii="Arial" w:hAnsi="Arial" w:cs="Arial"/>
        </w:rPr>
        <w:t>.</w:t>
      </w:r>
    </w:p>
    <w:p w:rsidR="007C53F4" w:rsidRPr="00E835A8" w:rsidRDefault="007C53F4" w:rsidP="007C53F4">
      <w:pPr>
        <w:spacing w:before="57" w:after="57"/>
        <w:jc w:val="both"/>
        <w:rPr>
          <w:rFonts w:ascii="Arial" w:hAnsi="Arial" w:cs="Arial"/>
        </w:rPr>
      </w:pPr>
      <w:r w:rsidRPr="00E835A8">
        <w:rPr>
          <w:rFonts w:ascii="Arial" w:hAnsi="Arial" w:cs="Arial"/>
          <w:b/>
          <w:bCs/>
        </w:rPr>
        <w:t>6.</w:t>
      </w:r>
      <w:r w:rsidRPr="00E835A8">
        <w:rPr>
          <w:rFonts w:ascii="Arial" w:hAnsi="Arial" w:cs="Arial"/>
        </w:rPr>
        <w:t xml:space="preserve"> O arrematante DECLARA que, para fins do disposto no § 1.º do art. 63 da Lei Federal n.º 14.133/2021, a proposta compreende a integralidade dos custos para atendimento dos direitos trabalhistas assegurados na Constituição Federal, nas leis trabalhistas, nas normas </w:t>
      </w:r>
      <w:proofErr w:type="spellStart"/>
      <w:r w:rsidRPr="00E835A8">
        <w:rPr>
          <w:rFonts w:ascii="Arial" w:hAnsi="Arial" w:cs="Arial"/>
        </w:rPr>
        <w:t>infralegais</w:t>
      </w:r>
      <w:proofErr w:type="spellEnd"/>
      <w:r w:rsidRPr="00E835A8">
        <w:rPr>
          <w:rFonts w:ascii="Arial" w:hAnsi="Arial" w:cs="Arial"/>
        </w:rPr>
        <w:t>, nas convenções coletivas de trabalho e nos termos de ajustamento de conduta vigentes na data de entrega desta proposta.</w:t>
      </w:r>
    </w:p>
    <w:p w:rsidR="007C53F4" w:rsidRPr="00E835A8" w:rsidRDefault="007C53F4" w:rsidP="007C53F4">
      <w:pPr>
        <w:spacing w:before="57" w:after="57"/>
        <w:jc w:val="both"/>
        <w:rPr>
          <w:rFonts w:ascii="Arial" w:hAnsi="Arial" w:cs="Arial"/>
        </w:rPr>
      </w:pPr>
      <w:r w:rsidRPr="00E835A8">
        <w:rPr>
          <w:rFonts w:ascii="Arial" w:hAnsi="Arial" w:cs="Arial"/>
          <w:b/>
        </w:rPr>
        <w:t>7.</w:t>
      </w:r>
      <w:r w:rsidRPr="00E835A8">
        <w:rPr>
          <w:rFonts w:ascii="Arial" w:hAnsi="Arial" w:cs="Arial"/>
        </w:rPr>
        <w:t xml:space="preserve"> O arrematante DECLARA e FICA CIENTE de que o endereço de </w:t>
      </w:r>
      <w:r w:rsidRPr="00E835A8">
        <w:rPr>
          <w:rFonts w:ascii="Arial" w:hAnsi="Arial" w:cs="Arial"/>
          <w:i/>
        </w:rPr>
        <w:t>e-mail</w:t>
      </w:r>
      <w:r w:rsidRPr="00E835A8">
        <w:rPr>
          <w:rFonts w:ascii="Arial" w:hAnsi="Arial" w:cs="Arial"/>
        </w:rPr>
        <w:t xml:space="preserve"> e de </w:t>
      </w:r>
      <w:proofErr w:type="spellStart"/>
      <w:r w:rsidRPr="00E835A8">
        <w:rPr>
          <w:rFonts w:ascii="Arial" w:hAnsi="Arial" w:cs="Arial"/>
          <w:i/>
        </w:rPr>
        <w:t>whatsapp</w:t>
      </w:r>
      <w:proofErr w:type="spellEnd"/>
      <w:r w:rsidRPr="00E835A8">
        <w:rPr>
          <w:rFonts w:ascii="Arial" w:hAnsi="Arial" w:cs="Arial"/>
        </w:rPr>
        <w:t xml:space="preserve"> indicados na presente proposta serão utilizados pela Administração Municipal para notificações, intimações, citações e comunicados du</w:t>
      </w:r>
      <w:r w:rsidR="00EC48D9" w:rsidRPr="00E835A8">
        <w:rPr>
          <w:rFonts w:ascii="Arial" w:hAnsi="Arial" w:cs="Arial"/>
        </w:rPr>
        <w:t xml:space="preserve">rante toda a vigência do </w:t>
      </w:r>
      <w:r w:rsidRPr="00E835A8">
        <w:rPr>
          <w:rFonts w:ascii="Arial" w:hAnsi="Arial" w:cs="Arial"/>
        </w:rPr>
        <w:t xml:space="preserve">Registro de Preços e do Contrato, devendo comunicar qualquer alteração à Administração Municipal, </w:t>
      </w:r>
      <w:r w:rsidRPr="00E835A8">
        <w:rPr>
          <w:rFonts w:ascii="Arial" w:hAnsi="Arial" w:cs="Arial"/>
          <w:b/>
          <w:u w:val="single"/>
        </w:rPr>
        <w:t>sob pena de preclusão de prazos processuais e revelia</w:t>
      </w:r>
      <w:r w:rsidRPr="00E835A8">
        <w:rPr>
          <w:rFonts w:ascii="Arial" w:hAnsi="Arial" w:cs="Arial"/>
        </w:rPr>
        <w:t>.</w:t>
      </w:r>
    </w:p>
    <w:p w:rsidR="003B5288" w:rsidRPr="00E835A8" w:rsidRDefault="003B5288" w:rsidP="007C53F4">
      <w:pPr>
        <w:spacing w:before="57" w:after="57"/>
        <w:jc w:val="both"/>
      </w:pPr>
    </w:p>
    <w:p w:rsidR="003B5288" w:rsidRPr="00E835A8" w:rsidRDefault="007C53F4" w:rsidP="003B5288">
      <w:pPr>
        <w:jc w:val="right"/>
      </w:pPr>
      <w:r w:rsidRPr="00E835A8">
        <w:rPr>
          <w:rFonts w:ascii="Arial" w:hAnsi="Arial" w:cs="Arial"/>
        </w:rPr>
        <w:t>Local e data</w:t>
      </w:r>
    </w:p>
    <w:p w:rsidR="007C53F4" w:rsidRPr="00E835A8" w:rsidRDefault="007C53F4" w:rsidP="003B5288">
      <w:pPr>
        <w:jc w:val="center"/>
      </w:pPr>
      <w:r w:rsidRPr="00E835A8">
        <w:rPr>
          <w:rFonts w:ascii="Arial" w:hAnsi="Arial" w:cs="Arial"/>
        </w:rPr>
        <w:t>________________________________</w:t>
      </w:r>
    </w:p>
    <w:p w:rsidR="007C53F4" w:rsidRPr="00E835A8" w:rsidRDefault="007C53F4" w:rsidP="007C53F4">
      <w:pPr>
        <w:jc w:val="center"/>
      </w:pPr>
      <w:r w:rsidRPr="00E835A8">
        <w:rPr>
          <w:rFonts w:ascii="Arial" w:hAnsi="Arial" w:cs="Arial"/>
        </w:rPr>
        <w:t>Representante Legal</w:t>
      </w:r>
    </w:p>
    <w:p w:rsidR="007C53F4" w:rsidRPr="00E835A8" w:rsidRDefault="007C53F4" w:rsidP="00276B16">
      <w:pPr>
        <w:tabs>
          <w:tab w:val="left" w:pos="993"/>
          <w:tab w:val="center" w:pos="4252"/>
          <w:tab w:val="right" w:pos="9072"/>
        </w:tabs>
        <w:spacing w:after="0" w:line="200" w:lineRule="atLeast"/>
        <w:ind w:left="-284" w:right="57"/>
        <w:contextualSpacing/>
        <w:jc w:val="center"/>
        <w:rPr>
          <w:rFonts w:ascii="Arial" w:hAnsi="Arial" w:cs="Arial"/>
        </w:rPr>
      </w:pPr>
    </w:p>
    <w:sectPr w:rsidR="007C53F4" w:rsidRPr="00E835A8" w:rsidSect="00276B16">
      <w:headerReference w:type="even" r:id="rId65"/>
      <w:headerReference w:type="default" r:id="rId66"/>
      <w:footerReference w:type="even" r:id="rId67"/>
      <w:footerReference w:type="default" r:id="rId68"/>
      <w:headerReference w:type="first" r:id="rId69"/>
      <w:footerReference w:type="first" r:id="rId70"/>
      <w:pgSz w:w="11906" w:h="16838"/>
      <w:pgMar w:top="1417" w:right="1700" w:bottom="1417" w:left="1701" w:header="708" w:footer="708"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5A8" w:rsidRDefault="00E835A8">
      <w:pPr>
        <w:spacing w:after="0" w:line="240" w:lineRule="auto"/>
      </w:pPr>
      <w:r>
        <w:separator/>
      </w:r>
    </w:p>
  </w:endnote>
  <w:endnote w:type="continuationSeparator" w:id="1">
    <w:p w:rsidR="00E835A8" w:rsidRDefault="00E83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pranq eco sans">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F">
    <w:altName w:val="Times New Roman"/>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Ecofont_Spranq_eco_Sans">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yriad Pro">
    <w:altName w:val="Times New Roman"/>
    <w:charset w:val="00"/>
    <w:family w:val="auto"/>
    <w:pitch w:val="variable"/>
    <w:sig w:usb0="00000000" w:usb1="00000000" w:usb2="00000000" w:usb3="00000000" w:csb0="00000000" w:csb1="00000000"/>
  </w:font>
  <w:font w:name="WenQuanYi Micro Hei">
    <w:charset w:val="00"/>
    <w:family w:val="roman"/>
    <w:pitch w:val="default"/>
    <w:sig w:usb0="00000000" w:usb1="00000000" w:usb2="00000000" w:usb3="00000000" w:csb0="00000000" w:csb1="00000000"/>
  </w:font>
  <w:font w:name="Lohit Hindi">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MT">
    <w:altName w:val="Arial"/>
    <w:charset w:val="00"/>
    <w:family w:val="swiss"/>
    <w:pitch w:val="default"/>
    <w:sig w:usb0="00000000" w:usb1="00000000" w:usb2="00000000" w:usb3="00000000" w:csb0="00000000" w:csb1="00000000"/>
  </w:font>
  <w:font w:name="Rawline">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Bitstream Vera Sans">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5A8" w:rsidRDefault="00E835A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5A8" w:rsidRDefault="00E835A8">
    <w:pPr>
      <w:pStyle w:val="Rodap"/>
      <w:spacing w:after="0" w:line="240" w:lineRule="auto"/>
      <w:rPr>
        <w:rFonts w:ascii="Arial" w:hAnsi="Arial"/>
        <w:sz w:val="14"/>
        <w:szCs w:val="14"/>
      </w:rPr>
    </w:pPr>
  </w:p>
  <w:p w:rsidR="00E835A8" w:rsidRDefault="00E835A8">
    <w:pPr>
      <w:pStyle w:val="Rodap"/>
      <w:spacing w:after="0" w:line="240" w:lineRule="auto"/>
    </w:pPr>
    <w:r>
      <w:rPr>
        <w:rFonts w:ascii="Arial" w:hAnsi="Arial"/>
        <w:sz w:val="14"/>
        <w:szCs w:val="14"/>
      </w:rPr>
      <w:t>Procuradoria Geral do Município de Andirá</w:t>
    </w:r>
  </w:p>
  <w:p w:rsidR="00E835A8" w:rsidRDefault="00E835A8">
    <w:pPr>
      <w:pStyle w:val="Rodap"/>
      <w:spacing w:after="0" w:line="240" w:lineRule="auto"/>
      <w:jc w:val="both"/>
    </w:pPr>
    <w:r>
      <w:rPr>
        <w:rFonts w:ascii="Arial" w:hAnsi="Arial"/>
        <w:sz w:val="14"/>
        <w:szCs w:val="14"/>
      </w:rPr>
      <w:t>Minuta Padronizada - avis</w:t>
    </w:r>
    <w:bookmarkStart w:id="27" w:name="_GoBack"/>
    <w:bookmarkEnd w:id="27"/>
    <w:r>
      <w:rPr>
        <w:rFonts w:ascii="Arial" w:hAnsi="Arial"/>
        <w:sz w:val="14"/>
        <w:szCs w:val="14"/>
      </w:rPr>
      <w:t xml:space="preserve">o de dispensa eletrônica – sem objeto definido - Lei Federal n.º 14.133, de 2021, e no </w:t>
    </w:r>
    <w:r w:rsidRPr="00E366C3">
      <w:rPr>
        <w:rFonts w:ascii="Arial" w:hAnsi="Arial"/>
        <w:sz w:val="14"/>
        <w:szCs w:val="14"/>
      </w:rPr>
      <w:t>Decreto Municipal n.º 9.858, de 2023</w:t>
    </w:r>
    <w:r>
      <w:rPr>
        <w:rFonts w:ascii="Arial" w:hAnsi="Arial"/>
        <w:sz w:val="14"/>
        <w:szCs w:val="14"/>
      </w:rPr>
      <w:t>.</w:t>
    </w:r>
  </w:p>
  <w:p w:rsidR="00E835A8" w:rsidRDefault="00E835A8">
    <w:pPr>
      <w:pStyle w:val="Rodap"/>
      <w:spacing w:after="0" w:line="240" w:lineRule="auto"/>
    </w:pPr>
    <w:r>
      <w:rPr>
        <w:rStyle w:val="Fontepargpadro1"/>
        <w:rFonts w:ascii="Arial" w:hAnsi="Arial"/>
        <w:sz w:val="14"/>
        <w:szCs w:val="14"/>
      </w:rPr>
      <w:t>Atualização: dezembro de 2023.</w:t>
    </w:r>
  </w:p>
  <w:p w:rsidR="00E835A8" w:rsidRDefault="00E835A8">
    <w:pPr>
      <w:pStyle w:val="Rodap"/>
      <w:ind w:right="57"/>
      <w:jc w:val="right"/>
    </w:pPr>
    <w:fldSimple w:instr=" PAGE ">
      <w:r w:rsidR="00204B76">
        <w:rPr>
          <w:noProof/>
        </w:rPr>
        <w:t>34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5A8" w:rsidRDefault="00E835A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5A8" w:rsidRDefault="00E835A8">
      <w:pPr>
        <w:spacing w:after="0" w:line="240" w:lineRule="auto"/>
      </w:pPr>
      <w:r>
        <w:separator/>
      </w:r>
    </w:p>
  </w:footnote>
  <w:footnote w:type="continuationSeparator" w:id="1">
    <w:p w:rsidR="00E835A8" w:rsidRDefault="00E83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5A8" w:rsidRDefault="00E835A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5A8" w:rsidRPr="00A5634F" w:rsidRDefault="00E835A8" w:rsidP="00A5634F">
    <w:pPr>
      <w:pStyle w:val="Cabealho"/>
    </w:pPr>
    <w:r w:rsidRPr="003D132E">
      <w:rPr>
        <w:noProof/>
        <w:lang w:eastAsia="pt-BR"/>
      </w:rPr>
      <w:drawing>
        <wp:inline distT="0" distB="0" distL="0" distR="0">
          <wp:extent cx="5400040" cy="1080119"/>
          <wp:effectExtent l="0" t="0" r="0" b="6350"/>
          <wp:docPr id="4" name="Imagem 4" descr="cabeçalho of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beçalho oficio"/>
                  <pic:cNvPicPr>
                    <a:picLocks noChangeAspect="1" noChangeArrowheads="1"/>
                  </pic:cNvPicPr>
                </pic:nvPicPr>
                <pic:blipFill>
                  <a:blip r:embed="rId1"/>
                  <a:srcRect r="2419"/>
                  <a:stretch>
                    <a:fillRect/>
                  </a:stretch>
                </pic:blipFill>
                <pic:spPr bwMode="auto">
                  <a:xfrm>
                    <a:off x="0" y="0"/>
                    <a:ext cx="5400040" cy="1080119"/>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5A8" w:rsidRDefault="00E835A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bullet"/>
      <w:lvlText w:val=""/>
      <w:lvlJc w:val="left"/>
      <w:pPr>
        <w:tabs>
          <w:tab w:val="num" w:pos="0"/>
        </w:tabs>
        <w:ind w:left="0" w:firstLine="0"/>
      </w:pPr>
      <w:rPr>
        <w:rFonts w:ascii="Symbol" w:hAnsi="Symbol" w:cs="OpenSymbol"/>
        <w:sz w:val="20"/>
        <w:szCs w:val="20"/>
        <w:highlight w:val="white"/>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03"/>
    <w:multiLevelType w:val="multilevel"/>
    <w:tmpl w:val="00000003"/>
    <w:name w:val="WW8Num12"/>
    <w:lvl w:ilvl="0">
      <w:start w:val="1"/>
      <w:numFmt w:val="lowerLetter"/>
      <w:lvlText w:val="%1)"/>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rPr>
        <w:rFonts w:ascii="Courier New" w:hAnsi="Courier New" w:cs="Courier New"/>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4"/>
    <w:multiLevelType w:val="multilevel"/>
    <w:tmpl w:val="00000004"/>
    <w:name w:val="WW8Num14"/>
    <w:lvl w:ilvl="0">
      <w:start w:val="1"/>
      <w:numFmt w:val="lowerLetter"/>
      <w:lvlText w:val="%1)"/>
      <w:lvlJc w:val="left"/>
      <w:pPr>
        <w:tabs>
          <w:tab w:val="num" w:pos="0"/>
        </w:tabs>
        <w:ind w:left="360" w:hanging="360"/>
      </w:pPr>
      <w:rPr>
        <w:rFonts w:ascii="Tahoma" w:hAnsi="Tahoma" w:cs="Tahoma"/>
        <w:b/>
        <w:i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05"/>
    <w:multiLevelType w:val="multilevel"/>
    <w:tmpl w:val="00000005"/>
    <w:name w:val="WW8Num10"/>
    <w:lvl w:ilvl="0">
      <w:start w:val="1"/>
      <w:numFmt w:val="lowerLetter"/>
      <w:lvlText w:val="%1)"/>
      <w:lvlJc w:val="left"/>
      <w:pPr>
        <w:tabs>
          <w:tab w:val="num" w:pos="0"/>
        </w:tabs>
        <w:ind w:left="432" w:hanging="432"/>
      </w:pPr>
      <w:rPr>
        <w:b/>
        <w:bCs/>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
    <w:nsid w:val="00000006"/>
    <w:multiLevelType w:val="multilevel"/>
    <w:tmpl w:val="00000006"/>
    <w:name w:val="WW8Num20"/>
    <w:lvl w:ilvl="0">
      <w:start w:val="1"/>
      <w:numFmt w:val="lowerLetter"/>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07"/>
    <w:multiLevelType w:val="multilevel"/>
    <w:tmpl w:val="00000007"/>
    <w:name w:val="WW8Num17"/>
    <w:lvl w:ilvl="0">
      <w:start w:val="4"/>
      <w:numFmt w:val="lowerLetter"/>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7">
    <w:nsid w:val="00000008"/>
    <w:multiLevelType w:val="multilevel"/>
    <w:tmpl w:val="00000008"/>
    <w:name w:val="WW8Num8"/>
    <w:lvl w:ilvl="0">
      <w:start w:val="2"/>
      <w:numFmt w:val="lowerLetter"/>
      <w:lvlText w:val="%1)"/>
      <w:lvlJc w:val="left"/>
      <w:pPr>
        <w:tabs>
          <w:tab w:val="num" w:pos="0"/>
        </w:tabs>
        <w:ind w:left="432" w:hanging="432"/>
      </w:pPr>
      <w:rPr>
        <w:rFonts w:ascii="Tahoma" w:hAnsi="Tahoma" w:cs="Tahoma"/>
        <w:b/>
        <w:i w:val="0"/>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8">
    <w:nsid w:val="00000009"/>
    <w:multiLevelType w:val="multilevel"/>
    <w:tmpl w:val="00000009"/>
    <w:name w:val="WW8Num15"/>
    <w:lvl w:ilvl="0">
      <w:start w:val="1"/>
      <w:numFmt w:val="lowerLetter"/>
      <w:lvlText w:val="%1)"/>
      <w:lvlJc w:val="left"/>
      <w:pPr>
        <w:tabs>
          <w:tab w:val="num" w:pos="0"/>
        </w:tabs>
        <w:ind w:left="432" w:hanging="432"/>
      </w:pPr>
    </w:lvl>
    <w:lvl w:ilvl="1">
      <w:start w:val="1"/>
      <w:numFmt w:val="decimal"/>
      <w:lvlText w:val="%1.%2)"/>
      <w:lvlJc w:val="left"/>
      <w:pPr>
        <w:tabs>
          <w:tab w:val="num" w:pos="0"/>
        </w:tabs>
        <w:ind w:left="1427"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9">
    <w:nsid w:val="0000000A"/>
    <w:multiLevelType w:val="multilevel"/>
    <w:tmpl w:val="0000000A"/>
    <w:name w:val="WW8Num6"/>
    <w:lvl w:ilvl="0">
      <w:start w:val="1"/>
      <w:numFmt w:val="lowerLetter"/>
      <w:lvlText w:val="%1)"/>
      <w:lvlJc w:val="left"/>
      <w:pPr>
        <w:tabs>
          <w:tab w:val="num" w:pos="0"/>
        </w:tabs>
        <w:ind w:left="360" w:hanging="360"/>
      </w:pPr>
      <w:rPr>
        <w:rFonts w:ascii="Arial" w:hAnsi="Arial" w:cs="Symbol"/>
        <w:sz w:val="20"/>
      </w:rPr>
    </w:lvl>
    <w:lvl w:ilvl="1">
      <w:start w:val="1"/>
      <w:numFmt w:val="decimal"/>
      <w:lvlText w:val="%2."/>
      <w:lvlJc w:val="left"/>
      <w:pPr>
        <w:tabs>
          <w:tab w:val="num" w:pos="0"/>
        </w:tabs>
        <w:ind w:left="1080" w:hanging="360"/>
      </w:pPr>
      <w:rPr>
        <w:rFonts w:ascii="Courier New" w:hAnsi="Courier New" w:cs="Courier New"/>
        <w:sz w:val="20"/>
      </w:rPr>
    </w:lvl>
    <w:lvl w:ilvl="2">
      <w:start w:val="1"/>
      <w:numFmt w:val="decimal"/>
      <w:lvlText w:val="%3."/>
      <w:lvlJc w:val="left"/>
      <w:pPr>
        <w:tabs>
          <w:tab w:val="num" w:pos="0"/>
        </w:tabs>
        <w:ind w:left="1440" w:hanging="360"/>
      </w:pPr>
      <w:rPr>
        <w:rFonts w:ascii="Wingdings" w:hAnsi="Wingdings" w:cs="Wingdings"/>
        <w:sz w:val="20"/>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0B"/>
    <w:multiLevelType w:val="multilevel"/>
    <w:tmpl w:val="0000000B"/>
    <w:name w:val="LFO24"/>
    <w:lvl w:ilvl="0">
      <w:start w:val="1"/>
      <w:numFmt w:val="decimal"/>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multilevel"/>
    <w:tmpl w:val="0000000C"/>
    <w:lvl w:ilvl="0">
      <w:start w:val="1"/>
      <w:numFmt w:val="lowerLetter"/>
      <w:lvlText w:val="%1)"/>
      <w:lvlJc w:val="left"/>
      <w:pPr>
        <w:tabs>
          <w:tab w:val="num" w:pos="0"/>
        </w:tabs>
        <w:ind w:left="432" w:hanging="432"/>
      </w:pPr>
    </w:lvl>
    <w:lvl w:ilvl="1">
      <w:start w:val="1"/>
      <w:numFmt w:val="decimal"/>
      <w:lvlText w:val="%1.%2)"/>
      <w:lvlJc w:val="left"/>
      <w:pPr>
        <w:tabs>
          <w:tab w:val="num" w:pos="0"/>
        </w:tabs>
        <w:ind w:left="1427"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2">
    <w:nsid w:val="0000000D"/>
    <w:multiLevelType w:val="multilevel"/>
    <w:tmpl w:val="0000000D"/>
    <w:lvl w:ilvl="0">
      <w:start w:val="1"/>
      <w:numFmt w:val="lowerLetter"/>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0E"/>
    <w:multiLevelType w:val="multilevel"/>
    <w:tmpl w:val="0000000E"/>
    <w:lvl w:ilvl="0">
      <w:start w:val="1"/>
      <w:numFmt w:val="lowerLetter"/>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0F"/>
    <w:multiLevelType w:val="multilevel"/>
    <w:tmpl w:val="0000000F"/>
    <w:lvl w:ilvl="0">
      <w:start w:val="1"/>
      <w:numFmt w:val="lowerLetter"/>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10"/>
    <w:multiLevelType w:val="multilevel"/>
    <w:tmpl w:val="00000010"/>
    <w:lvl w:ilvl="0">
      <w:start w:val="1"/>
      <w:numFmt w:val="lowerLetter"/>
      <w:lvlText w:val="%1)"/>
      <w:lvlJc w:val="left"/>
      <w:pPr>
        <w:tabs>
          <w:tab w:val="num" w:pos="0"/>
        </w:tabs>
        <w:ind w:left="432" w:hanging="432"/>
      </w:pPr>
      <w:rPr>
        <w:b/>
        <w:bCs/>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6">
    <w:nsid w:val="00000011"/>
    <w:multiLevelType w:val="multilevel"/>
    <w:tmpl w:val="00000011"/>
    <w:lvl w:ilvl="0">
      <w:start w:val="1"/>
      <w:numFmt w:val="lowerLetter"/>
      <w:lvlText w:val="%1)"/>
      <w:lvlJc w:val="left"/>
      <w:pPr>
        <w:tabs>
          <w:tab w:val="num" w:pos="0"/>
        </w:tabs>
        <w:ind w:left="432" w:hanging="432"/>
      </w:pPr>
      <w:rPr>
        <w:b/>
        <w:bCs/>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7">
    <w:nsid w:val="00000012"/>
    <w:multiLevelType w:val="multilevel"/>
    <w:tmpl w:val="00000012"/>
    <w:lvl w:ilvl="0">
      <w:start w:val="1"/>
      <w:numFmt w:val="lowerLetter"/>
      <w:lvlText w:val="%1)"/>
      <w:lvlJc w:val="left"/>
      <w:pPr>
        <w:tabs>
          <w:tab w:val="num" w:pos="0"/>
        </w:tabs>
        <w:ind w:left="360" w:hanging="360"/>
      </w:pPr>
      <w:rPr>
        <w:rFonts w:ascii="Arial" w:hAnsi="Arial" w:cs="Symbol"/>
        <w:sz w:val="20"/>
      </w:rPr>
    </w:lvl>
    <w:lvl w:ilvl="1">
      <w:start w:val="1"/>
      <w:numFmt w:val="decimal"/>
      <w:lvlText w:val="%2."/>
      <w:lvlJc w:val="left"/>
      <w:pPr>
        <w:tabs>
          <w:tab w:val="num" w:pos="0"/>
        </w:tabs>
        <w:ind w:left="1080" w:hanging="360"/>
      </w:pPr>
      <w:rPr>
        <w:rFonts w:ascii="Courier New" w:hAnsi="Courier New" w:cs="Courier New"/>
        <w:sz w:val="20"/>
      </w:rPr>
    </w:lvl>
    <w:lvl w:ilvl="2">
      <w:start w:val="1"/>
      <w:numFmt w:val="decimal"/>
      <w:lvlText w:val="%3."/>
      <w:lvlJc w:val="left"/>
      <w:pPr>
        <w:tabs>
          <w:tab w:val="num" w:pos="0"/>
        </w:tabs>
        <w:ind w:left="1440" w:hanging="360"/>
      </w:pPr>
      <w:rPr>
        <w:rFonts w:ascii="Wingdings" w:hAnsi="Wingdings" w:cs="Wingdings"/>
        <w:sz w:val="20"/>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F7776D5"/>
    <w:multiLevelType w:val="multilevel"/>
    <w:tmpl w:val="4AD64358"/>
    <w:lvl w:ilvl="0">
      <w:start w:val="1"/>
      <w:numFmt w:val="none"/>
      <w:lvlText w:val="%1"/>
      <w:lvlJc w:val="left"/>
    </w:lvl>
    <w:lvl w:ilvl="1">
      <w:start w:val="1"/>
      <w:numFmt w:val="none"/>
      <w:lvlText w:val="%2"/>
      <w:lvlJc w:val="left"/>
      <w:rPr>
        <w:rFonts w:ascii="Arial" w:hAnsi="Arial" w:cs="Arial"/>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rPr>
        <w:rFonts w:ascii="Arial" w:hAnsi="Arial" w:cs="Arial"/>
        <w:sz w:val="20"/>
        <w:szCs w:val="20"/>
      </w:rPr>
    </w:lvl>
    <w:lvl w:ilvl="8">
      <w:start w:val="1"/>
      <w:numFmt w:val="none"/>
      <w:lvlText w:val="%9"/>
      <w:lvlJc w:val="left"/>
    </w:lvl>
  </w:abstractNum>
  <w:abstractNum w:abstractNumId="19">
    <w:nsid w:val="224849CF"/>
    <w:multiLevelType w:val="multilevel"/>
    <w:tmpl w:val="7D3000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0"/>
    <w:footnote w:id="1"/>
  </w:footnotePr>
  <w:endnotePr>
    <w:endnote w:id="0"/>
    <w:endnote w:id="1"/>
  </w:endnotePr>
  <w:compat>
    <w:spaceForUL/>
    <w:balanceSingleByteDoubleByteWidth/>
    <w:doNotLeaveBackslashAlone/>
    <w:ulTrailSpace/>
    <w:adjustLineHeightInTable/>
  </w:compat>
  <w:rsids>
    <w:rsidRoot w:val="006369FE"/>
    <w:rsid w:val="000232CA"/>
    <w:rsid w:val="00025708"/>
    <w:rsid w:val="00025A88"/>
    <w:rsid w:val="000347FE"/>
    <w:rsid w:val="00040C66"/>
    <w:rsid w:val="00061EC3"/>
    <w:rsid w:val="00075E91"/>
    <w:rsid w:val="00080DCC"/>
    <w:rsid w:val="00085421"/>
    <w:rsid w:val="000A4EA5"/>
    <w:rsid w:val="000A52F5"/>
    <w:rsid w:val="000B2338"/>
    <w:rsid w:val="000C0A85"/>
    <w:rsid w:val="000D6A52"/>
    <w:rsid w:val="000E5D44"/>
    <w:rsid w:val="000E7814"/>
    <w:rsid w:val="001042DF"/>
    <w:rsid w:val="001137FD"/>
    <w:rsid w:val="00117B73"/>
    <w:rsid w:val="001302B1"/>
    <w:rsid w:val="00177A81"/>
    <w:rsid w:val="001861FC"/>
    <w:rsid w:val="00190290"/>
    <w:rsid w:val="001933FA"/>
    <w:rsid w:val="00196E05"/>
    <w:rsid w:val="001A48AC"/>
    <w:rsid w:val="001C0B68"/>
    <w:rsid w:val="001E71F7"/>
    <w:rsid w:val="00202F49"/>
    <w:rsid w:val="00204B76"/>
    <w:rsid w:val="002175D6"/>
    <w:rsid w:val="00222B93"/>
    <w:rsid w:val="0022320A"/>
    <w:rsid w:val="002417FA"/>
    <w:rsid w:val="00242F10"/>
    <w:rsid w:val="00250207"/>
    <w:rsid w:val="00255D1C"/>
    <w:rsid w:val="00260109"/>
    <w:rsid w:val="00276B16"/>
    <w:rsid w:val="00277885"/>
    <w:rsid w:val="002A5DD4"/>
    <w:rsid w:val="002B0955"/>
    <w:rsid w:val="002B3593"/>
    <w:rsid w:val="002B3767"/>
    <w:rsid w:val="002D7742"/>
    <w:rsid w:val="002E1C7A"/>
    <w:rsid w:val="002E418C"/>
    <w:rsid w:val="003022DA"/>
    <w:rsid w:val="00305AEF"/>
    <w:rsid w:val="0031183C"/>
    <w:rsid w:val="00313582"/>
    <w:rsid w:val="0031459A"/>
    <w:rsid w:val="00315C3A"/>
    <w:rsid w:val="00317D48"/>
    <w:rsid w:val="00323780"/>
    <w:rsid w:val="00323F4E"/>
    <w:rsid w:val="00335E5C"/>
    <w:rsid w:val="00342E38"/>
    <w:rsid w:val="003552B9"/>
    <w:rsid w:val="00362CCC"/>
    <w:rsid w:val="00375315"/>
    <w:rsid w:val="00382BD6"/>
    <w:rsid w:val="003B5288"/>
    <w:rsid w:val="003D12F3"/>
    <w:rsid w:val="003E2256"/>
    <w:rsid w:val="003F0AD0"/>
    <w:rsid w:val="003F2592"/>
    <w:rsid w:val="00415007"/>
    <w:rsid w:val="00416EBC"/>
    <w:rsid w:val="004208A2"/>
    <w:rsid w:val="004340C1"/>
    <w:rsid w:val="00452B4C"/>
    <w:rsid w:val="00460423"/>
    <w:rsid w:val="00473CC3"/>
    <w:rsid w:val="004822C2"/>
    <w:rsid w:val="00484AAD"/>
    <w:rsid w:val="00492AF2"/>
    <w:rsid w:val="00493B79"/>
    <w:rsid w:val="004B57B5"/>
    <w:rsid w:val="004C4D2F"/>
    <w:rsid w:val="004C5FB1"/>
    <w:rsid w:val="004E5DA1"/>
    <w:rsid w:val="004F38CF"/>
    <w:rsid w:val="00500722"/>
    <w:rsid w:val="0050124D"/>
    <w:rsid w:val="00503EF4"/>
    <w:rsid w:val="00504CB8"/>
    <w:rsid w:val="0050580E"/>
    <w:rsid w:val="00522135"/>
    <w:rsid w:val="005233F7"/>
    <w:rsid w:val="00535AE9"/>
    <w:rsid w:val="005574C3"/>
    <w:rsid w:val="00570A7C"/>
    <w:rsid w:val="00583E47"/>
    <w:rsid w:val="00591A29"/>
    <w:rsid w:val="005A03DB"/>
    <w:rsid w:val="005A4EA1"/>
    <w:rsid w:val="005A78E5"/>
    <w:rsid w:val="005B1798"/>
    <w:rsid w:val="005B5324"/>
    <w:rsid w:val="005D0BD8"/>
    <w:rsid w:val="005E78BC"/>
    <w:rsid w:val="00604FCA"/>
    <w:rsid w:val="00621A8C"/>
    <w:rsid w:val="00631CEA"/>
    <w:rsid w:val="0063383B"/>
    <w:rsid w:val="006369FE"/>
    <w:rsid w:val="00637F71"/>
    <w:rsid w:val="006404C0"/>
    <w:rsid w:val="00655300"/>
    <w:rsid w:val="006569A8"/>
    <w:rsid w:val="006572B8"/>
    <w:rsid w:val="00683C3A"/>
    <w:rsid w:val="006A3978"/>
    <w:rsid w:val="006A55C0"/>
    <w:rsid w:val="006D0A89"/>
    <w:rsid w:val="006D5992"/>
    <w:rsid w:val="006E556C"/>
    <w:rsid w:val="006F6675"/>
    <w:rsid w:val="00703B42"/>
    <w:rsid w:val="007176CD"/>
    <w:rsid w:val="00726869"/>
    <w:rsid w:val="0076712C"/>
    <w:rsid w:val="007676BF"/>
    <w:rsid w:val="00780D95"/>
    <w:rsid w:val="007C3B13"/>
    <w:rsid w:val="007C53F4"/>
    <w:rsid w:val="007C5C00"/>
    <w:rsid w:val="007E2502"/>
    <w:rsid w:val="007F3095"/>
    <w:rsid w:val="007F4782"/>
    <w:rsid w:val="00806054"/>
    <w:rsid w:val="00816710"/>
    <w:rsid w:val="00823E8A"/>
    <w:rsid w:val="0083786F"/>
    <w:rsid w:val="00851C03"/>
    <w:rsid w:val="00852F49"/>
    <w:rsid w:val="00853DD3"/>
    <w:rsid w:val="008579BA"/>
    <w:rsid w:val="0087606C"/>
    <w:rsid w:val="00876869"/>
    <w:rsid w:val="00881E45"/>
    <w:rsid w:val="008938CF"/>
    <w:rsid w:val="008944AC"/>
    <w:rsid w:val="008964CD"/>
    <w:rsid w:val="00897C7D"/>
    <w:rsid w:val="008B1B52"/>
    <w:rsid w:val="008C43B2"/>
    <w:rsid w:val="008D1041"/>
    <w:rsid w:val="008E2BFD"/>
    <w:rsid w:val="008E39BA"/>
    <w:rsid w:val="008E53D4"/>
    <w:rsid w:val="00906EC9"/>
    <w:rsid w:val="0091464F"/>
    <w:rsid w:val="00916365"/>
    <w:rsid w:val="00916D38"/>
    <w:rsid w:val="00926675"/>
    <w:rsid w:val="00931A70"/>
    <w:rsid w:val="0093260E"/>
    <w:rsid w:val="009335E0"/>
    <w:rsid w:val="0095762F"/>
    <w:rsid w:val="00966397"/>
    <w:rsid w:val="00985D60"/>
    <w:rsid w:val="00987F7C"/>
    <w:rsid w:val="00997F67"/>
    <w:rsid w:val="009A6B6B"/>
    <w:rsid w:val="009D5B8D"/>
    <w:rsid w:val="00A0124B"/>
    <w:rsid w:val="00A14338"/>
    <w:rsid w:val="00A1641D"/>
    <w:rsid w:val="00A17B5F"/>
    <w:rsid w:val="00A3177D"/>
    <w:rsid w:val="00A40CE1"/>
    <w:rsid w:val="00A50642"/>
    <w:rsid w:val="00A5634F"/>
    <w:rsid w:val="00A64AFB"/>
    <w:rsid w:val="00A75E5B"/>
    <w:rsid w:val="00A801A1"/>
    <w:rsid w:val="00A819D7"/>
    <w:rsid w:val="00A85989"/>
    <w:rsid w:val="00A96B83"/>
    <w:rsid w:val="00AA296F"/>
    <w:rsid w:val="00AB024E"/>
    <w:rsid w:val="00AB09FF"/>
    <w:rsid w:val="00AC2758"/>
    <w:rsid w:val="00AC39A1"/>
    <w:rsid w:val="00B0723D"/>
    <w:rsid w:val="00B42298"/>
    <w:rsid w:val="00B537D4"/>
    <w:rsid w:val="00B60766"/>
    <w:rsid w:val="00B748E7"/>
    <w:rsid w:val="00B75ECC"/>
    <w:rsid w:val="00B84863"/>
    <w:rsid w:val="00B8602F"/>
    <w:rsid w:val="00BA2B8C"/>
    <w:rsid w:val="00BB6748"/>
    <w:rsid w:val="00BC2D8E"/>
    <w:rsid w:val="00BE1896"/>
    <w:rsid w:val="00BE47DC"/>
    <w:rsid w:val="00C235E6"/>
    <w:rsid w:val="00C372DF"/>
    <w:rsid w:val="00C37969"/>
    <w:rsid w:val="00C663EE"/>
    <w:rsid w:val="00C82198"/>
    <w:rsid w:val="00C834A3"/>
    <w:rsid w:val="00C84FCA"/>
    <w:rsid w:val="00C97855"/>
    <w:rsid w:val="00CB2F77"/>
    <w:rsid w:val="00CD3549"/>
    <w:rsid w:val="00CF1A71"/>
    <w:rsid w:val="00D06C6F"/>
    <w:rsid w:val="00D079EB"/>
    <w:rsid w:val="00D12E28"/>
    <w:rsid w:val="00D16DD3"/>
    <w:rsid w:val="00D43918"/>
    <w:rsid w:val="00D47B4E"/>
    <w:rsid w:val="00D61410"/>
    <w:rsid w:val="00D628FA"/>
    <w:rsid w:val="00D70DFF"/>
    <w:rsid w:val="00D81071"/>
    <w:rsid w:val="00D87EF6"/>
    <w:rsid w:val="00DA2736"/>
    <w:rsid w:val="00DA6D51"/>
    <w:rsid w:val="00DB62C6"/>
    <w:rsid w:val="00DD2FD1"/>
    <w:rsid w:val="00DE4A48"/>
    <w:rsid w:val="00E3519C"/>
    <w:rsid w:val="00E366C3"/>
    <w:rsid w:val="00E45F7F"/>
    <w:rsid w:val="00E508BD"/>
    <w:rsid w:val="00E54735"/>
    <w:rsid w:val="00E633CA"/>
    <w:rsid w:val="00E7181E"/>
    <w:rsid w:val="00E835A8"/>
    <w:rsid w:val="00EC31E2"/>
    <w:rsid w:val="00EC48D9"/>
    <w:rsid w:val="00EE7097"/>
    <w:rsid w:val="00F25FD5"/>
    <w:rsid w:val="00F63C6E"/>
    <w:rsid w:val="00F67367"/>
    <w:rsid w:val="00F71F78"/>
    <w:rsid w:val="00F945E3"/>
    <w:rsid w:val="00F96404"/>
    <w:rsid w:val="00FB5F21"/>
    <w:rsid w:val="00FB7CF9"/>
    <w:rsid w:val="00FE5C6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E5C67"/>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Spranq eco sans" w:hAnsi="Spranq eco sans" w:cs="Spranq eco sans"/>
      <w:kern w:val="2"/>
      <w:szCs w:val="22"/>
      <w:lang w:eastAsia="zh-CN"/>
    </w:rPr>
  </w:style>
  <w:style w:type="paragraph" w:styleId="Ttulo1">
    <w:name w:val="heading 1"/>
    <w:basedOn w:val="Normal"/>
    <w:next w:val="Normal"/>
    <w:qFormat/>
    <w:rsid w:val="00FE5C67"/>
    <w:pPr>
      <w:keepNext/>
      <w:keepLines/>
      <w:tabs>
        <w:tab w:val="num" w:pos="0"/>
      </w:tabs>
      <w:spacing w:before="480" w:after="0"/>
      <w:outlineLvl w:val="0"/>
    </w:pPr>
    <w:rPr>
      <w:rFonts w:ascii="Cambria" w:eastAsia="Calibri" w:hAnsi="Cambria" w:cs="Cambria"/>
      <w:b/>
      <w:bCs/>
      <w:color w:val="535356"/>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FE5C67"/>
  </w:style>
  <w:style w:type="character" w:customStyle="1" w:styleId="WW8Num1z0">
    <w:name w:val="WW8Num1z0"/>
    <w:rsid w:val="00FE5C67"/>
  </w:style>
  <w:style w:type="character" w:customStyle="1" w:styleId="WW8Num1z1">
    <w:name w:val="WW8Num1z1"/>
    <w:rsid w:val="00FE5C67"/>
  </w:style>
  <w:style w:type="character" w:customStyle="1" w:styleId="WW8Num1z2">
    <w:name w:val="WW8Num1z2"/>
    <w:rsid w:val="00FE5C67"/>
  </w:style>
  <w:style w:type="character" w:customStyle="1" w:styleId="WW8Num1z3">
    <w:name w:val="WW8Num1z3"/>
    <w:rsid w:val="00FE5C67"/>
  </w:style>
  <w:style w:type="character" w:customStyle="1" w:styleId="WW8Num1z4">
    <w:name w:val="WW8Num1z4"/>
    <w:rsid w:val="00FE5C67"/>
  </w:style>
  <w:style w:type="character" w:customStyle="1" w:styleId="WW8Num1z5">
    <w:name w:val="WW8Num1z5"/>
    <w:rsid w:val="00FE5C67"/>
  </w:style>
  <w:style w:type="character" w:customStyle="1" w:styleId="WW8Num1z6">
    <w:name w:val="WW8Num1z6"/>
    <w:rsid w:val="00FE5C67"/>
  </w:style>
  <w:style w:type="character" w:customStyle="1" w:styleId="WW8Num1z7">
    <w:name w:val="WW8Num1z7"/>
    <w:rsid w:val="00FE5C67"/>
  </w:style>
  <w:style w:type="character" w:customStyle="1" w:styleId="WW8Num1z8">
    <w:name w:val="WW8Num1z8"/>
    <w:rsid w:val="00FE5C67"/>
  </w:style>
  <w:style w:type="character" w:customStyle="1" w:styleId="WW8Num2z0">
    <w:name w:val="WW8Num2z0"/>
    <w:rsid w:val="00FE5C67"/>
  </w:style>
  <w:style w:type="character" w:customStyle="1" w:styleId="WW8Num2z1">
    <w:name w:val="WW8Num2z1"/>
    <w:rsid w:val="00FE5C67"/>
  </w:style>
  <w:style w:type="character" w:customStyle="1" w:styleId="WW8Num2z2">
    <w:name w:val="WW8Num2z2"/>
    <w:rsid w:val="00FE5C67"/>
  </w:style>
  <w:style w:type="character" w:customStyle="1" w:styleId="WW8Num2z3">
    <w:name w:val="WW8Num2z3"/>
    <w:rsid w:val="00FE5C67"/>
  </w:style>
  <w:style w:type="character" w:customStyle="1" w:styleId="WW8Num2z4">
    <w:name w:val="WW8Num2z4"/>
    <w:rsid w:val="00FE5C67"/>
  </w:style>
  <w:style w:type="character" w:customStyle="1" w:styleId="WW8Num2z5">
    <w:name w:val="WW8Num2z5"/>
    <w:rsid w:val="00FE5C67"/>
  </w:style>
  <w:style w:type="character" w:customStyle="1" w:styleId="WW8Num2z6">
    <w:name w:val="WW8Num2z6"/>
    <w:rsid w:val="00FE5C67"/>
  </w:style>
  <w:style w:type="character" w:customStyle="1" w:styleId="WW8Num2z7">
    <w:name w:val="WW8Num2z7"/>
    <w:rsid w:val="00FE5C67"/>
  </w:style>
  <w:style w:type="character" w:customStyle="1" w:styleId="WW8Num2z8">
    <w:name w:val="WW8Num2z8"/>
    <w:rsid w:val="00FE5C67"/>
  </w:style>
  <w:style w:type="character" w:customStyle="1" w:styleId="Heading1Char">
    <w:name w:val="Heading 1 Char"/>
    <w:rsid w:val="00FE5C67"/>
    <w:rPr>
      <w:rFonts w:ascii="Cambria" w:eastAsia="Calibri" w:hAnsi="Cambria" w:cs="Cambria"/>
      <w:b/>
      <w:bCs/>
      <w:color w:val="535356"/>
      <w:sz w:val="28"/>
      <w:szCs w:val="28"/>
      <w:lang w:val="pt-BR" w:bidi="ar-SA"/>
    </w:rPr>
  </w:style>
  <w:style w:type="character" w:customStyle="1" w:styleId="Textodocorpo">
    <w:name w:val="Texto do corpo_"/>
    <w:rsid w:val="00FE5C67"/>
    <w:rPr>
      <w:rFonts w:ascii="Arial Narrow" w:eastAsia="Arial Narrow" w:hAnsi="Arial Narrow" w:cs="Arial Narrow"/>
      <w:spacing w:val="-5"/>
      <w:sz w:val="17"/>
      <w:szCs w:val="17"/>
      <w:highlight w:val="white"/>
      <w:lang w:bidi="ar-SA"/>
    </w:rPr>
  </w:style>
  <w:style w:type="character" w:customStyle="1" w:styleId="BodyTextChar">
    <w:name w:val="Body Text Char"/>
    <w:rsid w:val="00FE5C67"/>
    <w:rPr>
      <w:rFonts w:ascii="Spranq eco sans" w:eastAsia="Spranq eco sans" w:hAnsi="Spranq eco sans" w:cs="Spranq eco sans"/>
      <w:szCs w:val="22"/>
      <w:lang w:val="pt-BR" w:bidi="ar-SA"/>
    </w:rPr>
  </w:style>
  <w:style w:type="character" w:customStyle="1" w:styleId="HeaderChar">
    <w:name w:val="Header Char"/>
    <w:rsid w:val="00FE5C67"/>
    <w:rPr>
      <w:rFonts w:ascii="Spranq eco sans" w:eastAsia="Spranq eco sans" w:hAnsi="Spranq eco sans" w:cs="Spranq eco sans"/>
      <w:szCs w:val="22"/>
      <w:lang w:val="pt-BR" w:bidi="ar-SA"/>
    </w:rPr>
  </w:style>
  <w:style w:type="character" w:styleId="Nmerodepgina">
    <w:name w:val="page number"/>
    <w:basedOn w:val="Fontepargpadro1"/>
    <w:rsid w:val="00FE5C67"/>
  </w:style>
  <w:style w:type="character" w:customStyle="1" w:styleId="Caracteresdenotaderodap">
    <w:name w:val="Caracteres de nota de rodapé"/>
    <w:rsid w:val="00FE5C67"/>
    <w:rPr>
      <w:position w:val="8"/>
      <w:sz w:val="16"/>
    </w:rPr>
  </w:style>
  <w:style w:type="character" w:customStyle="1" w:styleId="TextodebaloChar">
    <w:name w:val="Texto de balão Char"/>
    <w:rsid w:val="00FE5C67"/>
    <w:rPr>
      <w:rFonts w:ascii="Segoe UI" w:eastAsia="Segoe UI" w:hAnsi="Segoe UI" w:cs="Segoe UI"/>
      <w:sz w:val="18"/>
      <w:szCs w:val="18"/>
    </w:rPr>
  </w:style>
  <w:style w:type="character" w:customStyle="1" w:styleId="ncoradanotaderodap">
    <w:name w:val="Âncora da nota de rodapé"/>
    <w:rsid w:val="00FE5C67"/>
    <w:rPr>
      <w:position w:val="8"/>
      <w:sz w:val="16"/>
    </w:rPr>
  </w:style>
  <w:style w:type="character" w:customStyle="1" w:styleId="Caracteresdenotadefim">
    <w:name w:val="Caracteres de nota de fim"/>
    <w:rsid w:val="00FE5C67"/>
    <w:rPr>
      <w:position w:val="8"/>
      <w:sz w:val="16"/>
    </w:rPr>
  </w:style>
  <w:style w:type="character" w:customStyle="1" w:styleId="WW-Caracteresdenotadefim">
    <w:name w:val="WW-Caracteres de nota de fim"/>
    <w:rsid w:val="00FE5C67"/>
  </w:style>
  <w:style w:type="character" w:customStyle="1" w:styleId="ncoradanotadefim">
    <w:name w:val="Âncora da nota de fim"/>
    <w:rsid w:val="00FE5C67"/>
    <w:rPr>
      <w:position w:val="8"/>
      <w:sz w:val="16"/>
    </w:rPr>
  </w:style>
  <w:style w:type="character" w:styleId="Refdenotaderodap">
    <w:name w:val="footnote reference"/>
    <w:rsid w:val="00FE5C67"/>
    <w:rPr>
      <w:position w:val="8"/>
      <w:sz w:val="16"/>
    </w:rPr>
  </w:style>
  <w:style w:type="character" w:customStyle="1" w:styleId="Hyperlink1">
    <w:name w:val="Hyperlink1"/>
    <w:rsid w:val="00FE5C67"/>
    <w:rPr>
      <w:color w:val="0563C1"/>
      <w:u w:val="single"/>
    </w:rPr>
  </w:style>
  <w:style w:type="character" w:customStyle="1" w:styleId="TextodenotadefimChar">
    <w:name w:val="Texto de nota de fim Char"/>
    <w:rsid w:val="00FE5C67"/>
    <w:rPr>
      <w:rFonts w:ascii="Calibri" w:eastAsia="Calibri" w:hAnsi="Calibri" w:cs="Times New Roman"/>
      <w:kern w:val="0"/>
      <w:sz w:val="20"/>
      <w:szCs w:val="20"/>
      <w:lang w:eastAsia="en-US" w:bidi="ar-SA"/>
    </w:rPr>
  </w:style>
  <w:style w:type="character" w:styleId="Refdenotadefim">
    <w:name w:val="endnote reference"/>
    <w:rsid w:val="00FE5C67"/>
    <w:rPr>
      <w:position w:val="8"/>
      <w:sz w:val="16"/>
    </w:rPr>
  </w:style>
  <w:style w:type="character" w:customStyle="1" w:styleId="Refdecomentrio1">
    <w:name w:val="Ref. de comentário1"/>
    <w:rsid w:val="00FE5C67"/>
    <w:rPr>
      <w:sz w:val="16"/>
      <w:szCs w:val="16"/>
    </w:rPr>
  </w:style>
  <w:style w:type="character" w:styleId="Hyperlink">
    <w:name w:val="Hyperlink"/>
    <w:rsid w:val="00FE5C67"/>
    <w:rPr>
      <w:color w:val="000080"/>
      <w:u w:val="single"/>
    </w:rPr>
  </w:style>
  <w:style w:type="character" w:customStyle="1" w:styleId="TtuloChar">
    <w:name w:val="Título Char"/>
    <w:rsid w:val="00FE5C67"/>
    <w:rPr>
      <w:rFonts w:ascii="Calibri Light" w:eastAsia="F" w:hAnsi="Calibri Light" w:cs="F"/>
      <w:spacing w:val="-10"/>
      <w:sz w:val="56"/>
      <w:szCs w:val="56"/>
      <w:lang w:eastAsia="pt-BR" w:bidi="ar-SA"/>
    </w:rPr>
  </w:style>
  <w:style w:type="character" w:customStyle="1" w:styleId="TextodecomentrioChar">
    <w:name w:val="Texto de comentário Char"/>
    <w:rsid w:val="00FE5C67"/>
    <w:rPr>
      <w:rFonts w:cs="Mangal"/>
      <w:sz w:val="20"/>
      <w:szCs w:val="18"/>
    </w:rPr>
  </w:style>
  <w:style w:type="character" w:customStyle="1" w:styleId="AssuntodocomentrioChar">
    <w:name w:val="Assunto do comentário Char"/>
    <w:rsid w:val="00FE5C67"/>
    <w:rPr>
      <w:rFonts w:ascii="Arial" w:eastAsia="Times New Roman" w:hAnsi="Arial" w:cs="Tahoma"/>
      <w:b/>
      <w:bCs/>
      <w:kern w:val="0"/>
      <w:sz w:val="20"/>
      <w:szCs w:val="20"/>
      <w:lang w:eastAsia="pt-BR" w:bidi="ar-SA"/>
    </w:rPr>
  </w:style>
  <w:style w:type="character" w:customStyle="1" w:styleId="Smbolosdenumerao">
    <w:name w:val="Símbolos de numeração"/>
    <w:rsid w:val="00FE5C67"/>
  </w:style>
  <w:style w:type="character" w:customStyle="1" w:styleId="markedcontent">
    <w:name w:val="markedcontent"/>
    <w:basedOn w:val="Fontepargpadro1"/>
    <w:rsid w:val="00FE5C67"/>
  </w:style>
  <w:style w:type="character" w:customStyle="1" w:styleId="MenoPendente">
    <w:name w:val="Menção Pendente"/>
    <w:rsid w:val="00FE5C67"/>
    <w:rPr>
      <w:color w:val="605E5C"/>
      <w:highlight w:val="lightGray"/>
    </w:rPr>
  </w:style>
  <w:style w:type="character" w:customStyle="1" w:styleId="Nivel4Char">
    <w:name w:val="Nivel 4 Char"/>
    <w:rsid w:val="00FE5C67"/>
    <w:rPr>
      <w:rFonts w:ascii="Ecofont_Spranq_eco_Sans" w:eastAsia="Arial Unicode MS" w:hAnsi="Ecofont_Spranq_eco_Sans"/>
      <w:kern w:val="0"/>
      <w:sz w:val="20"/>
      <w:szCs w:val="20"/>
      <w:lang w:eastAsia="pt-BR" w:bidi="ar-SA"/>
    </w:rPr>
  </w:style>
  <w:style w:type="character" w:styleId="nfaseIntensa">
    <w:name w:val="Intense Emphasis"/>
    <w:qFormat/>
    <w:rsid w:val="00FE5C67"/>
    <w:rPr>
      <w:i/>
      <w:iCs/>
      <w:color w:val="4472C4"/>
    </w:rPr>
  </w:style>
  <w:style w:type="character" w:customStyle="1" w:styleId="WWCharLFO3LVL1">
    <w:name w:val="WW_CharLFO3LVL1"/>
    <w:rsid w:val="00FE5C67"/>
    <w:rPr>
      <w:rFonts w:ascii="Arial" w:hAnsi="Arial"/>
      <w:b/>
      <w:sz w:val="24"/>
    </w:rPr>
  </w:style>
  <w:style w:type="character" w:customStyle="1" w:styleId="WWCharLFO3LVL2">
    <w:name w:val="WW_CharLFO3LVL2"/>
    <w:rsid w:val="00FE5C67"/>
    <w:rPr>
      <w:rFonts w:ascii="Arial" w:hAnsi="Arial"/>
      <w:b/>
      <w:i w:val="0"/>
      <w:iCs/>
      <w:sz w:val="24"/>
    </w:rPr>
  </w:style>
  <w:style w:type="character" w:customStyle="1" w:styleId="WWCharLFO3LVL3">
    <w:name w:val="WW_CharLFO3LVL3"/>
    <w:rsid w:val="00FE5C67"/>
    <w:rPr>
      <w:rFonts w:ascii="Arial" w:hAnsi="Arial" w:cs="Arial"/>
      <w:b/>
      <w:i w:val="0"/>
      <w:iCs/>
      <w:color w:val="auto"/>
      <w:sz w:val="24"/>
    </w:rPr>
  </w:style>
  <w:style w:type="character" w:customStyle="1" w:styleId="WWCharLFO5LVL1">
    <w:name w:val="WW_CharLFO5LVL1"/>
    <w:rsid w:val="00FE5C67"/>
    <w:rPr>
      <w:b/>
    </w:rPr>
  </w:style>
  <w:style w:type="character" w:customStyle="1" w:styleId="WWCharLFO5LVL2">
    <w:name w:val="WW_CharLFO5LVL2"/>
    <w:rsid w:val="00FE5C67"/>
    <w:rPr>
      <w:b w:val="0"/>
      <w:i w:val="0"/>
      <w:iCs/>
    </w:rPr>
  </w:style>
  <w:style w:type="character" w:customStyle="1" w:styleId="WWCharLFO5LVL3">
    <w:name w:val="WW_CharLFO5LVL3"/>
    <w:rsid w:val="00FE5C67"/>
    <w:rPr>
      <w:rFonts w:cs="Arial"/>
      <w:b w:val="0"/>
      <w:i w:val="0"/>
      <w:iCs/>
      <w:color w:val="auto"/>
    </w:rPr>
  </w:style>
  <w:style w:type="character" w:customStyle="1" w:styleId="WWCharLFO6LVL1">
    <w:name w:val="WW_CharLFO6LVL1"/>
    <w:rsid w:val="00FE5C67"/>
    <w:rPr>
      <w:b/>
    </w:rPr>
  </w:style>
  <w:style w:type="character" w:customStyle="1" w:styleId="WWCharLFO6LVL2">
    <w:name w:val="WW_CharLFO6LVL2"/>
    <w:rsid w:val="00FE5C67"/>
    <w:rPr>
      <w:b w:val="0"/>
      <w:i w:val="0"/>
      <w:iCs/>
    </w:rPr>
  </w:style>
  <w:style w:type="character" w:customStyle="1" w:styleId="WWCharLFO6LVL3">
    <w:name w:val="WW_CharLFO6LVL3"/>
    <w:rsid w:val="00FE5C67"/>
    <w:rPr>
      <w:b w:val="0"/>
      <w:i w:val="0"/>
      <w:iCs/>
      <w:color w:val="auto"/>
      <w:sz w:val="24"/>
    </w:rPr>
  </w:style>
  <w:style w:type="character" w:customStyle="1" w:styleId="WWCharLFO7LVL1">
    <w:name w:val="WW_CharLFO7LVL1"/>
    <w:rsid w:val="00FE5C67"/>
    <w:rPr>
      <w:rFonts w:ascii="Symbol" w:hAnsi="Symbol" w:cs="OpenSymbol"/>
      <w:color w:val="auto"/>
      <w:sz w:val="20"/>
      <w:szCs w:val="20"/>
      <w:highlight w:val="white"/>
    </w:rPr>
  </w:style>
  <w:style w:type="character" w:customStyle="1" w:styleId="WWCharLFO8LVL1">
    <w:name w:val="WW_CharLFO8LVL1"/>
    <w:rsid w:val="00FE5C67"/>
    <w:rPr>
      <w:rFonts w:ascii="Symbol" w:hAnsi="Symbol" w:cs="Symbol"/>
    </w:rPr>
  </w:style>
  <w:style w:type="character" w:customStyle="1" w:styleId="WWCharLFO8LVL2">
    <w:name w:val="WW_CharLFO8LVL2"/>
    <w:rsid w:val="00FE5C67"/>
    <w:rPr>
      <w:rFonts w:ascii="Courier New" w:hAnsi="Courier New" w:cs="Courier New"/>
    </w:rPr>
  </w:style>
  <w:style w:type="character" w:customStyle="1" w:styleId="WWCharLFO8LVL3">
    <w:name w:val="WW_CharLFO8LVL3"/>
    <w:rsid w:val="00FE5C67"/>
    <w:rPr>
      <w:rFonts w:ascii="Wingdings" w:hAnsi="Wingdings" w:cs="Wingdings"/>
    </w:rPr>
  </w:style>
  <w:style w:type="character" w:customStyle="1" w:styleId="WWCharLFO9LVL1">
    <w:name w:val="WW_CharLFO9LVL1"/>
    <w:rsid w:val="00FE5C67"/>
    <w:rPr>
      <w:rFonts w:ascii="Tahoma" w:hAnsi="Tahoma" w:cs="Tahoma"/>
      <w:b/>
      <w:i w:val="0"/>
    </w:rPr>
  </w:style>
  <w:style w:type="character" w:customStyle="1" w:styleId="WWCharLFO10LVL1">
    <w:name w:val="WW_CharLFO10LVL1"/>
    <w:rsid w:val="00FE5C67"/>
    <w:rPr>
      <w:b/>
      <w:bCs/>
    </w:rPr>
  </w:style>
  <w:style w:type="character" w:customStyle="1" w:styleId="WWCharLFO13LVL1">
    <w:name w:val="WW_CharLFO13LVL1"/>
    <w:rsid w:val="00FE5C67"/>
    <w:rPr>
      <w:rFonts w:ascii="Tahoma" w:hAnsi="Tahoma" w:cs="Tahoma"/>
      <w:b/>
      <w:i w:val="0"/>
    </w:rPr>
  </w:style>
  <w:style w:type="character" w:customStyle="1" w:styleId="WWCharLFO15LVL1">
    <w:name w:val="WW_CharLFO15LVL1"/>
    <w:rsid w:val="00FE5C67"/>
    <w:rPr>
      <w:rFonts w:ascii="Arial" w:hAnsi="Arial" w:cs="Symbol"/>
      <w:sz w:val="20"/>
    </w:rPr>
  </w:style>
  <w:style w:type="character" w:customStyle="1" w:styleId="WWCharLFO15LVL2">
    <w:name w:val="WW_CharLFO15LVL2"/>
    <w:rsid w:val="00FE5C67"/>
    <w:rPr>
      <w:rFonts w:ascii="Courier New" w:hAnsi="Courier New" w:cs="Courier New"/>
      <w:sz w:val="20"/>
    </w:rPr>
  </w:style>
  <w:style w:type="character" w:customStyle="1" w:styleId="WWCharLFO15LVL3">
    <w:name w:val="WW_CharLFO15LVL3"/>
    <w:rsid w:val="00FE5C67"/>
    <w:rPr>
      <w:rFonts w:ascii="Wingdings" w:hAnsi="Wingdings" w:cs="Wingdings"/>
      <w:sz w:val="20"/>
    </w:rPr>
  </w:style>
  <w:style w:type="character" w:customStyle="1" w:styleId="WWCharLFO16LVL1">
    <w:name w:val="WW_CharLFO16LVL1"/>
    <w:rsid w:val="00FE5C67"/>
    <w:rPr>
      <w:b/>
      <w:i w:val="0"/>
      <w:strike w:val="0"/>
      <w:dstrike w:val="0"/>
    </w:rPr>
  </w:style>
  <w:style w:type="character" w:customStyle="1" w:styleId="WWCharLFO16LVL2">
    <w:name w:val="WW_CharLFO16LVL2"/>
    <w:rsid w:val="00FE5C67"/>
    <w:rPr>
      <w:b w:val="0"/>
      <w:strike w:val="0"/>
      <w:dstrike w:val="0"/>
    </w:rPr>
  </w:style>
  <w:style w:type="character" w:customStyle="1" w:styleId="WWCharLFO16LVL3">
    <w:name w:val="WW_CharLFO16LVL3"/>
    <w:rsid w:val="00FE5C67"/>
    <w:rPr>
      <w:i w:val="0"/>
      <w:strike w:val="0"/>
      <w:dstrike w:val="0"/>
    </w:rPr>
  </w:style>
  <w:style w:type="character" w:customStyle="1" w:styleId="Caracteresdenotaderodap0">
    <w:name w:val="Caracteres de nota de rodapé"/>
    <w:rsid w:val="00FE5C67"/>
  </w:style>
  <w:style w:type="character" w:customStyle="1" w:styleId="Caracteresdenotadefim0">
    <w:name w:val="Caracteres de nota de fim"/>
    <w:rsid w:val="00FE5C67"/>
  </w:style>
  <w:style w:type="paragraph" w:customStyle="1" w:styleId="Ttulo10">
    <w:name w:val="Título1"/>
    <w:basedOn w:val="Normal"/>
    <w:next w:val="Normal"/>
    <w:rsid w:val="00FE5C67"/>
    <w:pPr>
      <w:spacing w:after="0" w:line="240" w:lineRule="auto"/>
    </w:pPr>
    <w:rPr>
      <w:rFonts w:ascii="Calibri Light" w:eastAsia="F" w:hAnsi="Calibri Light" w:cs="F"/>
      <w:spacing w:val="-10"/>
      <w:sz w:val="56"/>
      <w:szCs w:val="56"/>
      <w:lang w:eastAsia="pt-BR"/>
    </w:rPr>
  </w:style>
  <w:style w:type="paragraph" w:styleId="Corpodetexto">
    <w:name w:val="Body Text"/>
    <w:basedOn w:val="Normal"/>
    <w:rsid w:val="00FE5C67"/>
    <w:pPr>
      <w:spacing w:after="120"/>
    </w:pPr>
  </w:style>
  <w:style w:type="paragraph" w:customStyle="1" w:styleId="LO-Normal">
    <w:name w:val="LO-Normal"/>
    <w:rsid w:val="00FE5C67"/>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Serif" w:eastAsia="NSimSun" w:hAnsi="Liberation Serif" w:cs="Arial"/>
      <w:kern w:val="2"/>
      <w:sz w:val="24"/>
      <w:szCs w:val="24"/>
      <w:lang w:eastAsia="zh-CN" w:bidi="hi-IN"/>
    </w:rPr>
  </w:style>
  <w:style w:type="paragraph" w:styleId="Lista">
    <w:name w:val="List"/>
    <w:basedOn w:val="Corpodetexto"/>
    <w:rsid w:val="00FE5C67"/>
    <w:rPr>
      <w:rFonts w:ascii="Myriad Pro" w:eastAsia="Myriad Pro" w:hAnsi="Myriad Pro" w:cs="Mangal"/>
    </w:rPr>
  </w:style>
  <w:style w:type="paragraph" w:styleId="Legenda">
    <w:name w:val="caption"/>
    <w:basedOn w:val="Normal"/>
    <w:qFormat/>
    <w:rsid w:val="00FE5C67"/>
    <w:pPr>
      <w:suppressLineNumbers/>
      <w:spacing w:before="120" w:after="120"/>
    </w:pPr>
    <w:rPr>
      <w:rFonts w:ascii="Myriad Pro" w:eastAsia="Myriad Pro" w:hAnsi="Myriad Pro" w:cs="Mangal"/>
      <w:i/>
      <w:iCs/>
      <w:sz w:val="24"/>
      <w:szCs w:val="24"/>
    </w:rPr>
  </w:style>
  <w:style w:type="paragraph" w:customStyle="1" w:styleId="ndice">
    <w:name w:val="Índice"/>
    <w:basedOn w:val="Normal"/>
    <w:rsid w:val="00FE5C67"/>
    <w:pPr>
      <w:suppressLineNumbers/>
    </w:pPr>
    <w:rPr>
      <w:rFonts w:ascii="Myriad Pro" w:eastAsia="Myriad Pro" w:hAnsi="Myriad Pro" w:cs="Mangal"/>
    </w:rPr>
  </w:style>
  <w:style w:type="paragraph" w:customStyle="1" w:styleId="Textodocorpo1">
    <w:name w:val="Texto do corpo1"/>
    <w:basedOn w:val="Normal"/>
    <w:rsid w:val="00FE5C67"/>
    <w:pPr>
      <w:shd w:val="clear" w:color="auto" w:fill="FFFFFF"/>
      <w:spacing w:after="0" w:line="220" w:lineRule="exact"/>
    </w:pPr>
    <w:rPr>
      <w:rFonts w:ascii="Arial Narrow" w:eastAsia="Arial Narrow" w:hAnsi="Arial Narrow" w:cs="Arial Narrow"/>
      <w:spacing w:val="-5"/>
      <w:sz w:val="17"/>
      <w:szCs w:val="17"/>
      <w:highlight w:val="white"/>
    </w:rPr>
  </w:style>
  <w:style w:type="paragraph" w:customStyle="1" w:styleId="CabealhoeRodap">
    <w:name w:val="Cabeçalho e Rodapé"/>
    <w:basedOn w:val="Normal"/>
    <w:rsid w:val="00FE5C67"/>
    <w:pPr>
      <w:suppressLineNumbers/>
      <w:tabs>
        <w:tab w:val="center" w:pos="4819"/>
        <w:tab w:val="right" w:pos="9638"/>
      </w:tabs>
    </w:pPr>
  </w:style>
  <w:style w:type="paragraph" w:styleId="Cabealho">
    <w:name w:val="header"/>
    <w:basedOn w:val="Normal"/>
    <w:rsid w:val="00FE5C67"/>
    <w:pPr>
      <w:tabs>
        <w:tab w:val="center" w:pos="4252"/>
        <w:tab w:val="right" w:pos="8504"/>
      </w:tabs>
    </w:pPr>
  </w:style>
  <w:style w:type="paragraph" w:styleId="Rodap">
    <w:name w:val="footer"/>
    <w:basedOn w:val="Normal"/>
    <w:rsid w:val="00FE5C67"/>
    <w:pPr>
      <w:tabs>
        <w:tab w:val="center" w:pos="4252"/>
        <w:tab w:val="right" w:pos="8504"/>
      </w:tabs>
    </w:pPr>
  </w:style>
  <w:style w:type="paragraph" w:styleId="Textodenotaderodap">
    <w:name w:val="footnote text"/>
    <w:basedOn w:val="Normal"/>
    <w:rsid w:val="00FE5C67"/>
    <w:rPr>
      <w:szCs w:val="20"/>
    </w:rPr>
  </w:style>
  <w:style w:type="paragraph" w:styleId="Textodebalo">
    <w:name w:val="Balloon Text"/>
    <w:basedOn w:val="Normal"/>
    <w:rsid w:val="00FE5C67"/>
    <w:pPr>
      <w:spacing w:after="0" w:line="240" w:lineRule="auto"/>
    </w:pPr>
    <w:rPr>
      <w:rFonts w:ascii="Segoe UI" w:eastAsia="Segoe UI" w:hAnsi="Segoe UI" w:cs="Segoe UI"/>
      <w:sz w:val="18"/>
      <w:szCs w:val="18"/>
    </w:rPr>
  </w:style>
  <w:style w:type="paragraph" w:customStyle="1" w:styleId="Contedodoquadro">
    <w:name w:val="Conteúdo do quadro"/>
    <w:basedOn w:val="Normal"/>
    <w:rsid w:val="00FE5C67"/>
  </w:style>
  <w:style w:type="paragraph" w:customStyle="1" w:styleId="Contedodatabela">
    <w:name w:val="Conteúdo da tabela"/>
    <w:basedOn w:val="Normal"/>
    <w:rsid w:val="00FE5C67"/>
    <w:pPr>
      <w:suppressLineNumbers/>
    </w:pPr>
  </w:style>
  <w:style w:type="paragraph" w:customStyle="1" w:styleId="Ttulodetabela">
    <w:name w:val="Título de tabela"/>
    <w:basedOn w:val="Contedodatabela"/>
    <w:rsid w:val="00FE5C67"/>
    <w:pPr>
      <w:jc w:val="center"/>
    </w:pPr>
    <w:rPr>
      <w:b/>
      <w:bCs/>
    </w:rPr>
  </w:style>
  <w:style w:type="paragraph" w:customStyle="1" w:styleId="Linhahorizontal">
    <w:name w:val="Linha horizontal"/>
    <w:basedOn w:val="Normal"/>
    <w:next w:val="Corpodetexto"/>
    <w:rsid w:val="00FE5C67"/>
    <w:pPr>
      <w:suppressLineNumbers/>
      <w:spacing w:after="283"/>
    </w:pPr>
    <w:rPr>
      <w:sz w:val="12"/>
      <w:szCs w:val="12"/>
    </w:rPr>
  </w:style>
  <w:style w:type="paragraph" w:customStyle="1" w:styleId="Textodenotadefim1">
    <w:name w:val="Texto de nota de fim1"/>
    <w:basedOn w:val="LO-Normal"/>
    <w:rsid w:val="00FE5C67"/>
    <w:pPr>
      <w:widowControl/>
      <w:suppressAutoHyphens w:val="0"/>
      <w:textAlignment w:val="auto"/>
    </w:pPr>
    <w:rPr>
      <w:rFonts w:ascii="Calibri" w:eastAsia="Calibri" w:hAnsi="Calibri" w:cs="Times New Roman"/>
      <w:kern w:val="0"/>
      <w:sz w:val="20"/>
      <w:szCs w:val="20"/>
      <w:lang w:eastAsia="en-US" w:bidi="ar-SA"/>
    </w:rPr>
  </w:style>
  <w:style w:type="paragraph" w:styleId="CabealhodoSumrio">
    <w:name w:val="TOC Heading"/>
    <w:basedOn w:val="Ttulo1"/>
    <w:next w:val="Normal"/>
    <w:qFormat/>
    <w:rsid w:val="00FE5C67"/>
    <w:pPr>
      <w:tabs>
        <w:tab w:val="clear" w:pos="0"/>
      </w:tabs>
      <w:spacing w:before="240" w:line="240" w:lineRule="auto"/>
    </w:pPr>
    <w:rPr>
      <w:rFonts w:ascii="Calibri Light" w:eastAsia="F" w:hAnsi="Calibri Light" w:cs="F"/>
      <w:b w:val="0"/>
      <w:bCs w:val="0"/>
      <w:color w:val="2F5496"/>
      <w:kern w:val="0"/>
      <w:sz w:val="32"/>
      <w:szCs w:val="32"/>
      <w:lang w:eastAsia="pt-BR"/>
    </w:rPr>
  </w:style>
  <w:style w:type="paragraph" w:styleId="Sumrio1">
    <w:name w:val="toc 1"/>
    <w:basedOn w:val="Normal"/>
    <w:next w:val="Normal"/>
    <w:autoRedefine/>
    <w:rsid w:val="00FE5C67"/>
    <w:pPr>
      <w:spacing w:after="100" w:line="240" w:lineRule="auto"/>
    </w:pPr>
    <w:rPr>
      <w:rFonts w:ascii="Arial" w:eastAsia="Arial" w:hAnsi="Arial" w:cs="Tahoma"/>
      <w:kern w:val="0"/>
      <w:szCs w:val="24"/>
      <w:lang w:eastAsia="pt-BR"/>
    </w:rPr>
  </w:style>
  <w:style w:type="paragraph" w:customStyle="1" w:styleId="PADRO">
    <w:name w:val="PADRÃO"/>
    <w:rsid w:val="00FE5C67"/>
    <w:pPr>
      <w:keepNext/>
      <w:widowControl w:val="0"/>
      <w:pBdr>
        <w:top w:val="none" w:sz="0" w:space="0" w:color="000000"/>
        <w:left w:val="none" w:sz="0" w:space="0" w:color="000000"/>
        <w:bottom w:val="none" w:sz="0" w:space="0" w:color="000000"/>
        <w:right w:val="none" w:sz="0" w:space="0" w:color="000000"/>
      </w:pBdr>
      <w:suppressAutoHyphens/>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PargrafodaLista">
    <w:name w:val="List Paragraph"/>
    <w:basedOn w:val="Normal"/>
    <w:qFormat/>
    <w:rsid w:val="00FE5C67"/>
    <w:pPr>
      <w:spacing w:after="0" w:line="240" w:lineRule="auto"/>
      <w:ind w:left="720"/>
    </w:pPr>
    <w:rPr>
      <w:rFonts w:ascii="Arial" w:eastAsia="Arial" w:hAnsi="Arial" w:cs="Tahoma"/>
      <w:kern w:val="0"/>
      <w:szCs w:val="24"/>
      <w:lang w:eastAsia="pt-BR"/>
    </w:rPr>
  </w:style>
  <w:style w:type="paragraph" w:styleId="NormalWeb">
    <w:name w:val="Normal (Web)"/>
    <w:basedOn w:val="LO-Normal"/>
    <w:rsid w:val="00FE5C67"/>
    <w:pPr>
      <w:widowControl/>
      <w:suppressAutoHyphens w:val="0"/>
      <w:spacing w:before="100" w:after="100"/>
      <w:textAlignment w:val="auto"/>
    </w:pPr>
    <w:rPr>
      <w:rFonts w:ascii="Times New Roman" w:eastAsia="Times New Roman" w:hAnsi="Times New Roman" w:cs="Times New Roman"/>
      <w:kern w:val="0"/>
      <w:lang w:eastAsia="pt-BR" w:bidi="ar-SA"/>
    </w:rPr>
  </w:style>
  <w:style w:type="paragraph" w:customStyle="1" w:styleId="Textodecomentrio1">
    <w:name w:val="Texto de comentário1"/>
    <w:basedOn w:val="LO-Normal"/>
    <w:rsid w:val="00FE5C67"/>
    <w:rPr>
      <w:rFonts w:cs="Mangal"/>
      <w:sz w:val="20"/>
      <w:szCs w:val="18"/>
    </w:rPr>
  </w:style>
  <w:style w:type="paragraph" w:styleId="Assuntodocomentrio">
    <w:name w:val="annotation subject"/>
    <w:basedOn w:val="Textodecomentrio1"/>
    <w:next w:val="Textodecomentrio1"/>
    <w:rsid w:val="00FE5C67"/>
    <w:pPr>
      <w:widowControl/>
    </w:pPr>
    <w:rPr>
      <w:rFonts w:ascii="Arial" w:eastAsia="Times New Roman" w:hAnsi="Arial" w:cs="Tahoma"/>
      <w:b/>
      <w:bCs/>
      <w:kern w:val="0"/>
      <w:szCs w:val="20"/>
      <w:lang w:eastAsia="pt-BR" w:bidi="ar-SA"/>
    </w:rPr>
  </w:style>
  <w:style w:type="paragraph" w:customStyle="1" w:styleId="BodyText21">
    <w:name w:val="Body Text 21"/>
    <w:basedOn w:val="Normal"/>
    <w:rsid w:val="00FE5C67"/>
    <w:pPr>
      <w:shd w:val="clear" w:color="auto" w:fill="FFFFFF"/>
      <w:jc w:val="both"/>
    </w:pPr>
    <w:rPr>
      <w:rFonts w:ascii="Calibri" w:eastAsia="Arial" w:hAnsi="Calibri" w:cs="Arial"/>
      <w:sz w:val="22"/>
    </w:rPr>
  </w:style>
  <w:style w:type="paragraph" w:customStyle="1" w:styleId="Corpodetexto1">
    <w:name w:val="Corpo de texto1"/>
    <w:basedOn w:val="Normal"/>
    <w:rsid w:val="00FE5C67"/>
    <w:pPr>
      <w:widowControl w:val="0"/>
      <w:spacing w:after="140" w:line="288" w:lineRule="auto"/>
    </w:pPr>
    <w:rPr>
      <w:rFonts w:ascii="Liberation Serif" w:eastAsia="SimSun" w:hAnsi="Liberation Serif" w:cs="Lucida Sans"/>
      <w:kern w:val="0"/>
      <w:sz w:val="24"/>
      <w:szCs w:val="24"/>
      <w:lang w:bidi="hi-IN"/>
    </w:rPr>
  </w:style>
  <w:style w:type="paragraph" w:customStyle="1" w:styleId="Textbody">
    <w:name w:val="Text body"/>
    <w:basedOn w:val="Normal"/>
    <w:rsid w:val="00FE5C67"/>
    <w:pPr>
      <w:spacing w:after="140" w:line="288" w:lineRule="auto"/>
    </w:pPr>
    <w:rPr>
      <w:rFonts w:ascii="Myriad Pro" w:eastAsia="Myriad Pro" w:hAnsi="Myriad Pro" w:cs="Mangal"/>
      <w:kern w:val="0"/>
      <w:sz w:val="24"/>
      <w:szCs w:val="24"/>
      <w:lang w:bidi="hi-IN"/>
    </w:rPr>
  </w:style>
  <w:style w:type="paragraph" w:customStyle="1" w:styleId="Nivel2">
    <w:name w:val="Nivel 2"/>
    <w:rsid w:val="00FE5C67"/>
    <w:pPr>
      <w:pBdr>
        <w:top w:val="none" w:sz="0" w:space="0" w:color="000000"/>
        <w:left w:val="none" w:sz="0" w:space="0" w:color="000000"/>
        <w:bottom w:val="none" w:sz="0" w:space="0" w:color="000000"/>
        <w:right w:val="none" w:sz="0" w:space="0" w:color="000000"/>
      </w:pBd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rsid w:val="00FE5C67"/>
    <w:rPr>
      <w:rFonts w:cs="Arial"/>
      <w:b/>
    </w:rPr>
  </w:style>
  <w:style w:type="paragraph" w:customStyle="1" w:styleId="Nivel3">
    <w:name w:val="Nivel 3"/>
    <w:basedOn w:val="Nivel2"/>
    <w:rsid w:val="00FE5C67"/>
    <w:rPr>
      <w:rFonts w:cs="Arial"/>
      <w:color w:val="000000"/>
    </w:rPr>
  </w:style>
  <w:style w:type="paragraph" w:customStyle="1" w:styleId="Nivel4">
    <w:name w:val="Nivel 4"/>
    <w:basedOn w:val="Nivel3"/>
    <w:rsid w:val="00FE5C67"/>
    <w:rPr>
      <w:color w:val="auto"/>
    </w:rPr>
  </w:style>
  <w:style w:type="paragraph" w:customStyle="1" w:styleId="Nivel5">
    <w:name w:val="Nivel 5"/>
    <w:basedOn w:val="Nivel4"/>
    <w:rsid w:val="00FE5C67"/>
    <w:pPr>
      <w:tabs>
        <w:tab w:val="left" w:pos="-1146"/>
        <w:tab w:val="num" w:pos="0"/>
      </w:tabs>
      <w:ind w:left="502" w:hanging="360"/>
    </w:pPr>
  </w:style>
  <w:style w:type="paragraph" w:styleId="TextosemFormatao">
    <w:name w:val="Plain Text"/>
    <w:basedOn w:val="Normal"/>
    <w:link w:val="TextosemFormataoChar"/>
    <w:uiPriority w:val="99"/>
    <w:unhideWhenUsed/>
    <w:rsid w:val="00C82198"/>
    <w:pPr>
      <w:pBdr>
        <w:top w:val="none" w:sz="0" w:space="0" w:color="auto"/>
        <w:left w:val="none" w:sz="0" w:space="0" w:color="auto"/>
        <w:bottom w:val="none" w:sz="0" w:space="0" w:color="auto"/>
        <w:right w:val="none" w:sz="0" w:space="0" w:color="auto"/>
      </w:pBdr>
      <w:suppressAutoHyphens w:val="0"/>
      <w:spacing w:after="0" w:line="240" w:lineRule="auto"/>
      <w:textAlignment w:val="auto"/>
    </w:pPr>
    <w:rPr>
      <w:rFonts w:ascii="Consolas" w:eastAsiaTheme="minorHAnsi" w:hAnsi="Consolas" w:cstheme="minorBidi"/>
      <w:kern w:val="0"/>
      <w:sz w:val="21"/>
      <w:szCs w:val="21"/>
      <w:lang w:eastAsia="en-US"/>
    </w:rPr>
  </w:style>
  <w:style w:type="character" w:customStyle="1" w:styleId="TextosemFormataoChar">
    <w:name w:val="Texto sem Formatação Char"/>
    <w:basedOn w:val="Fontepargpadro"/>
    <w:link w:val="TextosemFormatao"/>
    <w:uiPriority w:val="99"/>
    <w:rsid w:val="00C82198"/>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Spranq eco sans" w:hAnsi="Spranq eco sans" w:cs="Spranq eco sans"/>
      <w:kern w:val="2"/>
      <w:szCs w:val="22"/>
      <w:lang w:eastAsia="zh-CN"/>
    </w:rPr>
  </w:style>
  <w:style w:type="paragraph" w:styleId="Ttulo1">
    <w:name w:val="heading 1"/>
    <w:basedOn w:val="Normal"/>
    <w:next w:val="Normal"/>
    <w:qFormat/>
    <w:pPr>
      <w:keepNext/>
      <w:keepLines/>
      <w:tabs>
        <w:tab w:val="num" w:pos="0"/>
      </w:tabs>
      <w:spacing w:before="480" w:after="0"/>
      <w:outlineLvl w:val="0"/>
    </w:pPr>
    <w:rPr>
      <w:rFonts w:ascii="Cambria" w:eastAsia="Calibri" w:hAnsi="Cambria" w:cs="Cambria"/>
      <w:b/>
      <w:bCs/>
      <w:color w:val="535356"/>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Heading1Char">
    <w:name w:val="Heading 1 Char"/>
    <w:rPr>
      <w:rFonts w:ascii="Cambria" w:eastAsia="Calibri" w:hAnsi="Cambria" w:cs="Cambria"/>
      <w:b/>
      <w:bCs/>
      <w:color w:val="535356"/>
      <w:sz w:val="28"/>
      <w:szCs w:val="28"/>
      <w:lang w:val="pt-BR" w:bidi="ar-SA"/>
    </w:rPr>
  </w:style>
  <w:style w:type="character" w:customStyle="1" w:styleId="Textodocorpo">
    <w:name w:val="Texto do corpo_"/>
    <w:rPr>
      <w:rFonts w:ascii="Arial Narrow" w:eastAsia="Arial Narrow" w:hAnsi="Arial Narrow" w:cs="Arial Narrow"/>
      <w:spacing w:val="-5"/>
      <w:sz w:val="17"/>
      <w:szCs w:val="17"/>
      <w:highlight w:val="white"/>
      <w:lang w:bidi="ar-SA"/>
    </w:rPr>
  </w:style>
  <w:style w:type="character" w:customStyle="1" w:styleId="BodyTextChar">
    <w:name w:val="Body Text Char"/>
    <w:rPr>
      <w:rFonts w:ascii="Spranq eco sans" w:eastAsia="Spranq eco sans" w:hAnsi="Spranq eco sans" w:cs="Spranq eco sans"/>
      <w:szCs w:val="22"/>
      <w:lang w:val="pt-BR" w:bidi="ar-SA"/>
    </w:rPr>
  </w:style>
  <w:style w:type="character" w:customStyle="1" w:styleId="HeaderChar">
    <w:name w:val="Header Char"/>
    <w:rPr>
      <w:rFonts w:ascii="Spranq eco sans" w:eastAsia="Spranq eco sans" w:hAnsi="Spranq eco sans" w:cs="Spranq eco sans"/>
      <w:szCs w:val="22"/>
      <w:lang w:val="pt-BR" w:bidi="ar-SA"/>
    </w:rPr>
  </w:style>
  <w:style w:type="character" w:styleId="Nmerodepgina">
    <w:name w:val="page number"/>
    <w:basedOn w:val="Fontepargpadro1"/>
  </w:style>
  <w:style w:type="character" w:customStyle="1" w:styleId="Caracteresdenotaderodap">
    <w:name w:val="Caracteres de nota de rodapé"/>
    <w:rPr>
      <w:position w:val="8"/>
      <w:sz w:val="16"/>
    </w:rPr>
  </w:style>
  <w:style w:type="character" w:customStyle="1" w:styleId="TextodebaloChar">
    <w:name w:val="Texto de balão Char"/>
    <w:rPr>
      <w:rFonts w:ascii="Segoe UI" w:eastAsia="Segoe UI" w:hAnsi="Segoe UI" w:cs="Segoe UI"/>
      <w:sz w:val="18"/>
      <w:szCs w:val="18"/>
    </w:rPr>
  </w:style>
  <w:style w:type="character" w:customStyle="1" w:styleId="ncoradanotaderodap">
    <w:name w:val="Âncora da nota de rodapé"/>
    <w:rPr>
      <w:position w:val="8"/>
      <w:sz w:val="16"/>
    </w:rPr>
  </w:style>
  <w:style w:type="character" w:customStyle="1" w:styleId="Caracteresdenotadefim">
    <w:name w:val="Caracteres de nota de fim"/>
    <w:rPr>
      <w:position w:val="8"/>
      <w:sz w:val="16"/>
    </w:rPr>
  </w:style>
  <w:style w:type="character" w:customStyle="1" w:styleId="WW-Caracteresdenotadefim">
    <w:name w:val="WW-Caracteres de nota de fim"/>
  </w:style>
  <w:style w:type="character" w:customStyle="1" w:styleId="ncoradanotadefim">
    <w:name w:val="Âncora da nota de fim"/>
    <w:rPr>
      <w:position w:val="8"/>
      <w:sz w:val="16"/>
    </w:rPr>
  </w:style>
  <w:style w:type="character" w:styleId="Refdenotaderodap">
    <w:name w:val="footnote reference"/>
    <w:rPr>
      <w:position w:val="8"/>
      <w:sz w:val="16"/>
    </w:rPr>
  </w:style>
  <w:style w:type="character" w:customStyle="1" w:styleId="Hyperlink1">
    <w:name w:val="Hyperlink1"/>
    <w:rPr>
      <w:color w:val="0563C1"/>
      <w:u w:val="single"/>
    </w:rPr>
  </w:style>
  <w:style w:type="character" w:customStyle="1" w:styleId="TextodenotadefimChar">
    <w:name w:val="Texto de nota de fim Char"/>
    <w:rPr>
      <w:rFonts w:ascii="Calibri" w:eastAsia="Calibri" w:hAnsi="Calibri" w:cs="Times New Roman"/>
      <w:kern w:val="0"/>
      <w:sz w:val="20"/>
      <w:szCs w:val="20"/>
      <w:lang w:eastAsia="en-US" w:bidi="ar-SA"/>
    </w:rPr>
  </w:style>
  <w:style w:type="character" w:styleId="Refdenotadefim">
    <w:name w:val="endnote reference"/>
    <w:rPr>
      <w:position w:val="8"/>
      <w:sz w:val="16"/>
    </w:rPr>
  </w:style>
  <w:style w:type="character" w:customStyle="1" w:styleId="Refdecomentrio1">
    <w:name w:val="Ref. de comentário1"/>
    <w:rPr>
      <w:sz w:val="16"/>
      <w:szCs w:val="16"/>
    </w:rPr>
  </w:style>
  <w:style w:type="character" w:styleId="Hyperlink">
    <w:name w:val="Hyperlink"/>
    <w:rPr>
      <w:color w:val="000080"/>
      <w:u w:val="single"/>
    </w:rPr>
  </w:style>
  <w:style w:type="character" w:customStyle="1" w:styleId="TtuloChar">
    <w:name w:val="Título Char"/>
    <w:rPr>
      <w:rFonts w:ascii="Calibri Light" w:eastAsia="F" w:hAnsi="Calibri Light" w:cs="F"/>
      <w:spacing w:val="-10"/>
      <w:sz w:val="56"/>
      <w:szCs w:val="56"/>
      <w:lang w:eastAsia="pt-BR" w:bidi="ar-SA"/>
    </w:rPr>
  </w:style>
  <w:style w:type="character" w:customStyle="1" w:styleId="TextodecomentrioChar">
    <w:name w:val="Texto de comentário Char"/>
    <w:rPr>
      <w:rFonts w:cs="Mangal"/>
      <w:sz w:val="20"/>
      <w:szCs w:val="18"/>
    </w:rPr>
  </w:style>
  <w:style w:type="character" w:customStyle="1" w:styleId="AssuntodocomentrioChar">
    <w:name w:val="Assunto do comentário Char"/>
    <w:rPr>
      <w:rFonts w:ascii="Arial" w:eastAsia="Times New Roman" w:hAnsi="Arial" w:cs="Tahoma"/>
      <w:b/>
      <w:bCs/>
      <w:kern w:val="0"/>
      <w:sz w:val="20"/>
      <w:szCs w:val="20"/>
      <w:lang w:eastAsia="pt-BR" w:bidi="ar-SA"/>
    </w:rPr>
  </w:style>
  <w:style w:type="character" w:customStyle="1" w:styleId="Smbolosdenumerao">
    <w:name w:val="Símbolos de numeração"/>
  </w:style>
  <w:style w:type="character" w:customStyle="1" w:styleId="markedcontent">
    <w:name w:val="markedcontent"/>
    <w:basedOn w:val="Fontepargpadro1"/>
  </w:style>
  <w:style w:type="character" w:customStyle="1" w:styleId="MenoPendente">
    <w:name w:val="Menção Pendente"/>
    <w:rPr>
      <w:color w:val="605E5C"/>
      <w:highlight w:val="lightGray"/>
    </w:rPr>
  </w:style>
  <w:style w:type="character" w:customStyle="1" w:styleId="Nivel4Char">
    <w:name w:val="Nivel 4 Char"/>
    <w:rPr>
      <w:rFonts w:ascii="Ecofont_Spranq_eco_Sans" w:eastAsia="Arial Unicode MS" w:hAnsi="Ecofont_Spranq_eco_Sans"/>
      <w:kern w:val="0"/>
      <w:sz w:val="20"/>
      <w:szCs w:val="20"/>
      <w:lang w:eastAsia="pt-BR" w:bidi="ar-SA"/>
    </w:rPr>
  </w:style>
  <w:style w:type="character" w:styleId="nfaseIntensa">
    <w:name w:val="Intense Emphasis"/>
    <w:qFormat/>
    <w:rPr>
      <w:i/>
      <w:iCs/>
      <w:color w:val="4472C4"/>
    </w:rPr>
  </w:style>
  <w:style w:type="character" w:customStyle="1" w:styleId="WWCharLFO3LVL1">
    <w:name w:val="WW_CharLFO3LVL1"/>
    <w:rPr>
      <w:rFonts w:ascii="Arial" w:hAnsi="Arial"/>
      <w:b/>
      <w:sz w:val="24"/>
    </w:rPr>
  </w:style>
  <w:style w:type="character" w:customStyle="1" w:styleId="WWCharLFO3LVL2">
    <w:name w:val="WW_CharLFO3LVL2"/>
    <w:rPr>
      <w:rFonts w:ascii="Arial" w:hAnsi="Arial"/>
      <w:b/>
      <w:i w:val="0"/>
      <w:iCs/>
      <w:sz w:val="24"/>
    </w:rPr>
  </w:style>
  <w:style w:type="character" w:customStyle="1" w:styleId="WWCharLFO3LVL3">
    <w:name w:val="WW_CharLFO3LVL3"/>
    <w:rPr>
      <w:rFonts w:ascii="Arial" w:hAnsi="Arial" w:cs="Arial"/>
      <w:b/>
      <w:i w:val="0"/>
      <w:iCs/>
      <w:color w:val="auto"/>
      <w:sz w:val="24"/>
    </w:rPr>
  </w:style>
  <w:style w:type="character" w:customStyle="1" w:styleId="WWCharLFO5LVL1">
    <w:name w:val="WW_CharLFO5LVL1"/>
    <w:rPr>
      <w:b/>
    </w:rPr>
  </w:style>
  <w:style w:type="character" w:customStyle="1" w:styleId="WWCharLFO5LVL2">
    <w:name w:val="WW_CharLFO5LVL2"/>
    <w:rPr>
      <w:b w:val="0"/>
      <w:i w:val="0"/>
      <w:iCs/>
    </w:rPr>
  </w:style>
  <w:style w:type="character" w:customStyle="1" w:styleId="WWCharLFO5LVL3">
    <w:name w:val="WW_CharLFO5LVL3"/>
    <w:rPr>
      <w:rFonts w:cs="Arial"/>
      <w:b w:val="0"/>
      <w:i w:val="0"/>
      <w:iCs/>
      <w:color w:val="auto"/>
    </w:rPr>
  </w:style>
  <w:style w:type="character" w:customStyle="1" w:styleId="WWCharLFO6LVL1">
    <w:name w:val="WW_CharLFO6LVL1"/>
    <w:rPr>
      <w:b/>
    </w:rPr>
  </w:style>
  <w:style w:type="character" w:customStyle="1" w:styleId="WWCharLFO6LVL2">
    <w:name w:val="WW_CharLFO6LVL2"/>
    <w:rPr>
      <w:b w:val="0"/>
      <w:i w:val="0"/>
      <w:iCs/>
    </w:rPr>
  </w:style>
  <w:style w:type="character" w:customStyle="1" w:styleId="WWCharLFO6LVL3">
    <w:name w:val="WW_CharLFO6LVL3"/>
    <w:rPr>
      <w:b w:val="0"/>
      <w:i w:val="0"/>
      <w:iCs/>
      <w:color w:val="auto"/>
      <w:sz w:val="24"/>
    </w:rPr>
  </w:style>
  <w:style w:type="character" w:customStyle="1" w:styleId="WWCharLFO7LVL1">
    <w:name w:val="WW_CharLFO7LVL1"/>
    <w:rPr>
      <w:rFonts w:ascii="Symbol" w:hAnsi="Symbol" w:cs="OpenSymbol"/>
      <w:color w:val="auto"/>
      <w:sz w:val="20"/>
      <w:szCs w:val="20"/>
      <w:highlight w:val="white"/>
    </w:rPr>
  </w:style>
  <w:style w:type="character" w:customStyle="1" w:styleId="WWCharLFO8LVL1">
    <w:name w:val="WW_CharLFO8LVL1"/>
    <w:rPr>
      <w:rFonts w:ascii="Symbol" w:hAnsi="Symbol" w:cs="Symbol"/>
    </w:rPr>
  </w:style>
  <w:style w:type="character" w:customStyle="1" w:styleId="WWCharLFO8LVL2">
    <w:name w:val="WW_CharLFO8LVL2"/>
    <w:rPr>
      <w:rFonts w:ascii="Courier New" w:hAnsi="Courier New" w:cs="Courier New"/>
    </w:rPr>
  </w:style>
  <w:style w:type="character" w:customStyle="1" w:styleId="WWCharLFO8LVL3">
    <w:name w:val="WW_CharLFO8LVL3"/>
    <w:rPr>
      <w:rFonts w:ascii="Wingdings" w:hAnsi="Wingdings" w:cs="Wingdings"/>
    </w:rPr>
  </w:style>
  <w:style w:type="character" w:customStyle="1" w:styleId="WWCharLFO9LVL1">
    <w:name w:val="WW_CharLFO9LVL1"/>
    <w:rPr>
      <w:rFonts w:ascii="Tahoma" w:hAnsi="Tahoma" w:cs="Tahoma"/>
      <w:b/>
      <w:i w:val="0"/>
    </w:rPr>
  </w:style>
  <w:style w:type="character" w:customStyle="1" w:styleId="WWCharLFO10LVL1">
    <w:name w:val="WW_CharLFO10LVL1"/>
    <w:rPr>
      <w:b/>
      <w:bCs/>
    </w:rPr>
  </w:style>
  <w:style w:type="character" w:customStyle="1" w:styleId="WWCharLFO13LVL1">
    <w:name w:val="WW_CharLFO13LVL1"/>
    <w:rPr>
      <w:rFonts w:ascii="Tahoma" w:hAnsi="Tahoma" w:cs="Tahoma"/>
      <w:b/>
      <w:i w:val="0"/>
    </w:rPr>
  </w:style>
  <w:style w:type="character" w:customStyle="1" w:styleId="WWCharLFO15LVL1">
    <w:name w:val="WW_CharLFO15LVL1"/>
    <w:rPr>
      <w:rFonts w:ascii="Arial" w:hAnsi="Arial" w:cs="Symbol"/>
      <w:sz w:val="20"/>
    </w:rPr>
  </w:style>
  <w:style w:type="character" w:customStyle="1" w:styleId="WWCharLFO15LVL2">
    <w:name w:val="WW_CharLFO15LVL2"/>
    <w:rPr>
      <w:rFonts w:ascii="Courier New" w:hAnsi="Courier New" w:cs="Courier New"/>
      <w:sz w:val="20"/>
    </w:rPr>
  </w:style>
  <w:style w:type="character" w:customStyle="1" w:styleId="WWCharLFO15LVL3">
    <w:name w:val="WW_CharLFO15LVL3"/>
    <w:rPr>
      <w:rFonts w:ascii="Wingdings" w:hAnsi="Wingdings" w:cs="Wingdings"/>
      <w:sz w:val="20"/>
    </w:rPr>
  </w:style>
  <w:style w:type="character" w:customStyle="1" w:styleId="WWCharLFO16LVL1">
    <w:name w:val="WW_CharLFO16LVL1"/>
    <w:rPr>
      <w:b/>
      <w:i w:val="0"/>
      <w:strike w:val="0"/>
      <w:dstrike w:val="0"/>
    </w:rPr>
  </w:style>
  <w:style w:type="character" w:customStyle="1" w:styleId="WWCharLFO16LVL2">
    <w:name w:val="WW_CharLFO16LVL2"/>
    <w:rPr>
      <w:b w:val="0"/>
      <w:strike w:val="0"/>
      <w:dstrike w:val="0"/>
    </w:rPr>
  </w:style>
  <w:style w:type="character" w:customStyle="1" w:styleId="WWCharLFO16LVL3">
    <w:name w:val="WW_CharLFO16LVL3"/>
    <w:rPr>
      <w:i w:val="0"/>
      <w:strike w:val="0"/>
      <w:dstrike w:val="0"/>
    </w:rPr>
  </w:style>
  <w:style w:type="character" w:customStyle="1" w:styleId="Caracteresdenotaderodap0">
    <w:name w:val="Caracteres de nota de rodapé"/>
  </w:style>
  <w:style w:type="character" w:customStyle="1" w:styleId="Caracteresdenotadefim0">
    <w:name w:val="Caracteres de nota de fim"/>
  </w:style>
  <w:style w:type="paragraph" w:customStyle="1" w:styleId="Ttulo10">
    <w:name w:val="Título1"/>
    <w:basedOn w:val="Normal"/>
    <w:next w:val="Normal"/>
    <w:pPr>
      <w:spacing w:after="0" w:line="240" w:lineRule="auto"/>
    </w:pPr>
    <w:rPr>
      <w:rFonts w:ascii="Calibri Light" w:eastAsia="F" w:hAnsi="Calibri Light" w:cs="F"/>
      <w:spacing w:val="-10"/>
      <w:sz w:val="56"/>
      <w:szCs w:val="56"/>
      <w:lang w:eastAsia="pt-BR"/>
    </w:rPr>
  </w:style>
  <w:style w:type="paragraph" w:styleId="Corpodetexto">
    <w:name w:val="Body Text"/>
    <w:basedOn w:val="Normal"/>
    <w:pPr>
      <w:spacing w:after="120"/>
    </w:p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Serif" w:eastAsia="NSimSun" w:hAnsi="Liberation Serif" w:cs="Arial"/>
      <w:kern w:val="2"/>
      <w:sz w:val="24"/>
      <w:szCs w:val="24"/>
      <w:lang w:eastAsia="zh-CN" w:bidi="hi-IN"/>
    </w:rPr>
  </w:style>
  <w:style w:type="paragraph" w:styleId="Lista">
    <w:name w:val="List"/>
    <w:basedOn w:val="Corpodetexto"/>
    <w:rPr>
      <w:rFonts w:ascii="Myriad Pro" w:eastAsia="Myriad Pro" w:hAnsi="Myriad Pro" w:cs="Mangal"/>
    </w:rPr>
  </w:style>
  <w:style w:type="paragraph" w:styleId="Legenda">
    <w:name w:val="caption"/>
    <w:basedOn w:val="Normal"/>
    <w:qFormat/>
    <w:pPr>
      <w:suppressLineNumbers/>
      <w:spacing w:before="120" w:after="120"/>
    </w:pPr>
    <w:rPr>
      <w:rFonts w:ascii="Myriad Pro" w:eastAsia="Myriad Pro" w:hAnsi="Myriad Pro" w:cs="Mangal"/>
      <w:i/>
      <w:iCs/>
      <w:sz w:val="24"/>
      <w:szCs w:val="24"/>
    </w:rPr>
  </w:style>
  <w:style w:type="paragraph" w:customStyle="1" w:styleId="ndice">
    <w:name w:val="Índice"/>
    <w:basedOn w:val="Normal"/>
    <w:pPr>
      <w:suppressLineNumbers/>
    </w:pPr>
    <w:rPr>
      <w:rFonts w:ascii="Myriad Pro" w:eastAsia="Myriad Pro" w:hAnsi="Myriad Pro" w:cs="Mangal"/>
    </w:rPr>
  </w:style>
  <w:style w:type="paragraph" w:customStyle="1" w:styleId="Textodocorpo1">
    <w:name w:val="Texto do corpo1"/>
    <w:basedOn w:val="Normal"/>
    <w:pPr>
      <w:shd w:val="clear" w:color="auto" w:fill="FFFFFF"/>
      <w:spacing w:after="0" w:line="220" w:lineRule="exact"/>
    </w:pPr>
    <w:rPr>
      <w:rFonts w:ascii="Arial Narrow" w:eastAsia="Arial Narrow" w:hAnsi="Arial Narrow" w:cs="Arial Narrow"/>
      <w:spacing w:val="-5"/>
      <w:sz w:val="17"/>
      <w:szCs w:val="17"/>
      <w:highlight w:val="white"/>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notaderodap">
    <w:name w:val="footnote text"/>
    <w:basedOn w:val="Normal"/>
    <w:rPr>
      <w:szCs w:val="20"/>
    </w:rPr>
  </w:style>
  <w:style w:type="paragraph" w:styleId="Textodebalo">
    <w:name w:val="Balloon Text"/>
    <w:basedOn w:val="Normal"/>
    <w:pPr>
      <w:spacing w:after="0" w:line="240" w:lineRule="auto"/>
    </w:pPr>
    <w:rPr>
      <w:rFonts w:ascii="Segoe UI" w:eastAsia="Segoe UI" w:hAnsi="Segoe UI" w:cs="Segoe UI"/>
      <w:sz w:val="18"/>
      <w:szCs w:val="18"/>
    </w:rPr>
  </w:style>
  <w:style w:type="paragraph" w:customStyle="1" w:styleId="Contedodoquadro">
    <w:name w:val="Conteúdo do quadro"/>
    <w:basedOn w:val="Normal"/>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Linhahorizontal">
    <w:name w:val="Linha horizontal"/>
    <w:basedOn w:val="Normal"/>
    <w:next w:val="Corpodetexto"/>
    <w:pPr>
      <w:suppressLineNumbers/>
      <w:spacing w:after="283"/>
    </w:pPr>
    <w:rPr>
      <w:sz w:val="12"/>
      <w:szCs w:val="12"/>
    </w:rPr>
  </w:style>
  <w:style w:type="paragraph" w:customStyle="1" w:styleId="Textodenotadefim1">
    <w:name w:val="Texto de nota de fim1"/>
    <w:basedOn w:val="LO-Normal"/>
    <w:pPr>
      <w:widowControl/>
      <w:suppressAutoHyphens w:val="0"/>
      <w:textAlignment w:val="auto"/>
    </w:pPr>
    <w:rPr>
      <w:rFonts w:ascii="Calibri" w:eastAsia="Calibri" w:hAnsi="Calibri" w:cs="Times New Roman"/>
      <w:kern w:val="0"/>
      <w:sz w:val="20"/>
      <w:szCs w:val="20"/>
      <w:lang w:eastAsia="en-US" w:bidi="ar-SA"/>
    </w:rPr>
  </w:style>
  <w:style w:type="paragraph" w:styleId="CabealhodoSumrio">
    <w:name w:val="TOC Heading"/>
    <w:basedOn w:val="Ttulo1"/>
    <w:next w:val="Normal"/>
    <w:qFormat/>
    <w:pPr>
      <w:tabs>
        <w:tab w:val="clear" w:pos="0"/>
      </w:tabs>
      <w:spacing w:before="240" w:line="240" w:lineRule="auto"/>
    </w:pPr>
    <w:rPr>
      <w:rFonts w:ascii="Calibri Light" w:eastAsia="F" w:hAnsi="Calibri Light" w:cs="F"/>
      <w:b w:val="0"/>
      <w:bCs w:val="0"/>
      <w:color w:val="2F5496"/>
      <w:kern w:val="0"/>
      <w:sz w:val="32"/>
      <w:szCs w:val="32"/>
      <w:lang w:eastAsia="pt-BR"/>
    </w:rPr>
  </w:style>
  <w:style w:type="paragraph" w:styleId="Sumrio1">
    <w:name w:val="toc 1"/>
    <w:basedOn w:val="Normal"/>
    <w:next w:val="Normal"/>
    <w:autoRedefine/>
    <w:pPr>
      <w:spacing w:after="100" w:line="240" w:lineRule="auto"/>
    </w:pPr>
    <w:rPr>
      <w:rFonts w:ascii="Arial" w:eastAsia="Arial" w:hAnsi="Arial" w:cs="Tahoma"/>
      <w:kern w:val="0"/>
      <w:szCs w:val="24"/>
      <w:lang w:eastAsia="pt-BR"/>
    </w:rPr>
  </w:style>
  <w:style w:type="paragraph" w:customStyle="1" w:styleId="PADRO">
    <w:name w:val="PADRÃO"/>
    <w:pPr>
      <w:keepNext/>
      <w:widowControl w:val="0"/>
      <w:pBdr>
        <w:top w:val="none" w:sz="0" w:space="0" w:color="000000"/>
        <w:left w:val="none" w:sz="0" w:space="0" w:color="000000"/>
        <w:bottom w:val="none" w:sz="0" w:space="0" w:color="000000"/>
        <w:right w:val="none" w:sz="0" w:space="0" w:color="000000"/>
      </w:pBdr>
      <w:suppressAutoHyphens/>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PargrafodaLista">
    <w:name w:val="List Paragraph"/>
    <w:basedOn w:val="Normal"/>
    <w:qFormat/>
    <w:pPr>
      <w:spacing w:after="0" w:line="240" w:lineRule="auto"/>
      <w:ind w:left="720"/>
    </w:pPr>
    <w:rPr>
      <w:rFonts w:ascii="Arial" w:eastAsia="Arial" w:hAnsi="Arial" w:cs="Tahoma"/>
      <w:kern w:val="0"/>
      <w:szCs w:val="24"/>
      <w:lang w:eastAsia="pt-BR"/>
    </w:rPr>
  </w:style>
  <w:style w:type="paragraph" w:styleId="NormalWeb">
    <w:name w:val="Normal (Web)"/>
    <w:basedOn w:val="LO-Normal"/>
    <w:pPr>
      <w:widowControl/>
      <w:suppressAutoHyphens w:val="0"/>
      <w:spacing w:before="100" w:after="100"/>
      <w:textAlignment w:val="auto"/>
    </w:pPr>
    <w:rPr>
      <w:rFonts w:ascii="Times New Roman" w:eastAsia="Times New Roman" w:hAnsi="Times New Roman" w:cs="Times New Roman"/>
      <w:kern w:val="0"/>
      <w:lang w:eastAsia="pt-BR" w:bidi="ar-SA"/>
    </w:rPr>
  </w:style>
  <w:style w:type="paragraph" w:customStyle="1" w:styleId="Textodecomentrio1">
    <w:name w:val="Texto de comentário1"/>
    <w:basedOn w:val="LO-Normal"/>
    <w:rPr>
      <w:rFonts w:cs="Mangal"/>
      <w:sz w:val="20"/>
      <w:szCs w:val="18"/>
    </w:rPr>
  </w:style>
  <w:style w:type="paragraph" w:styleId="Assuntodocomentrio">
    <w:name w:val="annotation subject"/>
    <w:basedOn w:val="Textodecomentrio1"/>
    <w:next w:val="Textodecomentrio1"/>
    <w:pPr>
      <w:widowControl/>
    </w:pPr>
    <w:rPr>
      <w:rFonts w:ascii="Arial" w:eastAsia="Times New Roman" w:hAnsi="Arial" w:cs="Tahoma"/>
      <w:b/>
      <w:bCs/>
      <w:kern w:val="0"/>
      <w:szCs w:val="20"/>
      <w:lang w:eastAsia="pt-BR" w:bidi="ar-SA"/>
    </w:rPr>
  </w:style>
  <w:style w:type="paragraph" w:customStyle="1" w:styleId="BodyText21">
    <w:name w:val="Body Text 21"/>
    <w:basedOn w:val="Normal"/>
    <w:pPr>
      <w:shd w:val="clear" w:color="auto" w:fill="FFFFFF"/>
      <w:jc w:val="both"/>
    </w:pPr>
    <w:rPr>
      <w:rFonts w:ascii="Calibri" w:eastAsia="Arial" w:hAnsi="Calibri" w:cs="Arial"/>
      <w:sz w:val="22"/>
    </w:rPr>
  </w:style>
  <w:style w:type="paragraph" w:customStyle="1" w:styleId="Corpodetexto1">
    <w:name w:val="Corpo de texto1"/>
    <w:basedOn w:val="Normal"/>
    <w:pPr>
      <w:widowControl w:val="0"/>
      <w:spacing w:after="140" w:line="288" w:lineRule="auto"/>
    </w:pPr>
    <w:rPr>
      <w:rFonts w:ascii="Liberation Serif" w:eastAsia="SimSun" w:hAnsi="Liberation Serif" w:cs="Lucida Sans"/>
      <w:kern w:val="0"/>
      <w:sz w:val="24"/>
      <w:szCs w:val="24"/>
      <w:lang w:bidi="hi-IN"/>
    </w:rPr>
  </w:style>
  <w:style w:type="paragraph" w:customStyle="1" w:styleId="Textbody">
    <w:name w:val="Text body"/>
    <w:basedOn w:val="Normal"/>
    <w:pPr>
      <w:spacing w:after="140" w:line="288" w:lineRule="auto"/>
    </w:pPr>
    <w:rPr>
      <w:rFonts w:ascii="Myriad Pro" w:eastAsia="Myriad Pro" w:hAnsi="Myriad Pro" w:cs="Mangal"/>
      <w:kern w:val="0"/>
      <w:sz w:val="24"/>
      <w:szCs w:val="24"/>
      <w:lang w:bidi="hi-IN"/>
    </w:rPr>
  </w:style>
  <w:style w:type="paragraph" w:customStyle="1" w:styleId="Nivel2">
    <w:name w:val="Nivel 2"/>
    <w:pPr>
      <w:pBdr>
        <w:top w:val="none" w:sz="0" w:space="0" w:color="000000"/>
        <w:left w:val="none" w:sz="0" w:space="0" w:color="000000"/>
        <w:bottom w:val="none" w:sz="0" w:space="0" w:color="000000"/>
        <w:right w:val="none" w:sz="0" w:space="0" w:color="000000"/>
      </w:pBd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rPr>
      <w:rFonts w:cs="Arial"/>
      <w:b/>
    </w:rPr>
  </w:style>
  <w:style w:type="paragraph" w:customStyle="1" w:styleId="Nivel3">
    <w:name w:val="Nivel 3"/>
    <w:basedOn w:val="Nivel2"/>
    <w:rPr>
      <w:rFonts w:cs="Arial"/>
      <w:color w:val="000000"/>
    </w:rPr>
  </w:style>
  <w:style w:type="paragraph" w:customStyle="1" w:styleId="Nivel4">
    <w:name w:val="Nivel 4"/>
    <w:basedOn w:val="Nivel3"/>
    <w:rPr>
      <w:color w:val="auto"/>
    </w:rPr>
  </w:style>
  <w:style w:type="paragraph" w:customStyle="1" w:styleId="Nivel5">
    <w:name w:val="Nivel 5"/>
    <w:basedOn w:val="Nivel4"/>
    <w:pPr>
      <w:tabs>
        <w:tab w:val="left" w:pos="-1146"/>
        <w:tab w:val="num" w:pos="0"/>
      </w:tabs>
      <w:ind w:left="502" w:hanging="360"/>
    </w:pPr>
  </w:style>
  <w:style w:type="paragraph" w:styleId="TextosemFormatao">
    <w:name w:val="Plain Text"/>
    <w:basedOn w:val="Normal"/>
    <w:link w:val="TextosemFormataoChar"/>
    <w:uiPriority w:val="99"/>
    <w:unhideWhenUsed/>
    <w:rsid w:val="00C82198"/>
    <w:pPr>
      <w:pBdr>
        <w:top w:val="none" w:sz="0" w:space="0" w:color="auto"/>
        <w:left w:val="none" w:sz="0" w:space="0" w:color="auto"/>
        <w:bottom w:val="none" w:sz="0" w:space="0" w:color="auto"/>
        <w:right w:val="none" w:sz="0" w:space="0" w:color="auto"/>
      </w:pBdr>
      <w:suppressAutoHyphens w:val="0"/>
      <w:spacing w:after="0" w:line="240" w:lineRule="auto"/>
      <w:textAlignment w:val="auto"/>
    </w:pPr>
    <w:rPr>
      <w:rFonts w:ascii="Consolas" w:eastAsiaTheme="minorHAnsi" w:hAnsi="Consolas" w:cstheme="minorBidi"/>
      <w:kern w:val="0"/>
      <w:sz w:val="21"/>
      <w:szCs w:val="21"/>
      <w:lang w:eastAsia="en-US"/>
    </w:rPr>
  </w:style>
  <w:style w:type="character" w:customStyle="1" w:styleId="TextosemFormataoChar">
    <w:name w:val="Texto sem Formatação Char"/>
    <w:basedOn w:val="Fontepargpadro"/>
    <w:link w:val="TextosemFormatao"/>
    <w:uiPriority w:val="99"/>
    <w:rsid w:val="00C821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urilo.correia\Nextcloud\Jur&#237;dico\MURILO\MURILO\Pesquisa%20Jusrisprudencia\Modelos%20Nova%20Lei%20de%20Licita&#231;&#245;es\Minutas%20Andir&#225;\_top" TargetMode="External"/><Relationship Id="rId18" Type="http://schemas.openxmlformats.org/officeDocument/2006/relationships/hyperlink" Target="file:///C:\Users\murilo.correia\Nextcloud\Jur&#237;dico\MURILO\MURILO\Pesquisa%20Jusrisprudencia\Modelos%20Nova%20Lei%20de%20Licita&#231;&#245;es\Minutas%20Andir&#225;\_top" TargetMode="External"/><Relationship Id="rId26" Type="http://schemas.openxmlformats.org/officeDocument/2006/relationships/hyperlink" Target="file:///C:\Users\murilo.correia\Nextcloud\Jur&#237;dico\MURILO\MURILO\Pesquisa%20Jusrisprudencia\Modelos%20Nova%20Lei%20de%20Licita&#231;&#245;es\Minutas%20Andir&#225;\_top" TargetMode="External"/><Relationship Id="rId39" Type="http://schemas.openxmlformats.org/officeDocument/2006/relationships/hyperlink" Target="file:///C:\Users\murilo.correia\Nextcloud\Jur&#237;dico\MURILO\MURILO\Pesquisa%20Jusrisprudencia\Modelos%20Nova%20Lei%20de%20Licita&#231;&#245;es\Minutas%20Andir&#225;\_top" TargetMode="External"/><Relationship Id="rId21" Type="http://schemas.openxmlformats.org/officeDocument/2006/relationships/hyperlink" Target="file:///C:\Users\murilo.correia\Nextcloud\Jur&#237;dico\MURILO\MURILO\Pesquisa%20Jusrisprudencia\Modelos%20Nova%20Lei%20de%20Licita&#231;&#245;es\Minutas%20Andir&#225;\_top" TargetMode="External"/><Relationship Id="rId34" Type="http://schemas.openxmlformats.org/officeDocument/2006/relationships/hyperlink" Target="file:///C:\Users\murilo.correia\Nextcloud\Jur&#237;dico\MURILO\MURILO\Pesquisa%20Jusrisprudencia\Modelos%20Nova%20Lei%20de%20Licita&#231;&#245;es\Minutas%20Andir&#225;\_top" TargetMode="External"/><Relationship Id="rId42" Type="http://schemas.openxmlformats.org/officeDocument/2006/relationships/hyperlink" Target="file:///C:\Users\murilo.correia\Nextcloud\Jur&#237;dico\MURILO\MURILO\Pesquisa%20Jusrisprudencia\Modelos%20Nova%20Lei%20de%20Licita&#231;&#245;es\Minutas%20Andir&#225;\_top" TargetMode="External"/><Relationship Id="rId47" Type="http://schemas.openxmlformats.org/officeDocument/2006/relationships/hyperlink" Target="file:///C:\Users\murilo.correia\Nextcloud\Jur&#237;dico\MURILO\MURILO\Pesquisa%20Jusrisprudencia\Modelos%20Nova%20Lei%20de%20Licita&#231;&#245;es\Minutas%20Andir&#225;\_top" TargetMode="External"/><Relationship Id="rId50" Type="http://schemas.openxmlformats.org/officeDocument/2006/relationships/hyperlink" Target="file:///C:\Users\murilo.correia\Nextcloud\Jur&#237;dico\MURILO\MURILO\Pesquisa%20Jusrisprudencia\Modelos%20Nova%20Lei%20de%20Licita&#231;&#245;es\Minutas%20Andir&#225;\_top" TargetMode="External"/><Relationship Id="rId55" Type="http://schemas.openxmlformats.org/officeDocument/2006/relationships/hyperlink" Target="https://www.planalto.gov.br/ccivil_03/LEIS/L5764.HTM" TargetMode="External"/><Relationship Id="rId63" Type="http://schemas.openxmlformats.org/officeDocument/2006/relationships/hyperlink" Target="http://www.andira.pr.gov.br" TargetMode="External"/><Relationship Id="rId68" Type="http://schemas.openxmlformats.org/officeDocument/2006/relationships/footer" Target="footer2.xml"/><Relationship Id="rId7" Type="http://schemas.openxmlformats.org/officeDocument/2006/relationships/hyperlink" Target="file:///C:\Users\murilo.correia\Nextcloud\Jur&#237;dico\MURILO\MURILO\Pesquisa%20Jusrisprudencia\Modelos%20Nova%20Lei%20de%20Licita&#231;&#245;es\Minutas%20Andir&#225;\_top"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murilo.correia\Nextcloud\Jur&#237;dico\MURILO\MURILO\Pesquisa%20Jusrisprudencia\Modelos%20Nova%20Lei%20de%20Licita&#231;&#245;es\Minutas%20Andir&#225;\_top" TargetMode="External"/><Relationship Id="rId29" Type="http://schemas.openxmlformats.org/officeDocument/2006/relationships/hyperlink" Target="file:///C:\Users\murilo.correia\Nextcloud\Jur&#237;dico\MURILO\MURILO\Pesquisa%20Jusrisprudencia\Modelos%20Nova%20Lei%20de%20Licita&#231;&#245;es\Minutas%20Andir&#225;\_top" TargetMode="External"/><Relationship Id="rId11" Type="http://schemas.openxmlformats.org/officeDocument/2006/relationships/hyperlink" Target="file:///C:\Users\murilo.correia\Nextcloud\Jur&#237;dico\MURILO\MURILO\Pesquisa%20Jusrisprudencia\Modelos%20Nova%20Lei%20de%20Licita&#231;&#245;es\Minutas%20Andir&#225;\_top" TargetMode="External"/><Relationship Id="rId24" Type="http://schemas.openxmlformats.org/officeDocument/2006/relationships/hyperlink" Target="file:///C:\Users\murilo.correia\Nextcloud\Jur&#237;dico\MURILO\MURILO\Pesquisa%20Jusrisprudencia\Modelos%20Nova%20Lei%20de%20Licita&#231;&#245;es\Minutas%20Andir&#225;\_top" TargetMode="External"/><Relationship Id="rId32" Type="http://schemas.openxmlformats.org/officeDocument/2006/relationships/hyperlink" Target="file:///C:\Users\murilo.correia\Nextcloud\Jur&#237;dico\MURILO\MURILO\Pesquisa%20Jusrisprudencia\Modelos%20Nova%20Lei%20de%20Licita&#231;&#245;es\Minutas%20Andir&#225;\_top" TargetMode="External"/><Relationship Id="rId37" Type="http://schemas.openxmlformats.org/officeDocument/2006/relationships/hyperlink" Target="file:///C:\Users\murilo.correia\Nextcloud\Jur&#237;dico\MURILO\MURILO\Pesquisa%20Jusrisprudencia\Modelos%20Nova%20Lei%20de%20Licita&#231;&#245;es\Minutas%20Andir&#225;\_top" TargetMode="External"/><Relationship Id="rId40" Type="http://schemas.openxmlformats.org/officeDocument/2006/relationships/hyperlink" Target="file:///C:\Users\murilo.correia\Nextcloud\Jur&#237;dico\MURILO\MURILO\Pesquisa%20Jusrisprudencia\Modelos%20Nova%20Lei%20de%20Licita&#231;&#245;es\Minutas%20Andir&#225;\_top" TargetMode="External"/><Relationship Id="rId45" Type="http://schemas.openxmlformats.org/officeDocument/2006/relationships/hyperlink" Target="file:///C:\Users\murilo.correia\Nextcloud\Jur&#237;dico\MURILO\MURILO\Pesquisa%20Jusrisprudencia\Modelos%20Nova%20Lei%20de%20Licita&#231;&#245;es\Minutas%20Andir&#225;\_top" TargetMode="External"/><Relationship Id="rId53" Type="http://schemas.openxmlformats.org/officeDocument/2006/relationships/hyperlink" Target="file:///C:\Users\murilo.correia\Nextcloud\Jur&#237;dico\MURILO\MURILO\Pesquisa%20Jusrisprudencia\Modelos%20Nova%20Lei%20de%20Licita&#231;&#245;es\Minutas%20Andir&#225;\_top" TargetMode="External"/><Relationship Id="rId58" Type="http://schemas.openxmlformats.org/officeDocument/2006/relationships/hyperlink" Target="https://www.planalto.gov.br/ccivil_03/_Ato2011-2014/2012/Lei/L12690.htm" TargetMode="External"/><Relationship Id="rId66"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file:///C:\Users\murilo.correia\Nextcloud\Jur&#237;dico\MURILO\MURILO\Pesquisa%20Jusrisprudencia\Modelos%20Nova%20Lei%20de%20Licita&#231;&#245;es\Minutas%20Andir&#225;\_top" TargetMode="External"/><Relationship Id="rId23" Type="http://schemas.openxmlformats.org/officeDocument/2006/relationships/hyperlink" Target="file:///C:\Users\murilo.correia\Nextcloud\Jur&#237;dico\MURILO\MURILO\Pesquisa%20Jusrisprudencia\Modelos%20Nova%20Lei%20de%20Licita&#231;&#245;es\Minutas%20Andir&#225;\_top" TargetMode="External"/><Relationship Id="rId28" Type="http://schemas.openxmlformats.org/officeDocument/2006/relationships/hyperlink" Target="file:///C:\Users\murilo.correia\Nextcloud\Jur&#237;dico\MURILO\MURILO\Pesquisa%20Jusrisprudencia\Modelos%20Nova%20Lei%20de%20Licita&#231;&#245;es\Minutas%20Andir&#225;\_top" TargetMode="External"/><Relationship Id="rId36" Type="http://schemas.openxmlformats.org/officeDocument/2006/relationships/hyperlink" Target="file:///C:\Users\murilo.correia\Nextcloud\Jur&#237;dico\MURILO\MURILO\Pesquisa%20Jusrisprudencia\Modelos%20Nova%20Lei%20de%20Licita&#231;&#245;es\Minutas%20Andir&#225;\_top" TargetMode="External"/><Relationship Id="rId49" Type="http://schemas.openxmlformats.org/officeDocument/2006/relationships/hyperlink" Target="file:///C:\Users\murilo.correia\Nextcloud\Jur&#237;dico\MURILO\MURILO\Pesquisa%20Jusrisprudencia\Modelos%20Nova%20Lei%20de%20Licita&#231;&#245;es\Minutas%20Andir&#225;\_top" TargetMode="External"/><Relationship Id="rId57" Type="http://schemas.openxmlformats.org/officeDocument/2006/relationships/hyperlink" Target="https://www.planalto.gov.br/ccivil_03/LEIS/LCP/Lcp130.htm" TargetMode="External"/><Relationship Id="rId61" Type="http://schemas.openxmlformats.org/officeDocument/2006/relationships/hyperlink" Target="https://certidoesapf.apps.tcu.gov.br/" TargetMode="External"/><Relationship Id="rId10" Type="http://schemas.openxmlformats.org/officeDocument/2006/relationships/hyperlink" Target="file:///C:\Users\murilo.correia\Nextcloud\Jur&#237;dico\MURILO\MURILO\Pesquisa%20Jusrisprudencia\Modelos%20Nova%20Lei%20de%20Licita&#231;&#245;es\Minutas%20Andir&#225;\_top" TargetMode="External"/><Relationship Id="rId19" Type="http://schemas.openxmlformats.org/officeDocument/2006/relationships/hyperlink" Target="file:///C:\Users\murilo.correia\Nextcloud\Jur&#237;dico\MURILO\MURILO\Pesquisa%20Jusrisprudencia\Modelos%20Nova%20Lei%20de%20Licita&#231;&#245;es\Minutas%20Andir&#225;\_top" TargetMode="External"/><Relationship Id="rId31" Type="http://schemas.openxmlformats.org/officeDocument/2006/relationships/hyperlink" Target="file:///C:\Users\murilo.correia\Nextcloud\Jur&#237;dico\MURILO\MURILO\Pesquisa%20Jusrisprudencia\Modelos%20Nova%20Lei%20de%20Licita&#231;&#245;es\Minutas%20Andir&#225;\_top" TargetMode="External"/><Relationship Id="rId44" Type="http://schemas.openxmlformats.org/officeDocument/2006/relationships/hyperlink" Target="file:///C:\Users\murilo.correia\Nextcloud\Jur&#237;dico\MURILO\MURILO\Pesquisa%20Jusrisprudencia\Modelos%20Nova%20Lei%20de%20Licita&#231;&#245;es\Minutas%20Andir&#225;\_top" TargetMode="External"/><Relationship Id="rId52" Type="http://schemas.openxmlformats.org/officeDocument/2006/relationships/hyperlink" Target="file:///C:\Users\murilo.correia\Nextcloud\Jur&#237;dico\MURILO\MURILO\Pesquisa%20Jusrisprudencia\Modelos%20Nova%20Lei%20de%20Licita&#231;&#245;es\Minutas%20Andir&#225;\_top" TargetMode="External"/><Relationship Id="rId60" Type="http://schemas.openxmlformats.org/officeDocument/2006/relationships/hyperlink" Target="http://www.cnj.jus.br/improbidade_adm/consultar_requerido.php" TargetMode="External"/><Relationship Id="rId65" Type="http://schemas.openxmlformats.org/officeDocument/2006/relationships/header" Target="header1.xml"/><Relationship Id="rId73"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file:///C:\Users\murilo.correia\Nextcloud\Jur&#237;dico\MURILO\MURILO\Pesquisa%20Jusrisprudencia\Modelos%20Nova%20Lei%20de%20Licita&#231;&#245;es\Minutas%20Andir&#225;\_top" TargetMode="External"/><Relationship Id="rId14" Type="http://schemas.openxmlformats.org/officeDocument/2006/relationships/hyperlink" Target="file:///C:\Users\murilo.correia\Nextcloud\Jur&#237;dico\MURILO\MURILO\Pesquisa%20Jusrisprudencia\Modelos%20Nova%20Lei%20de%20Licita&#231;&#245;es\Minutas%20Andir&#225;\_top" TargetMode="External"/><Relationship Id="rId22" Type="http://schemas.openxmlformats.org/officeDocument/2006/relationships/hyperlink" Target="file:///C:\Users\murilo.correia\Nextcloud\Jur&#237;dico\MURILO\MURILO\Pesquisa%20Jusrisprudencia\Modelos%20Nova%20Lei%20de%20Licita&#231;&#245;es\Minutas%20Andir&#225;\_top" TargetMode="External"/><Relationship Id="rId27" Type="http://schemas.openxmlformats.org/officeDocument/2006/relationships/hyperlink" Target="file:///C:\Users\murilo.correia\Nextcloud\Jur&#237;dico\MURILO\MURILO\Pesquisa%20Jusrisprudencia\Modelos%20Nova%20Lei%20de%20Licita&#231;&#245;es\Minutas%20Andir&#225;\_top" TargetMode="External"/><Relationship Id="rId30" Type="http://schemas.openxmlformats.org/officeDocument/2006/relationships/hyperlink" Target="file:///C:\Users\murilo.correia\Nextcloud\Jur&#237;dico\MURILO\MURILO\Pesquisa%20Jusrisprudencia\Modelos%20Nova%20Lei%20de%20Licita&#231;&#245;es\Minutas%20Andir&#225;\_top" TargetMode="External"/><Relationship Id="rId35" Type="http://schemas.openxmlformats.org/officeDocument/2006/relationships/hyperlink" Target="file:///C:\Users\murilo.correia\Nextcloud\Jur&#237;dico\MURILO\MURILO\Pesquisa%20Jusrisprudencia\Modelos%20Nova%20Lei%20de%20Licita&#231;&#245;es\Minutas%20Andir&#225;\_top" TargetMode="External"/><Relationship Id="rId43" Type="http://schemas.openxmlformats.org/officeDocument/2006/relationships/hyperlink" Target="file:///C:\Users\murilo.correia\Nextcloud\Jur&#237;dico\MURILO\MURILO\Pesquisa%20Jusrisprudencia\Modelos%20Nova%20Lei%20de%20Licita&#231;&#245;es\Minutas%20Andir&#225;\_top" TargetMode="External"/><Relationship Id="rId48" Type="http://schemas.openxmlformats.org/officeDocument/2006/relationships/hyperlink" Target="file:///C:\Users\murilo.correia\Nextcloud\Jur&#237;dico\MURILO\MURILO\Pesquisa%20Jusrisprudencia\Modelos%20Nova%20Lei%20de%20Licita&#231;&#245;es\Minutas%20Andir&#225;\_top" TargetMode="External"/><Relationship Id="rId56" Type="http://schemas.openxmlformats.org/officeDocument/2006/relationships/hyperlink" Target="https://www.planalto.gov.br/ccivil_03/_Ato2011-2014/2012/Lei/L12690.htm" TargetMode="External"/><Relationship Id="rId64" Type="http://schemas.openxmlformats.org/officeDocument/2006/relationships/hyperlink" Target="http://www.compraparana.pr.gov.br/" TargetMode="External"/><Relationship Id="rId69" Type="http://schemas.openxmlformats.org/officeDocument/2006/relationships/header" Target="header3.xml"/><Relationship Id="rId8" Type="http://schemas.openxmlformats.org/officeDocument/2006/relationships/hyperlink" Target="file:///C:\Users\murilo.correia\Nextcloud\Jur&#237;dico\MURILO\MURILO\Pesquisa%20Jusrisprudencia\Modelos%20Nova%20Lei%20de%20Licita&#231;&#245;es\Minutas%20Andir&#225;\_top" TargetMode="External"/><Relationship Id="rId51" Type="http://schemas.openxmlformats.org/officeDocument/2006/relationships/hyperlink" Target="file:///C:\Users\murilo.correia\Nextcloud\Jur&#237;dico\MURILO\MURILO\Pesquisa%20Jusrisprudencia\Modelos%20Nova%20Lei%20de%20Licita&#231;&#245;es\Minutas%20Andir&#225;\_top"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C:\Users\murilo.correia\Nextcloud\Jur&#237;dico\MURILO\MURILO\Pesquisa%20Jusrisprudencia\Modelos%20Nova%20Lei%20de%20Licita&#231;&#245;es\Minutas%20Andir&#225;\_top" TargetMode="External"/><Relationship Id="rId17" Type="http://schemas.openxmlformats.org/officeDocument/2006/relationships/hyperlink" Target="file:///C:\Users\murilo.correia\Nextcloud\Jur&#237;dico\MURILO\MURILO\Pesquisa%20Jusrisprudencia\Modelos%20Nova%20Lei%20de%20Licita&#231;&#245;es\Minutas%20Andir&#225;\_top" TargetMode="External"/><Relationship Id="rId25" Type="http://schemas.openxmlformats.org/officeDocument/2006/relationships/hyperlink" Target="file:///C:\Users\murilo.correia\Nextcloud\Jur&#237;dico\MURILO\MURILO\Pesquisa%20Jusrisprudencia\Modelos%20Nova%20Lei%20de%20Licita&#231;&#245;es\Minutas%20Andir&#225;\_top" TargetMode="External"/><Relationship Id="rId33" Type="http://schemas.openxmlformats.org/officeDocument/2006/relationships/hyperlink" Target="file:///C:\Users\murilo.correia\Nextcloud\Jur&#237;dico\MURILO\MURILO\Pesquisa%20Jusrisprudencia\Modelos%20Nova%20Lei%20de%20Licita&#231;&#245;es\Minutas%20Andir&#225;\_top" TargetMode="External"/><Relationship Id="rId38" Type="http://schemas.openxmlformats.org/officeDocument/2006/relationships/hyperlink" Target="file:///C:\Users\murilo.correia\Nextcloud\Jur&#237;dico\MURILO\MURILO\Pesquisa%20Jusrisprudencia\Modelos%20Nova%20Lei%20de%20Licita&#231;&#245;es\Minutas%20Andir&#225;\_top" TargetMode="External"/><Relationship Id="rId46" Type="http://schemas.openxmlformats.org/officeDocument/2006/relationships/hyperlink" Target="file:///C:\Users\murilo.correia\Nextcloud\Jur&#237;dico\MURILO\MURILO\Pesquisa%20Jusrisprudencia\Modelos%20Nova%20Lei%20de%20Licita&#231;&#245;es\Minutas%20Andir&#225;\_top" TargetMode="External"/><Relationship Id="rId59" Type="http://schemas.openxmlformats.org/officeDocument/2006/relationships/hyperlink" Target="http://www.portaldatransparencia.gov.br/ceis" TargetMode="External"/><Relationship Id="rId67" Type="http://schemas.openxmlformats.org/officeDocument/2006/relationships/footer" Target="footer1.xml"/><Relationship Id="rId20" Type="http://schemas.openxmlformats.org/officeDocument/2006/relationships/hyperlink" Target="file:///C:\Users\murilo.correia\Nextcloud\Jur&#237;dico\MURILO\MURILO\Pesquisa%20Jusrisprudencia\Modelos%20Nova%20Lei%20de%20Licita&#231;&#245;es\Minutas%20Andir&#225;\_top" TargetMode="External"/><Relationship Id="rId41" Type="http://schemas.openxmlformats.org/officeDocument/2006/relationships/hyperlink" Target="file:///C:\Users\murilo.correia\Nextcloud\Jur&#237;dico\MURILO\MURILO\Pesquisa%20Jusrisprudencia\Modelos%20Nova%20Lei%20de%20Licita&#231;&#245;es\Minutas%20Andir&#225;\_top" TargetMode="External"/><Relationship Id="rId54" Type="http://schemas.openxmlformats.org/officeDocument/2006/relationships/hyperlink" Target="http://www.planalto.gov.br/ccivil_03/LEIS/L6404consol.htm" TargetMode="External"/><Relationship Id="rId62" Type="http://schemas.openxmlformats.org/officeDocument/2006/relationships/hyperlink" Target="http://www.planalto.gov.br/ccivil_03/Constituicao/Constituicao.htm" TargetMode="External"/><Relationship Id="rId7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16036</Words>
  <Characters>86596</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102428</CharactersWithSpaces>
  <SharedDoc>false</SharedDoc>
  <HLinks>
    <vt:vector size="288" baseType="variant">
      <vt:variant>
        <vt:i4>2293828</vt:i4>
      </vt:variant>
      <vt:variant>
        <vt:i4>141</vt:i4>
      </vt:variant>
      <vt:variant>
        <vt:i4>0</vt:i4>
      </vt:variant>
      <vt:variant>
        <vt:i4>5</vt:i4>
      </vt:variant>
      <vt:variant>
        <vt:lpwstr>http://www.planalto.gov.br/ccivil_03/Constituicao/Constituicao.htm</vt:lpwstr>
      </vt:variant>
      <vt:variant>
        <vt:lpwstr>art7xxxiii</vt:lpwstr>
      </vt:variant>
      <vt:variant>
        <vt:i4>2293828</vt:i4>
      </vt:variant>
      <vt:variant>
        <vt:i4>138</vt:i4>
      </vt:variant>
      <vt:variant>
        <vt:i4>0</vt:i4>
      </vt:variant>
      <vt:variant>
        <vt:i4>5</vt:i4>
      </vt:variant>
      <vt:variant>
        <vt:lpwstr>http://www.planalto.gov.br/ccivil_03/Constituicao/Constituicao.htm</vt:lpwstr>
      </vt:variant>
      <vt:variant>
        <vt:lpwstr>art7xxxiii</vt:lpwstr>
      </vt:variant>
      <vt:variant>
        <vt:i4>4653067</vt:i4>
      </vt:variant>
      <vt:variant>
        <vt:i4>135</vt:i4>
      </vt:variant>
      <vt:variant>
        <vt:i4>0</vt:i4>
      </vt:variant>
      <vt:variant>
        <vt:i4>5</vt:i4>
      </vt:variant>
      <vt:variant>
        <vt:lpwstr>https://certidoesapf.apps.tcu.gov.br/</vt:lpwstr>
      </vt:variant>
      <vt:variant>
        <vt:lpwstr/>
      </vt:variant>
      <vt:variant>
        <vt:i4>1114176</vt:i4>
      </vt:variant>
      <vt:variant>
        <vt:i4>132</vt:i4>
      </vt:variant>
      <vt:variant>
        <vt:i4>0</vt:i4>
      </vt:variant>
      <vt:variant>
        <vt:i4>5</vt:i4>
      </vt:variant>
      <vt:variant>
        <vt:lpwstr>http://www.cnj.jus.br/improbidade_adm/consultar_requerido.php</vt:lpwstr>
      </vt:variant>
      <vt:variant>
        <vt:lpwstr/>
      </vt:variant>
      <vt:variant>
        <vt:i4>393288</vt:i4>
      </vt:variant>
      <vt:variant>
        <vt:i4>129</vt:i4>
      </vt:variant>
      <vt:variant>
        <vt:i4>0</vt:i4>
      </vt:variant>
      <vt:variant>
        <vt:i4>5</vt:i4>
      </vt:variant>
      <vt:variant>
        <vt:lpwstr>http://www.portaldatransparencia.gov.br/ceis</vt:lpwstr>
      </vt:variant>
      <vt:variant>
        <vt:lpwstr/>
      </vt:variant>
      <vt:variant>
        <vt:i4>6946926</vt:i4>
      </vt:variant>
      <vt:variant>
        <vt:i4>126</vt:i4>
      </vt:variant>
      <vt:variant>
        <vt:i4>0</vt:i4>
      </vt:variant>
      <vt:variant>
        <vt:i4>5</vt:i4>
      </vt:variant>
      <vt:variant>
        <vt:lpwstr>https://www.planalto.gov.br/ccivil_03/_Ato2011-2014/2012/Lei/L12690.htm</vt:lpwstr>
      </vt:variant>
      <vt:variant>
        <vt:lpwstr/>
      </vt:variant>
      <vt:variant>
        <vt:i4>786490</vt:i4>
      </vt:variant>
      <vt:variant>
        <vt:i4>123</vt:i4>
      </vt:variant>
      <vt:variant>
        <vt:i4>0</vt:i4>
      </vt:variant>
      <vt:variant>
        <vt:i4>5</vt:i4>
      </vt:variant>
      <vt:variant>
        <vt:lpwstr>https://www.planalto.gov.br/ccivil_03/LEIS/LCP/Lcp130.htm</vt:lpwstr>
      </vt:variant>
      <vt:variant>
        <vt:lpwstr/>
      </vt:variant>
      <vt:variant>
        <vt:i4>6946926</vt:i4>
      </vt:variant>
      <vt:variant>
        <vt:i4>120</vt:i4>
      </vt:variant>
      <vt:variant>
        <vt:i4>0</vt:i4>
      </vt:variant>
      <vt:variant>
        <vt:i4>5</vt:i4>
      </vt:variant>
      <vt:variant>
        <vt:lpwstr>https://www.planalto.gov.br/ccivil_03/_Ato2011-2014/2012/Lei/L12690.htm</vt:lpwstr>
      </vt:variant>
      <vt:variant>
        <vt:lpwstr/>
      </vt:variant>
      <vt:variant>
        <vt:i4>983077</vt:i4>
      </vt:variant>
      <vt:variant>
        <vt:i4>117</vt:i4>
      </vt:variant>
      <vt:variant>
        <vt:i4>0</vt:i4>
      </vt:variant>
      <vt:variant>
        <vt:i4>5</vt:i4>
      </vt:variant>
      <vt:variant>
        <vt:lpwstr>https://www.planalto.gov.br/ccivil_03/LEIS/L5764.HTM</vt:lpwstr>
      </vt:variant>
      <vt:variant>
        <vt:lpwstr/>
      </vt:variant>
      <vt:variant>
        <vt:i4>2686985</vt:i4>
      </vt:variant>
      <vt:variant>
        <vt:i4>114</vt:i4>
      </vt:variant>
      <vt:variant>
        <vt:i4>0</vt:i4>
      </vt:variant>
      <vt:variant>
        <vt:i4>5</vt:i4>
      </vt:variant>
      <vt:variant>
        <vt:lpwstr>http://www.planalto.gov.br/ccivil_03/LEIS/L6404consol.htm</vt:lpwstr>
      </vt:variant>
      <vt:variant>
        <vt:lpwstr/>
      </vt:variant>
      <vt:variant>
        <vt:i4>2687098</vt:i4>
      </vt:variant>
      <vt:variant>
        <vt:i4>111</vt:i4>
      </vt:variant>
      <vt:variant>
        <vt:i4>0</vt:i4>
      </vt:variant>
      <vt:variant>
        <vt:i4>5</vt:i4>
      </vt:variant>
      <vt:variant>
        <vt:lpwstr>https://www.planalto.gov.br/ccivil_03/_ato2019-2022/2022/Decreto/D11317.htm</vt:lpwstr>
      </vt:variant>
      <vt:variant>
        <vt:lpwstr>art1</vt:lpwstr>
      </vt:variant>
      <vt:variant>
        <vt:i4>2687098</vt:i4>
      </vt:variant>
      <vt:variant>
        <vt:i4>108</vt:i4>
      </vt:variant>
      <vt:variant>
        <vt:i4>0</vt:i4>
      </vt:variant>
      <vt:variant>
        <vt:i4>5</vt:i4>
      </vt:variant>
      <vt:variant>
        <vt:lpwstr>https://www.planalto.gov.br/ccivil_03/_ato2019-2022/2022/Decreto/D11317.htm</vt:lpwstr>
      </vt:variant>
      <vt:variant>
        <vt:lpwstr>art1</vt:lpwstr>
      </vt:variant>
      <vt:variant>
        <vt:i4>1703997</vt:i4>
      </vt:variant>
      <vt:variant>
        <vt:i4>105</vt:i4>
      </vt:variant>
      <vt:variant>
        <vt:i4>0</vt:i4>
      </vt:variant>
      <vt:variant>
        <vt:i4>5</vt:i4>
      </vt:variant>
      <vt:variant>
        <vt:lpwstr/>
      </vt:variant>
      <vt:variant>
        <vt:lpwstr>_Toc104906826</vt:lpwstr>
      </vt:variant>
      <vt:variant>
        <vt:i4>1703997</vt:i4>
      </vt:variant>
      <vt:variant>
        <vt:i4>102</vt:i4>
      </vt:variant>
      <vt:variant>
        <vt:i4>0</vt:i4>
      </vt:variant>
      <vt:variant>
        <vt:i4>5</vt:i4>
      </vt:variant>
      <vt:variant>
        <vt:lpwstr/>
      </vt:variant>
      <vt:variant>
        <vt:lpwstr>_Toc104906826</vt:lpwstr>
      </vt:variant>
      <vt:variant>
        <vt:i4>1703997</vt:i4>
      </vt:variant>
      <vt:variant>
        <vt:i4>99</vt:i4>
      </vt:variant>
      <vt:variant>
        <vt:i4>0</vt:i4>
      </vt:variant>
      <vt:variant>
        <vt:i4>5</vt:i4>
      </vt:variant>
      <vt:variant>
        <vt:lpwstr/>
      </vt:variant>
      <vt:variant>
        <vt:lpwstr>_Toc104906826</vt:lpwstr>
      </vt:variant>
      <vt:variant>
        <vt:i4>1703997</vt:i4>
      </vt:variant>
      <vt:variant>
        <vt:i4>96</vt:i4>
      </vt:variant>
      <vt:variant>
        <vt:i4>0</vt:i4>
      </vt:variant>
      <vt:variant>
        <vt:i4>5</vt:i4>
      </vt:variant>
      <vt:variant>
        <vt:lpwstr/>
      </vt:variant>
      <vt:variant>
        <vt:lpwstr>_Toc104906826</vt:lpwstr>
      </vt:variant>
      <vt:variant>
        <vt:i4>1703997</vt:i4>
      </vt:variant>
      <vt:variant>
        <vt:i4>93</vt:i4>
      </vt:variant>
      <vt:variant>
        <vt:i4>0</vt:i4>
      </vt:variant>
      <vt:variant>
        <vt:i4>5</vt:i4>
      </vt:variant>
      <vt:variant>
        <vt:lpwstr/>
      </vt:variant>
      <vt:variant>
        <vt:lpwstr>_Toc104906825</vt:lpwstr>
      </vt:variant>
      <vt:variant>
        <vt:i4>1703997</vt:i4>
      </vt:variant>
      <vt:variant>
        <vt:i4>90</vt:i4>
      </vt:variant>
      <vt:variant>
        <vt:i4>0</vt:i4>
      </vt:variant>
      <vt:variant>
        <vt:i4>5</vt:i4>
      </vt:variant>
      <vt:variant>
        <vt:lpwstr/>
      </vt:variant>
      <vt:variant>
        <vt:lpwstr>_Toc104906825</vt:lpwstr>
      </vt:variant>
      <vt:variant>
        <vt:i4>1703997</vt:i4>
      </vt:variant>
      <vt:variant>
        <vt:i4>87</vt:i4>
      </vt:variant>
      <vt:variant>
        <vt:i4>0</vt:i4>
      </vt:variant>
      <vt:variant>
        <vt:i4>5</vt:i4>
      </vt:variant>
      <vt:variant>
        <vt:lpwstr/>
      </vt:variant>
      <vt:variant>
        <vt:lpwstr>_Toc104906825</vt:lpwstr>
      </vt:variant>
      <vt:variant>
        <vt:i4>1703997</vt:i4>
      </vt:variant>
      <vt:variant>
        <vt:i4>84</vt:i4>
      </vt:variant>
      <vt:variant>
        <vt:i4>0</vt:i4>
      </vt:variant>
      <vt:variant>
        <vt:i4>5</vt:i4>
      </vt:variant>
      <vt:variant>
        <vt:lpwstr/>
      </vt:variant>
      <vt:variant>
        <vt:lpwstr>_Toc104906825</vt:lpwstr>
      </vt:variant>
      <vt:variant>
        <vt:i4>1703997</vt:i4>
      </vt:variant>
      <vt:variant>
        <vt:i4>81</vt:i4>
      </vt:variant>
      <vt:variant>
        <vt:i4>0</vt:i4>
      </vt:variant>
      <vt:variant>
        <vt:i4>5</vt:i4>
      </vt:variant>
      <vt:variant>
        <vt:lpwstr/>
      </vt:variant>
      <vt:variant>
        <vt:lpwstr>_Toc104906824</vt:lpwstr>
      </vt:variant>
      <vt:variant>
        <vt:i4>1703997</vt:i4>
      </vt:variant>
      <vt:variant>
        <vt:i4>78</vt:i4>
      </vt:variant>
      <vt:variant>
        <vt:i4>0</vt:i4>
      </vt:variant>
      <vt:variant>
        <vt:i4>5</vt:i4>
      </vt:variant>
      <vt:variant>
        <vt:lpwstr/>
      </vt:variant>
      <vt:variant>
        <vt:lpwstr>_Toc104906824</vt:lpwstr>
      </vt:variant>
      <vt:variant>
        <vt:i4>1703997</vt:i4>
      </vt:variant>
      <vt:variant>
        <vt:i4>75</vt:i4>
      </vt:variant>
      <vt:variant>
        <vt:i4>0</vt:i4>
      </vt:variant>
      <vt:variant>
        <vt:i4>5</vt:i4>
      </vt:variant>
      <vt:variant>
        <vt:lpwstr/>
      </vt:variant>
      <vt:variant>
        <vt:lpwstr>_Toc104906824</vt:lpwstr>
      </vt:variant>
      <vt:variant>
        <vt:i4>1703997</vt:i4>
      </vt:variant>
      <vt:variant>
        <vt:i4>72</vt:i4>
      </vt:variant>
      <vt:variant>
        <vt:i4>0</vt:i4>
      </vt:variant>
      <vt:variant>
        <vt:i4>5</vt:i4>
      </vt:variant>
      <vt:variant>
        <vt:lpwstr/>
      </vt:variant>
      <vt:variant>
        <vt:lpwstr>_Toc104906824</vt:lpwstr>
      </vt:variant>
      <vt:variant>
        <vt:i4>1703997</vt:i4>
      </vt:variant>
      <vt:variant>
        <vt:i4>69</vt:i4>
      </vt:variant>
      <vt:variant>
        <vt:i4>0</vt:i4>
      </vt:variant>
      <vt:variant>
        <vt:i4>5</vt:i4>
      </vt:variant>
      <vt:variant>
        <vt:lpwstr/>
      </vt:variant>
      <vt:variant>
        <vt:lpwstr>_Toc104906823</vt:lpwstr>
      </vt:variant>
      <vt:variant>
        <vt:i4>1703997</vt:i4>
      </vt:variant>
      <vt:variant>
        <vt:i4>66</vt:i4>
      </vt:variant>
      <vt:variant>
        <vt:i4>0</vt:i4>
      </vt:variant>
      <vt:variant>
        <vt:i4>5</vt:i4>
      </vt:variant>
      <vt:variant>
        <vt:lpwstr/>
      </vt:variant>
      <vt:variant>
        <vt:lpwstr>_Toc104906823</vt:lpwstr>
      </vt:variant>
      <vt:variant>
        <vt:i4>1703997</vt:i4>
      </vt:variant>
      <vt:variant>
        <vt:i4>63</vt:i4>
      </vt:variant>
      <vt:variant>
        <vt:i4>0</vt:i4>
      </vt:variant>
      <vt:variant>
        <vt:i4>5</vt:i4>
      </vt:variant>
      <vt:variant>
        <vt:lpwstr/>
      </vt:variant>
      <vt:variant>
        <vt:lpwstr>_Toc104906823</vt:lpwstr>
      </vt:variant>
      <vt:variant>
        <vt:i4>1703997</vt:i4>
      </vt:variant>
      <vt:variant>
        <vt:i4>60</vt:i4>
      </vt:variant>
      <vt:variant>
        <vt:i4>0</vt:i4>
      </vt:variant>
      <vt:variant>
        <vt:i4>5</vt:i4>
      </vt:variant>
      <vt:variant>
        <vt:lpwstr/>
      </vt:variant>
      <vt:variant>
        <vt:lpwstr>_Toc104906823</vt:lpwstr>
      </vt:variant>
      <vt:variant>
        <vt:i4>1703997</vt:i4>
      </vt:variant>
      <vt:variant>
        <vt:i4>57</vt:i4>
      </vt:variant>
      <vt:variant>
        <vt:i4>0</vt:i4>
      </vt:variant>
      <vt:variant>
        <vt:i4>5</vt:i4>
      </vt:variant>
      <vt:variant>
        <vt:lpwstr/>
      </vt:variant>
      <vt:variant>
        <vt:lpwstr>_Toc104906822</vt:lpwstr>
      </vt:variant>
      <vt:variant>
        <vt:i4>1703997</vt:i4>
      </vt:variant>
      <vt:variant>
        <vt:i4>54</vt:i4>
      </vt:variant>
      <vt:variant>
        <vt:i4>0</vt:i4>
      </vt:variant>
      <vt:variant>
        <vt:i4>5</vt:i4>
      </vt:variant>
      <vt:variant>
        <vt:lpwstr/>
      </vt:variant>
      <vt:variant>
        <vt:lpwstr>_Toc104906822</vt:lpwstr>
      </vt:variant>
      <vt:variant>
        <vt:i4>1703997</vt:i4>
      </vt:variant>
      <vt:variant>
        <vt:i4>51</vt:i4>
      </vt:variant>
      <vt:variant>
        <vt:i4>0</vt:i4>
      </vt:variant>
      <vt:variant>
        <vt:i4>5</vt:i4>
      </vt:variant>
      <vt:variant>
        <vt:lpwstr/>
      </vt:variant>
      <vt:variant>
        <vt:lpwstr>_Toc104906822</vt:lpwstr>
      </vt:variant>
      <vt:variant>
        <vt:i4>1703997</vt:i4>
      </vt:variant>
      <vt:variant>
        <vt:i4>48</vt:i4>
      </vt:variant>
      <vt:variant>
        <vt:i4>0</vt:i4>
      </vt:variant>
      <vt:variant>
        <vt:i4>5</vt:i4>
      </vt:variant>
      <vt:variant>
        <vt:lpwstr/>
      </vt:variant>
      <vt:variant>
        <vt:lpwstr>_Toc104906822</vt:lpwstr>
      </vt:variant>
      <vt:variant>
        <vt:i4>1703997</vt:i4>
      </vt:variant>
      <vt:variant>
        <vt:i4>45</vt:i4>
      </vt:variant>
      <vt:variant>
        <vt:i4>0</vt:i4>
      </vt:variant>
      <vt:variant>
        <vt:i4>5</vt:i4>
      </vt:variant>
      <vt:variant>
        <vt:lpwstr/>
      </vt:variant>
      <vt:variant>
        <vt:lpwstr>_Toc104906821</vt:lpwstr>
      </vt:variant>
      <vt:variant>
        <vt:i4>1703997</vt:i4>
      </vt:variant>
      <vt:variant>
        <vt:i4>42</vt:i4>
      </vt:variant>
      <vt:variant>
        <vt:i4>0</vt:i4>
      </vt:variant>
      <vt:variant>
        <vt:i4>5</vt:i4>
      </vt:variant>
      <vt:variant>
        <vt:lpwstr/>
      </vt:variant>
      <vt:variant>
        <vt:lpwstr>_Toc104906821</vt:lpwstr>
      </vt:variant>
      <vt:variant>
        <vt:i4>1703997</vt:i4>
      </vt:variant>
      <vt:variant>
        <vt:i4>39</vt:i4>
      </vt:variant>
      <vt:variant>
        <vt:i4>0</vt:i4>
      </vt:variant>
      <vt:variant>
        <vt:i4>5</vt:i4>
      </vt:variant>
      <vt:variant>
        <vt:lpwstr/>
      </vt:variant>
      <vt:variant>
        <vt:lpwstr>_Toc104906821</vt:lpwstr>
      </vt:variant>
      <vt:variant>
        <vt:i4>1703997</vt:i4>
      </vt:variant>
      <vt:variant>
        <vt:i4>36</vt:i4>
      </vt:variant>
      <vt:variant>
        <vt:i4>0</vt:i4>
      </vt:variant>
      <vt:variant>
        <vt:i4>5</vt:i4>
      </vt:variant>
      <vt:variant>
        <vt:lpwstr/>
      </vt:variant>
      <vt:variant>
        <vt:lpwstr>_Toc104906821</vt:lpwstr>
      </vt:variant>
      <vt:variant>
        <vt:i4>1703997</vt:i4>
      </vt:variant>
      <vt:variant>
        <vt:i4>33</vt:i4>
      </vt:variant>
      <vt:variant>
        <vt:i4>0</vt:i4>
      </vt:variant>
      <vt:variant>
        <vt:i4>5</vt:i4>
      </vt:variant>
      <vt:variant>
        <vt:lpwstr/>
      </vt:variant>
      <vt:variant>
        <vt:lpwstr>_Toc104906820</vt:lpwstr>
      </vt:variant>
      <vt:variant>
        <vt:i4>1703997</vt:i4>
      </vt:variant>
      <vt:variant>
        <vt:i4>30</vt:i4>
      </vt:variant>
      <vt:variant>
        <vt:i4>0</vt:i4>
      </vt:variant>
      <vt:variant>
        <vt:i4>5</vt:i4>
      </vt:variant>
      <vt:variant>
        <vt:lpwstr/>
      </vt:variant>
      <vt:variant>
        <vt:lpwstr>_Toc104906820</vt:lpwstr>
      </vt:variant>
      <vt:variant>
        <vt:i4>1703997</vt:i4>
      </vt:variant>
      <vt:variant>
        <vt:i4>27</vt:i4>
      </vt:variant>
      <vt:variant>
        <vt:i4>0</vt:i4>
      </vt:variant>
      <vt:variant>
        <vt:i4>5</vt:i4>
      </vt:variant>
      <vt:variant>
        <vt:lpwstr/>
      </vt:variant>
      <vt:variant>
        <vt:lpwstr>_Toc104906820</vt:lpwstr>
      </vt:variant>
      <vt:variant>
        <vt:i4>1703997</vt:i4>
      </vt:variant>
      <vt:variant>
        <vt:i4>24</vt:i4>
      </vt:variant>
      <vt:variant>
        <vt:i4>0</vt:i4>
      </vt:variant>
      <vt:variant>
        <vt:i4>5</vt:i4>
      </vt:variant>
      <vt:variant>
        <vt:lpwstr/>
      </vt:variant>
      <vt:variant>
        <vt:lpwstr>_Toc104906820</vt:lpwstr>
      </vt:variant>
      <vt:variant>
        <vt:i4>1638461</vt:i4>
      </vt:variant>
      <vt:variant>
        <vt:i4>21</vt:i4>
      </vt:variant>
      <vt:variant>
        <vt:i4>0</vt:i4>
      </vt:variant>
      <vt:variant>
        <vt:i4>5</vt:i4>
      </vt:variant>
      <vt:variant>
        <vt:lpwstr/>
      </vt:variant>
      <vt:variant>
        <vt:lpwstr>_Toc104906819</vt:lpwstr>
      </vt:variant>
      <vt:variant>
        <vt:i4>1638461</vt:i4>
      </vt:variant>
      <vt:variant>
        <vt:i4>18</vt:i4>
      </vt:variant>
      <vt:variant>
        <vt:i4>0</vt:i4>
      </vt:variant>
      <vt:variant>
        <vt:i4>5</vt:i4>
      </vt:variant>
      <vt:variant>
        <vt:lpwstr/>
      </vt:variant>
      <vt:variant>
        <vt:lpwstr>_Toc104906819</vt:lpwstr>
      </vt:variant>
      <vt:variant>
        <vt:i4>1638461</vt:i4>
      </vt:variant>
      <vt:variant>
        <vt:i4>15</vt:i4>
      </vt:variant>
      <vt:variant>
        <vt:i4>0</vt:i4>
      </vt:variant>
      <vt:variant>
        <vt:i4>5</vt:i4>
      </vt:variant>
      <vt:variant>
        <vt:lpwstr/>
      </vt:variant>
      <vt:variant>
        <vt:lpwstr>_Toc104906819</vt:lpwstr>
      </vt:variant>
      <vt:variant>
        <vt:i4>1638461</vt:i4>
      </vt:variant>
      <vt:variant>
        <vt:i4>12</vt:i4>
      </vt:variant>
      <vt:variant>
        <vt:i4>0</vt:i4>
      </vt:variant>
      <vt:variant>
        <vt:i4>5</vt:i4>
      </vt:variant>
      <vt:variant>
        <vt:lpwstr/>
      </vt:variant>
      <vt:variant>
        <vt:lpwstr>_Toc104906819</vt:lpwstr>
      </vt:variant>
      <vt:variant>
        <vt:i4>1638461</vt:i4>
      </vt:variant>
      <vt:variant>
        <vt:i4>9</vt:i4>
      </vt:variant>
      <vt:variant>
        <vt:i4>0</vt:i4>
      </vt:variant>
      <vt:variant>
        <vt:i4>5</vt:i4>
      </vt:variant>
      <vt:variant>
        <vt:lpwstr/>
      </vt:variant>
      <vt:variant>
        <vt:lpwstr>_Toc104906818</vt:lpwstr>
      </vt:variant>
      <vt:variant>
        <vt:i4>1638461</vt:i4>
      </vt:variant>
      <vt:variant>
        <vt:i4>6</vt:i4>
      </vt:variant>
      <vt:variant>
        <vt:i4>0</vt:i4>
      </vt:variant>
      <vt:variant>
        <vt:i4>5</vt:i4>
      </vt:variant>
      <vt:variant>
        <vt:lpwstr/>
      </vt:variant>
      <vt:variant>
        <vt:lpwstr>_Toc104906818</vt:lpwstr>
      </vt:variant>
      <vt:variant>
        <vt:i4>1638461</vt:i4>
      </vt:variant>
      <vt:variant>
        <vt:i4>3</vt:i4>
      </vt:variant>
      <vt:variant>
        <vt:i4>0</vt:i4>
      </vt:variant>
      <vt:variant>
        <vt:i4>5</vt:i4>
      </vt:variant>
      <vt:variant>
        <vt:lpwstr/>
      </vt:variant>
      <vt:variant>
        <vt:lpwstr>_Toc104906818</vt:lpwstr>
      </vt:variant>
      <vt:variant>
        <vt:i4>1638461</vt:i4>
      </vt:variant>
      <vt:variant>
        <vt:i4>0</vt:i4>
      </vt:variant>
      <vt:variant>
        <vt:i4>0</vt:i4>
      </vt:variant>
      <vt:variant>
        <vt:i4>5</vt:i4>
      </vt:variant>
      <vt:variant>
        <vt:lpwstr/>
      </vt:variant>
      <vt:variant>
        <vt:lpwstr>_Toc104906818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angelicakarkoski</dc:creator>
  <cp:lastModifiedBy>dorival.tenerelli</cp:lastModifiedBy>
  <cp:revision>2</cp:revision>
  <cp:lastPrinted>2023-12-21T16:33:00Z</cp:lastPrinted>
  <dcterms:created xsi:type="dcterms:W3CDTF">2023-12-21T18:29:00Z</dcterms:created>
  <dcterms:modified xsi:type="dcterms:W3CDTF">2023-12-21T18:29:00Z</dcterms:modified>
</cp:coreProperties>
</file>