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F7" w:rsidRDefault="002A7DF7" w:rsidP="00D00694">
      <w:pPr>
        <w:ind w:hanging="2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23230E" w:rsidRDefault="0023230E" w:rsidP="00D00694">
      <w:pPr>
        <w:ind w:hanging="2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23230E" w:rsidRPr="005F1C7C" w:rsidRDefault="0023230E" w:rsidP="00D00694">
      <w:pPr>
        <w:ind w:hanging="2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050810" w:rsidRPr="00B40324" w:rsidRDefault="00050810" w:rsidP="00B40324">
      <w:pPr>
        <w:spacing w:line="360" w:lineRule="auto"/>
        <w:ind w:hanging="2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D00694" w:rsidRPr="00B40324" w:rsidRDefault="00084C9C" w:rsidP="00B40324">
      <w:pPr>
        <w:spacing w:line="360" w:lineRule="auto"/>
        <w:ind w:hanging="2"/>
        <w:jc w:val="center"/>
        <w:rPr>
          <w:rFonts w:ascii="Arial" w:eastAsia="Calibri" w:hAnsi="Arial" w:cs="Arial"/>
          <w:i/>
          <w:color w:val="000000"/>
        </w:rPr>
      </w:pPr>
      <w:r w:rsidRPr="00B40324">
        <w:rPr>
          <w:rFonts w:ascii="Arial" w:eastAsia="Calibri" w:hAnsi="Arial" w:cs="Arial"/>
          <w:b/>
          <w:i/>
          <w:color w:val="000000"/>
          <w:u w:val="single"/>
        </w:rPr>
        <w:t>PORTARIA</w:t>
      </w:r>
      <w:r w:rsidR="00733D27" w:rsidRPr="00B40324">
        <w:rPr>
          <w:rFonts w:ascii="Arial" w:eastAsia="Calibri" w:hAnsi="Arial" w:cs="Arial"/>
          <w:b/>
          <w:i/>
          <w:color w:val="000000"/>
          <w:u w:val="single"/>
        </w:rPr>
        <w:t xml:space="preserve"> </w:t>
      </w:r>
      <w:r w:rsidR="007608BB" w:rsidRPr="00B40324">
        <w:rPr>
          <w:rFonts w:ascii="Arial" w:eastAsia="Calibri" w:hAnsi="Arial" w:cs="Arial"/>
          <w:b/>
          <w:i/>
          <w:color w:val="000000"/>
          <w:u w:val="single"/>
        </w:rPr>
        <w:t>Nº</w:t>
      </w:r>
      <w:r w:rsidR="002E7D73" w:rsidRPr="00B40324">
        <w:rPr>
          <w:rFonts w:ascii="Arial" w:eastAsia="Calibri" w:hAnsi="Arial" w:cs="Arial"/>
          <w:b/>
          <w:i/>
          <w:color w:val="000000"/>
          <w:u w:val="single"/>
        </w:rPr>
        <w:t>.</w:t>
      </w:r>
      <w:r w:rsidRPr="00B40324">
        <w:rPr>
          <w:rFonts w:ascii="Arial" w:eastAsia="Calibri" w:hAnsi="Arial" w:cs="Arial"/>
          <w:b/>
          <w:i/>
          <w:color w:val="000000"/>
          <w:u w:val="single"/>
        </w:rPr>
        <w:t xml:space="preserve"> </w:t>
      </w:r>
      <w:r w:rsidR="008C0445">
        <w:rPr>
          <w:rFonts w:ascii="Arial" w:eastAsia="Calibri" w:hAnsi="Arial" w:cs="Arial"/>
          <w:b/>
          <w:i/>
          <w:color w:val="000000"/>
          <w:u w:val="single"/>
        </w:rPr>
        <w:t xml:space="preserve">18.227 </w:t>
      </w:r>
      <w:r w:rsidR="00D40256" w:rsidRPr="00B40324">
        <w:rPr>
          <w:rFonts w:ascii="Arial" w:eastAsia="Calibri" w:hAnsi="Arial" w:cs="Arial"/>
          <w:b/>
          <w:i/>
          <w:color w:val="000000"/>
          <w:u w:val="single"/>
        </w:rPr>
        <w:t>DE</w:t>
      </w:r>
      <w:r w:rsidRPr="00B40324">
        <w:rPr>
          <w:rFonts w:ascii="Arial" w:eastAsia="Calibri" w:hAnsi="Arial" w:cs="Arial"/>
          <w:b/>
          <w:i/>
          <w:color w:val="000000"/>
          <w:u w:val="single"/>
        </w:rPr>
        <w:t xml:space="preserve"> </w:t>
      </w:r>
      <w:r w:rsidR="00125640" w:rsidRPr="00B40324">
        <w:rPr>
          <w:rFonts w:ascii="Arial" w:eastAsia="Calibri" w:hAnsi="Arial" w:cs="Arial"/>
          <w:b/>
          <w:i/>
          <w:color w:val="000000"/>
          <w:u w:val="single"/>
        </w:rPr>
        <w:t>1</w:t>
      </w:r>
      <w:r w:rsidR="00CC6C6A" w:rsidRPr="00B40324">
        <w:rPr>
          <w:rFonts w:ascii="Arial" w:eastAsia="Calibri" w:hAnsi="Arial" w:cs="Arial"/>
          <w:b/>
          <w:i/>
          <w:color w:val="000000"/>
          <w:u w:val="single"/>
        </w:rPr>
        <w:t>2</w:t>
      </w:r>
      <w:r w:rsidR="00050810" w:rsidRPr="00B40324">
        <w:rPr>
          <w:rFonts w:ascii="Arial" w:eastAsia="Calibri" w:hAnsi="Arial" w:cs="Arial"/>
          <w:b/>
          <w:i/>
          <w:color w:val="000000"/>
          <w:u w:val="single"/>
        </w:rPr>
        <w:t xml:space="preserve"> DE</w:t>
      </w:r>
      <w:r w:rsidR="00125640" w:rsidRPr="00B40324">
        <w:rPr>
          <w:rFonts w:ascii="Arial" w:eastAsia="Calibri" w:hAnsi="Arial" w:cs="Arial"/>
          <w:b/>
          <w:i/>
          <w:color w:val="000000"/>
          <w:u w:val="single"/>
        </w:rPr>
        <w:t xml:space="preserve"> </w:t>
      </w:r>
      <w:r w:rsidR="00CC6C6A" w:rsidRPr="00B40324">
        <w:rPr>
          <w:rFonts w:ascii="Arial" w:eastAsia="Calibri" w:hAnsi="Arial" w:cs="Arial"/>
          <w:b/>
          <w:i/>
          <w:color w:val="000000"/>
          <w:u w:val="single"/>
        </w:rPr>
        <w:t xml:space="preserve">JUNHO </w:t>
      </w:r>
      <w:r w:rsidR="00D00694" w:rsidRPr="00B40324">
        <w:rPr>
          <w:rFonts w:ascii="Arial" w:eastAsia="Calibri" w:hAnsi="Arial" w:cs="Arial"/>
          <w:b/>
          <w:i/>
          <w:color w:val="000000"/>
          <w:u w:val="single"/>
        </w:rPr>
        <w:t>DE 202</w:t>
      </w:r>
      <w:r w:rsidR="00CC6C6A" w:rsidRPr="00B40324">
        <w:rPr>
          <w:rFonts w:ascii="Arial" w:eastAsia="Calibri" w:hAnsi="Arial" w:cs="Arial"/>
          <w:b/>
          <w:i/>
          <w:color w:val="000000"/>
          <w:u w:val="single"/>
        </w:rPr>
        <w:t>4</w:t>
      </w:r>
    </w:p>
    <w:p w:rsidR="00D00694" w:rsidRPr="00B40324" w:rsidRDefault="00D00694" w:rsidP="00B40324">
      <w:pPr>
        <w:spacing w:line="360" w:lineRule="auto"/>
        <w:ind w:hanging="2"/>
        <w:jc w:val="center"/>
        <w:rPr>
          <w:rFonts w:ascii="Arial" w:eastAsia="Calibri" w:hAnsi="Arial" w:cs="Arial"/>
          <w:b/>
          <w:i/>
          <w:color w:val="000000"/>
          <w:u w:val="single"/>
        </w:rPr>
      </w:pPr>
    </w:p>
    <w:p w:rsidR="00050810" w:rsidRPr="00B40324" w:rsidRDefault="00050810" w:rsidP="00B40324">
      <w:pPr>
        <w:spacing w:line="360" w:lineRule="auto"/>
        <w:ind w:leftChars="1000" w:left="2402" w:hanging="2"/>
        <w:jc w:val="both"/>
        <w:rPr>
          <w:rFonts w:ascii="Arial" w:eastAsia="Calibri" w:hAnsi="Arial" w:cs="Arial"/>
          <w:i/>
          <w:color w:val="000000"/>
        </w:rPr>
      </w:pPr>
    </w:p>
    <w:p w:rsidR="00D00694" w:rsidRPr="00B40324" w:rsidRDefault="00D00694" w:rsidP="00A430C7">
      <w:pPr>
        <w:spacing w:line="360" w:lineRule="auto"/>
        <w:ind w:firstLine="1701"/>
        <w:jc w:val="both"/>
        <w:rPr>
          <w:rFonts w:ascii="Arial" w:hAnsi="Arial" w:cs="Arial"/>
          <w:i/>
        </w:rPr>
      </w:pPr>
      <w:r w:rsidRPr="00B40324">
        <w:rPr>
          <w:rFonts w:ascii="Arial" w:eastAsia="Calibri" w:hAnsi="Arial" w:cs="Arial"/>
          <w:b/>
          <w:i/>
          <w:color w:val="000000"/>
        </w:rPr>
        <w:t>IONE ELISABETH ALVES ABIB</w:t>
      </w:r>
      <w:r w:rsidRPr="00B40324">
        <w:rPr>
          <w:rFonts w:ascii="Arial" w:eastAsia="Calibri" w:hAnsi="Arial" w:cs="Arial"/>
          <w:i/>
        </w:rPr>
        <w:t xml:space="preserve">, Prefeita Municipal de </w:t>
      </w:r>
      <w:proofErr w:type="spellStart"/>
      <w:r w:rsidRPr="00B40324">
        <w:rPr>
          <w:rFonts w:ascii="Arial" w:eastAsia="Calibri" w:hAnsi="Arial" w:cs="Arial"/>
          <w:i/>
        </w:rPr>
        <w:t>Andirá</w:t>
      </w:r>
      <w:proofErr w:type="spellEnd"/>
      <w:r w:rsidRPr="00B40324">
        <w:rPr>
          <w:rFonts w:ascii="Arial" w:eastAsia="Calibri" w:hAnsi="Arial" w:cs="Arial"/>
          <w:i/>
        </w:rPr>
        <w:t>, Estado do Paraná, no uso das atribuições que lhe são conferidas pela Lei e,</w:t>
      </w:r>
    </w:p>
    <w:p w:rsidR="00D00694" w:rsidRPr="00B40324" w:rsidRDefault="00D00694" w:rsidP="00A430C7">
      <w:pPr>
        <w:spacing w:line="360" w:lineRule="auto"/>
        <w:ind w:hanging="2"/>
        <w:jc w:val="both"/>
        <w:rPr>
          <w:rFonts w:ascii="Arial" w:eastAsia="Calibri" w:hAnsi="Arial" w:cs="Arial"/>
          <w:i/>
          <w:color w:val="000000"/>
        </w:rPr>
      </w:pPr>
    </w:p>
    <w:p w:rsidR="00356EA8" w:rsidRPr="00B40324" w:rsidRDefault="00D00694" w:rsidP="00A430C7">
      <w:pPr>
        <w:spacing w:line="360" w:lineRule="auto"/>
        <w:ind w:firstLine="1701"/>
        <w:jc w:val="both"/>
        <w:rPr>
          <w:rFonts w:ascii="Arial" w:eastAsia="Calibri" w:hAnsi="Arial" w:cs="Arial"/>
          <w:i/>
        </w:rPr>
      </w:pPr>
      <w:r w:rsidRPr="00B40324">
        <w:rPr>
          <w:rFonts w:ascii="Arial" w:eastAsia="Calibri" w:hAnsi="Arial" w:cs="Arial"/>
          <w:b/>
          <w:i/>
          <w:color w:val="000000"/>
        </w:rPr>
        <w:t xml:space="preserve">CONSIDERANDO </w:t>
      </w:r>
      <w:r w:rsidR="00356EA8" w:rsidRPr="00B40324">
        <w:rPr>
          <w:rFonts w:ascii="Arial" w:eastAsia="Calibri" w:hAnsi="Arial" w:cs="Arial"/>
          <w:i/>
          <w:color w:val="000000"/>
        </w:rPr>
        <w:t xml:space="preserve">a Adesão </w:t>
      </w:r>
      <w:r w:rsidR="00CB5A47" w:rsidRPr="00B40324">
        <w:rPr>
          <w:rFonts w:ascii="Arial" w:eastAsia="Calibri" w:hAnsi="Arial" w:cs="Arial"/>
          <w:i/>
          <w:color w:val="000000"/>
        </w:rPr>
        <w:t>da Deliberação nº 13/2024 do Conselho Estadual dos Direitos da Criança e do Adolescente – CEDCA/PR;</w:t>
      </w:r>
    </w:p>
    <w:p w:rsidR="005F1C7C" w:rsidRPr="00B40324" w:rsidRDefault="005F1C7C" w:rsidP="00A430C7">
      <w:pPr>
        <w:spacing w:line="360" w:lineRule="auto"/>
        <w:jc w:val="both"/>
        <w:rPr>
          <w:rFonts w:ascii="Arial" w:eastAsia="Calibri" w:hAnsi="Arial" w:cs="Arial"/>
          <w:i/>
          <w:color w:val="000000"/>
        </w:rPr>
      </w:pPr>
    </w:p>
    <w:p w:rsidR="00733D27" w:rsidRPr="00B40324" w:rsidRDefault="00733D27" w:rsidP="00A430C7">
      <w:pPr>
        <w:spacing w:line="360" w:lineRule="auto"/>
        <w:ind w:firstLine="1701"/>
        <w:jc w:val="both"/>
        <w:rPr>
          <w:rFonts w:ascii="Arial" w:eastAsia="Calibri" w:hAnsi="Arial" w:cs="Arial"/>
          <w:i/>
          <w:color w:val="000000"/>
        </w:rPr>
      </w:pPr>
      <w:r w:rsidRPr="00B40324">
        <w:rPr>
          <w:rFonts w:ascii="Arial" w:eastAsia="Calibri" w:hAnsi="Arial" w:cs="Arial"/>
          <w:b/>
          <w:i/>
          <w:color w:val="000000"/>
        </w:rPr>
        <w:t xml:space="preserve">CONSIDERANDO </w:t>
      </w:r>
      <w:r w:rsidR="00B11D34" w:rsidRPr="00B40324">
        <w:rPr>
          <w:rFonts w:ascii="Arial" w:eastAsia="Calibri" w:hAnsi="Arial" w:cs="Arial"/>
          <w:i/>
          <w:color w:val="000000"/>
        </w:rPr>
        <w:t>a solicitação da Secretaria do Desenvolvimento Social e Família, por intermédio do Escritório Regional de Cornélio Procópio</w:t>
      </w:r>
      <w:r w:rsidR="0037051B" w:rsidRPr="00B40324">
        <w:rPr>
          <w:rFonts w:ascii="Arial" w:eastAsia="Calibri" w:hAnsi="Arial" w:cs="Arial"/>
          <w:i/>
          <w:color w:val="000000"/>
        </w:rPr>
        <w:t>;</w:t>
      </w:r>
    </w:p>
    <w:p w:rsidR="005F1C7C" w:rsidRPr="00B40324" w:rsidRDefault="005F1C7C" w:rsidP="00A430C7">
      <w:pPr>
        <w:spacing w:line="360" w:lineRule="auto"/>
        <w:ind w:hanging="2"/>
        <w:jc w:val="both"/>
        <w:rPr>
          <w:rFonts w:ascii="Arial" w:eastAsia="Calibri" w:hAnsi="Arial" w:cs="Arial"/>
          <w:i/>
          <w:color w:val="000000"/>
        </w:rPr>
      </w:pPr>
    </w:p>
    <w:p w:rsidR="005F1C7C" w:rsidRDefault="005F1C7C" w:rsidP="00A430C7">
      <w:pPr>
        <w:spacing w:line="360" w:lineRule="auto"/>
        <w:ind w:firstLine="1701"/>
        <w:jc w:val="both"/>
        <w:rPr>
          <w:rFonts w:ascii="Arial" w:eastAsia="Calibri" w:hAnsi="Arial" w:cs="Arial"/>
          <w:i/>
          <w:color w:val="000000"/>
        </w:rPr>
      </w:pPr>
      <w:r w:rsidRPr="00B40324">
        <w:rPr>
          <w:rFonts w:ascii="Arial" w:eastAsia="Calibri" w:hAnsi="Arial" w:cs="Arial"/>
          <w:b/>
          <w:i/>
          <w:color w:val="000000"/>
        </w:rPr>
        <w:t xml:space="preserve">CONSIDERANDO </w:t>
      </w:r>
      <w:r w:rsidR="0037051B" w:rsidRPr="00B40324">
        <w:rPr>
          <w:rFonts w:ascii="Arial" w:eastAsia="Calibri" w:hAnsi="Arial" w:cs="Arial"/>
          <w:i/>
          <w:color w:val="000000"/>
        </w:rPr>
        <w:t xml:space="preserve">o Caderno de Orientações Técnicas </w:t>
      </w:r>
      <w:r w:rsidR="00CD0D27" w:rsidRPr="00B40324">
        <w:rPr>
          <w:rFonts w:ascii="Arial" w:eastAsia="Calibri" w:hAnsi="Arial" w:cs="Arial"/>
          <w:i/>
          <w:color w:val="000000"/>
        </w:rPr>
        <w:t xml:space="preserve">- </w:t>
      </w:r>
      <w:r w:rsidR="0037051B" w:rsidRPr="00B40324">
        <w:rPr>
          <w:rFonts w:ascii="Arial" w:eastAsia="Calibri" w:hAnsi="Arial" w:cs="Arial"/>
          <w:i/>
          <w:color w:val="000000"/>
        </w:rPr>
        <w:t xml:space="preserve">Serviço de Medidas </w:t>
      </w:r>
      <w:proofErr w:type="spellStart"/>
      <w:r w:rsidR="0037051B" w:rsidRPr="00B40324">
        <w:rPr>
          <w:rFonts w:ascii="Arial" w:eastAsia="Calibri" w:hAnsi="Arial" w:cs="Arial"/>
          <w:i/>
          <w:color w:val="000000"/>
        </w:rPr>
        <w:t>Socioeducativas</w:t>
      </w:r>
      <w:proofErr w:type="spellEnd"/>
      <w:r w:rsidR="0037051B" w:rsidRPr="00B40324">
        <w:rPr>
          <w:rFonts w:ascii="Arial" w:eastAsia="Calibri" w:hAnsi="Arial" w:cs="Arial"/>
          <w:i/>
          <w:color w:val="000000"/>
        </w:rPr>
        <w:t xml:space="preserve"> em Meio Aberto; </w:t>
      </w:r>
    </w:p>
    <w:p w:rsidR="006355DC" w:rsidRPr="006355DC" w:rsidRDefault="006355DC" w:rsidP="00A430C7">
      <w:pPr>
        <w:spacing w:line="360" w:lineRule="auto"/>
        <w:ind w:firstLine="1701"/>
        <w:jc w:val="both"/>
        <w:rPr>
          <w:rFonts w:ascii="Arial" w:eastAsia="Calibri" w:hAnsi="Arial" w:cs="Arial"/>
          <w:i/>
          <w:color w:val="000000"/>
        </w:rPr>
      </w:pPr>
    </w:p>
    <w:p w:rsidR="00D56FBE" w:rsidRPr="006355DC" w:rsidRDefault="006355DC" w:rsidP="00A430C7">
      <w:pPr>
        <w:spacing w:line="360" w:lineRule="auto"/>
        <w:ind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i/>
          <w:color w:val="000000"/>
        </w:rPr>
        <w:t xml:space="preserve">               </w:t>
      </w:r>
      <w:r w:rsidRPr="006355DC">
        <w:rPr>
          <w:rFonts w:ascii="Arial" w:eastAsia="Calibri" w:hAnsi="Arial" w:cs="Arial"/>
          <w:b/>
          <w:i/>
          <w:color w:val="000000"/>
        </w:rPr>
        <w:t>CONSIDERANDO</w:t>
      </w:r>
      <w:r w:rsidRPr="006355DC">
        <w:rPr>
          <w:rFonts w:ascii="Arial" w:hAnsi="Arial" w:cs="Arial"/>
          <w:i/>
        </w:rPr>
        <w:t xml:space="preserve"> a Lei Federal nº 8.069, de 13 de julho de 1990 -</w:t>
      </w:r>
      <w:proofErr w:type="gramStart"/>
      <w:r w:rsidRPr="006355DC">
        <w:rPr>
          <w:rFonts w:ascii="Arial" w:hAnsi="Arial" w:cs="Arial"/>
          <w:i/>
        </w:rPr>
        <w:t xml:space="preserve">  </w:t>
      </w:r>
      <w:proofErr w:type="gramEnd"/>
      <w:r w:rsidRPr="006355DC">
        <w:rPr>
          <w:rFonts w:ascii="Arial" w:hAnsi="Arial" w:cs="Arial"/>
          <w:i/>
        </w:rPr>
        <w:t>Estatuto da Criança e do Adolescente;</w:t>
      </w:r>
    </w:p>
    <w:p w:rsidR="006355DC" w:rsidRPr="00B40324" w:rsidRDefault="006355DC" w:rsidP="00A430C7">
      <w:pPr>
        <w:spacing w:line="360" w:lineRule="auto"/>
        <w:jc w:val="both"/>
        <w:rPr>
          <w:rFonts w:ascii="Arial" w:eastAsia="Calibri" w:hAnsi="Arial" w:cs="Arial"/>
          <w:i/>
        </w:rPr>
      </w:pPr>
    </w:p>
    <w:p w:rsidR="005F1C7C" w:rsidRDefault="00D56FBE" w:rsidP="00A430C7">
      <w:pPr>
        <w:spacing w:line="360" w:lineRule="auto"/>
        <w:jc w:val="both"/>
        <w:rPr>
          <w:rFonts w:ascii="Arial" w:eastAsia="Calibri" w:hAnsi="Arial" w:cs="Arial"/>
          <w:i/>
          <w:color w:val="000000"/>
        </w:rPr>
      </w:pPr>
      <w:r w:rsidRPr="00B40324">
        <w:rPr>
          <w:rFonts w:ascii="Arial" w:eastAsia="Calibri" w:hAnsi="Arial" w:cs="Arial"/>
          <w:i/>
        </w:rPr>
        <w:t xml:space="preserve">                           </w:t>
      </w:r>
      <w:r w:rsidR="0037051B" w:rsidRPr="00B40324">
        <w:rPr>
          <w:rFonts w:ascii="Arial" w:eastAsia="Calibri" w:hAnsi="Arial" w:cs="Arial"/>
          <w:b/>
          <w:i/>
          <w:color w:val="000000"/>
        </w:rPr>
        <w:t xml:space="preserve">CONSIDERANDO </w:t>
      </w:r>
      <w:r w:rsidR="0037051B" w:rsidRPr="00B40324">
        <w:rPr>
          <w:rFonts w:ascii="Arial" w:eastAsia="Calibri" w:hAnsi="Arial" w:cs="Arial"/>
          <w:i/>
          <w:color w:val="000000"/>
        </w:rPr>
        <w:t>as indicações</w:t>
      </w:r>
      <w:r w:rsidRPr="00B40324">
        <w:rPr>
          <w:rFonts w:ascii="Arial" w:eastAsia="Calibri" w:hAnsi="Arial" w:cs="Arial"/>
          <w:i/>
          <w:color w:val="000000"/>
        </w:rPr>
        <w:t xml:space="preserve"> </w:t>
      </w:r>
      <w:r w:rsidR="00D96E19">
        <w:rPr>
          <w:rFonts w:ascii="Arial" w:eastAsia="Calibri" w:hAnsi="Arial" w:cs="Arial"/>
          <w:i/>
          <w:color w:val="000000"/>
        </w:rPr>
        <w:t>pe</w:t>
      </w:r>
      <w:r w:rsidRPr="00B40324">
        <w:rPr>
          <w:rFonts w:ascii="Arial" w:eastAsia="Calibri" w:hAnsi="Arial" w:cs="Arial"/>
          <w:i/>
          <w:color w:val="000000"/>
        </w:rPr>
        <w:t xml:space="preserve">los responsáveis </w:t>
      </w:r>
      <w:r w:rsidR="00827130" w:rsidRPr="00B40324">
        <w:rPr>
          <w:rFonts w:ascii="Arial" w:eastAsia="Calibri" w:hAnsi="Arial" w:cs="Arial"/>
          <w:i/>
          <w:color w:val="000000"/>
        </w:rPr>
        <w:t>das</w:t>
      </w:r>
      <w:proofErr w:type="gramStart"/>
      <w:r w:rsidR="00827130" w:rsidRPr="00B40324">
        <w:rPr>
          <w:rFonts w:ascii="Arial" w:eastAsia="Calibri" w:hAnsi="Arial" w:cs="Arial"/>
          <w:i/>
          <w:color w:val="000000"/>
        </w:rPr>
        <w:t xml:space="preserve"> </w:t>
      </w:r>
      <w:r w:rsidRPr="00B40324">
        <w:rPr>
          <w:rFonts w:ascii="Arial" w:eastAsia="Calibri" w:hAnsi="Arial" w:cs="Arial"/>
          <w:i/>
          <w:color w:val="000000"/>
        </w:rPr>
        <w:t xml:space="preserve"> </w:t>
      </w:r>
      <w:proofErr w:type="gramEnd"/>
      <w:r w:rsidRPr="00B40324">
        <w:rPr>
          <w:rFonts w:ascii="Arial" w:eastAsia="Calibri" w:hAnsi="Arial" w:cs="Arial"/>
          <w:i/>
          <w:color w:val="000000"/>
        </w:rPr>
        <w:t>Políti</w:t>
      </w:r>
      <w:r w:rsidR="00047913">
        <w:rPr>
          <w:rFonts w:ascii="Arial" w:eastAsia="Calibri" w:hAnsi="Arial" w:cs="Arial"/>
          <w:i/>
          <w:color w:val="000000"/>
        </w:rPr>
        <w:t>cas Públicas</w:t>
      </w:r>
      <w:r w:rsidR="001875DD">
        <w:rPr>
          <w:rFonts w:ascii="Arial" w:eastAsia="Calibri" w:hAnsi="Arial" w:cs="Arial"/>
          <w:i/>
          <w:color w:val="000000"/>
        </w:rPr>
        <w:t xml:space="preserve"> e </w:t>
      </w:r>
      <w:r w:rsidR="00047913">
        <w:rPr>
          <w:rFonts w:ascii="Arial" w:eastAsia="Calibri" w:hAnsi="Arial" w:cs="Arial"/>
          <w:i/>
          <w:color w:val="000000"/>
        </w:rPr>
        <w:t>demais segmentos</w:t>
      </w:r>
      <w:r w:rsidR="00D96E19">
        <w:rPr>
          <w:rFonts w:ascii="Arial" w:eastAsia="Calibri" w:hAnsi="Arial" w:cs="Arial"/>
          <w:i/>
          <w:color w:val="000000"/>
        </w:rPr>
        <w:t xml:space="preserve">  para compor esta Comissão</w:t>
      </w:r>
      <w:r w:rsidR="00047913">
        <w:rPr>
          <w:rFonts w:ascii="Arial" w:eastAsia="Calibri" w:hAnsi="Arial" w:cs="Arial"/>
          <w:i/>
          <w:color w:val="000000"/>
        </w:rPr>
        <w:t>;</w:t>
      </w:r>
    </w:p>
    <w:p w:rsidR="00047913" w:rsidRDefault="00047913" w:rsidP="00A430C7">
      <w:pPr>
        <w:spacing w:line="360" w:lineRule="auto"/>
        <w:jc w:val="both"/>
        <w:rPr>
          <w:rFonts w:ascii="Arial" w:eastAsia="Calibri" w:hAnsi="Arial" w:cs="Arial"/>
          <w:i/>
          <w:color w:val="000000"/>
        </w:rPr>
      </w:pPr>
    </w:p>
    <w:p w:rsidR="00A430C7" w:rsidRDefault="00047913" w:rsidP="00384E0C">
      <w:pPr>
        <w:spacing w:line="360" w:lineRule="auto"/>
        <w:jc w:val="both"/>
        <w:rPr>
          <w:rFonts w:ascii="Arial" w:eastAsia="Calibri" w:hAnsi="Arial" w:cs="Arial"/>
          <w:i/>
          <w:color w:val="000000"/>
        </w:rPr>
      </w:pPr>
      <w:r w:rsidRPr="00B40324">
        <w:rPr>
          <w:rFonts w:ascii="Arial" w:eastAsia="Calibri" w:hAnsi="Arial" w:cs="Arial"/>
          <w:i/>
        </w:rPr>
        <w:t xml:space="preserve">                           </w:t>
      </w:r>
      <w:r w:rsidRPr="00B40324">
        <w:rPr>
          <w:rFonts w:ascii="Arial" w:eastAsia="Calibri" w:hAnsi="Arial" w:cs="Arial"/>
          <w:b/>
          <w:i/>
          <w:color w:val="000000"/>
        </w:rPr>
        <w:t>CONSIDERANDO</w:t>
      </w:r>
      <w:r>
        <w:rPr>
          <w:rFonts w:ascii="Arial" w:eastAsia="Calibri" w:hAnsi="Arial" w:cs="Arial"/>
          <w:b/>
          <w:i/>
          <w:color w:val="000000"/>
        </w:rPr>
        <w:t xml:space="preserve"> </w:t>
      </w:r>
      <w:r w:rsidRPr="00047913">
        <w:rPr>
          <w:rFonts w:ascii="Arial" w:eastAsia="Calibri" w:hAnsi="Arial" w:cs="Arial"/>
          <w:i/>
          <w:color w:val="000000"/>
        </w:rPr>
        <w:t>a reunião ordinária do Conselho Municipal dos Direitos da</w:t>
      </w:r>
      <w:r w:rsidR="00F4362A">
        <w:rPr>
          <w:rFonts w:ascii="Arial" w:eastAsia="Calibri" w:hAnsi="Arial" w:cs="Arial"/>
          <w:i/>
          <w:color w:val="000000"/>
        </w:rPr>
        <w:t xml:space="preserve"> Criança e do Adolescente – CMD</w:t>
      </w:r>
      <w:r w:rsidRPr="00047913">
        <w:rPr>
          <w:rFonts w:ascii="Arial" w:eastAsia="Calibri" w:hAnsi="Arial" w:cs="Arial"/>
          <w:i/>
          <w:color w:val="000000"/>
        </w:rPr>
        <w:t>CA, realizada em 12 de junho de 2024.</w:t>
      </w:r>
    </w:p>
    <w:p w:rsidR="00384E0C" w:rsidRDefault="00384E0C" w:rsidP="00384E0C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3230E" w:rsidRDefault="0023230E" w:rsidP="00384E0C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3230E" w:rsidRDefault="0023230E" w:rsidP="00384E0C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00694" w:rsidRPr="00B40324" w:rsidRDefault="00084C9C" w:rsidP="00A430C7">
      <w:pPr>
        <w:spacing w:line="360" w:lineRule="auto"/>
        <w:ind w:left="993" w:firstLine="708"/>
        <w:jc w:val="both"/>
        <w:rPr>
          <w:rFonts w:ascii="Arial" w:hAnsi="Arial" w:cs="Arial"/>
          <w:b/>
          <w:bCs/>
          <w:i/>
          <w:iCs/>
          <w:u w:val="single"/>
        </w:rPr>
      </w:pPr>
      <w:r w:rsidRPr="00B40324">
        <w:rPr>
          <w:rFonts w:ascii="Arial" w:hAnsi="Arial" w:cs="Arial"/>
          <w:b/>
          <w:bCs/>
          <w:i/>
          <w:iCs/>
          <w:u w:val="single"/>
        </w:rPr>
        <w:t>R</w:t>
      </w:r>
      <w:r w:rsidR="00050810" w:rsidRPr="00B403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324">
        <w:rPr>
          <w:rFonts w:ascii="Arial" w:hAnsi="Arial" w:cs="Arial"/>
          <w:b/>
          <w:bCs/>
          <w:i/>
          <w:iCs/>
          <w:u w:val="single"/>
        </w:rPr>
        <w:t>E</w:t>
      </w:r>
      <w:r w:rsidR="00050810" w:rsidRPr="00B403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324">
        <w:rPr>
          <w:rFonts w:ascii="Arial" w:hAnsi="Arial" w:cs="Arial"/>
          <w:b/>
          <w:bCs/>
          <w:i/>
          <w:iCs/>
          <w:u w:val="single"/>
        </w:rPr>
        <w:t>S</w:t>
      </w:r>
      <w:r w:rsidR="00050810" w:rsidRPr="00B403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324">
        <w:rPr>
          <w:rFonts w:ascii="Arial" w:hAnsi="Arial" w:cs="Arial"/>
          <w:b/>
          <w:bCs/>
          <w:i/>
          <w:iCs/>
          <w:u w:val="single"/>
        </w:rPr>
        <w:t>O</w:t>
      </w:r>
      <w:r w:rsidR="00050810" w:rsidRPr="00B403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324">
        <w:rPr>
          <w:rFonts w:ascii="Arial" w:hAnsi="Arial" w:cs="Arial"/>
          <w:b/>
          <w:bCs/>
          <w:i/>
          <w:iCs/>
          <w:u w:val="single"/>
        </w:rPr>
        <w:t>L</w:t>
      </w:r>
      <w:r w:rsidR="00050810" w:rsidRPr="00B403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324">
        <w:rPr>
          <w:rFonts w:ascii="Arial" w:hAnsi="Arial" w:cs="Arial"/>
          <w:b/>
          <w:bCs/>
          <w:i/>
          <w:iCs/>
          <w:u w:val="single"/>
        </w:rPr>
        <w:t>V</w:t>
      </w:r>
      <w:r w:rsidR="00050810" w:rsidRPr="00B4032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324">
        <w:rPr>
          <w:rFonts w:ascii="Arial" w:hAnsi="Arial" w:cs="Arial"/>
          <w:b/>
          <w:bCs/>
          <w:i/>
          <w:iCs/>
          <w:u w:val="single"/>
        </w:rPr>
        <w:t>E:</w:t>
      </w:r>
    </w:p>
    <w:p w:rsidR="00384E0C" w:rsidRDefault="00384E0C" w:rsidP="00A430C7">
      <w:pPr>
        <w:spacing w:line="360" w:lineRule="auto"/>
        <w:ind w:firstLine="1701"/>
        <w:jc w:val="both"/>
        <w:rPr>
          <w:rFonts w:ascii="Arial" w:eastAsia="Calibri" w:hAnsi="Arial" w:cs="Arial"/>
          <w:b/>
          <w:i/>
          <w:color w:val="000000"/>
        </w:rPr>
      </w:pPr>
    </w:p>
    <w:p w:rsidR="00EA5395" w:rsidRPr="00B40324" w:rsidRDefault="00D00694" w:rsidP="00A430C7">
      <w:pPr>
        <w:spacing w:line="360" w:lineRule="auto"/>
        <w:ind w:firstLine="1701"/>
        <w:jc w:val="both"/>
        <w:rPr>
          <w:rFonts w:ascii="Arial" w:hAnsi="Arial" w:cs="Arial"/>
          <w:i/>
        </w:rPr>
      </w:pPr>
      <w:r w:rsidRPr="00B40324">
        <w:rPr>
          <w:rFonts w:ascii="Arial" w:eastAsia="Calibri" w:hAnsi="Arial" w:cs="Arial"/>
          <w:b/>
          <w:i/>
          <w:color w:val="000000"/>
        </w:rPr>
        <w:t>Art. 1º</w:t>
      </w:r>
      <w:r w:rsidR="00A90679" w:rsidRPr="00B40324">
        <w:rPr>
          <w:rFonts w:ascii="Arial" w:eastAsia="Calibri" w:hAnsi="Arial" w:cs="Arial"/>
          <w:b/>
          <w:i/>
          <w:color w:val="000000"/>
        </w:rPr>
        <w:t xml:space="preserve"> </w:t>
      </w:r>
      <w:r w:rsidR="00084C9C" w:rsidRPr="00B40324">
        <w:rPr>
          <w:rFonts w:ascii="Arial" w:hAnsi="Arial" w:cs="Arial"/>
          <w:b/>
          <w:bCs/>
          <w:i/>
          <w:color w:val="000000"/>
        </w:rPr>
        <w:t>-</w:t>
      </w:r>
      <w:r w:rsidR="00084C9C" w:rsidRPr="00B40324">
        <w:rPr>
          <w:rFonts w:ascii="Arial" w:hAnsi="Arial" w:cs="Arial"/>
          <w:i/>
        </w:rPr>
        <w:t xml:space="preserve"> Nomear </w:t>
      </w:r>
      <w:r w:rsidR="00BA136F" w:rsidRPr="00B40324">
        <w:rPr>
          <w:rFonts w:ascii="Arial" w:hAnsi="Arial" w:cs="Arial"/>
          <w:i/>
        </w:rPr>
        <w:t xml:space="preserve">os membros da </w:t>
      </w:r>
      <w:r w:rsidR="00CD0D27" w:rsidRPr="00B40324">
        <w:rPr>
          <w:rFonts w:ascii="Arial" w:hAnsi="Arial" w:cs="Arial"/>
          <w:i/>
        </w:rPr>
        <w:t xml:space="preserve">Comissão </w:t>
      </w:r>
      <w:proofErr w:type="spellStart"/>
      <w:r w:rsidR="00CD0D27" w:rsidRPr="00B40324">
        <w:rPr>
          <w:rFonts w:ascii="Arial" w:hAnsi="Arial" w:cs="Arial"/>
          <w:i/>
        </w:rPr>
        <w:t>Intersetorial</w:t>
      </w:r>
      <w:proofErr w:type="spellEnd"/>
      <w:r w:rsidR="00CD0D27" w:rsidRPr="00B40324">
        <w:rPr>
          <w:rFonts w:ascii="Arial" w:hAnsi="Arial" w:cs="Arial"/>
          <w:i/>
        </w:rPr>
        <w:t xml:space="preserve"> de Acompanhamento do SINASE</w:t>
      </w:r>
      <w:r w:rsidR="00952C51">
        <w:rPr>
          <w:rFonts w:ascii="Arial" w:hAnsi="Arial" w:cs="Arial"/>
          <w:i/>
        </w:rPr>
        <w:t xml:space="preserve"> do município de </w:t>
      </w:r>
      <w:proofErr w:type="spellStart"/>
      <w:r w:rsidR="00952C51">
        <w:rPr>
          <w:rFonts w:ascii="Arial" w:hAnsi="Arial" w:cs="Arial"/>
          <w:i/>
        </w:rPr>
        <w:t>Andirá</w:t>
      </w:r>
      <w:proofErr w:type="spellEnd"/>
      <w:r w:rsidR="008E60CC" w:rsidRPr="00B40324">
        <w:rPr>
          <w:rFonts w:ascii="Arial" w:hAnsi="Arial" w:cs="Arial"/>
          <w:i/>
        </w:rPr>
        <w:t>, conforme segue</w:t>
      </w:r>
      <w:r w:rsidR="00CD0D27" w:rsidRPr="00B40324">
        <w:rPr>
          <w:rFonts w:ascii="Arial" w:hAnsi="Arial" w:cs="Arial"/>
          <w:i/>
        </w:rPr>
        <w:t>:</w:t>
      </w:r>
    </w:p>
    <w:p w:rsidR="00BA136F" w:rsidRPr="00B40324" w:rsidRDefault="00BA136F" w:rsidP="00A430C7">
      <w:pPr>
        <w:spacing w:line="360" w:lineRule="auto"/>
        <w:ind w:firstLine="1701"/>
        <w:jc w:val="both"/>
        <w:rPr>
          <w:rFonts w:ascii="Arial" w:hAnsi="Arial" w:cs="Arial"/>
          <w:i/>
        </w:rPr>
      </w:pP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B40324">
        <w:rPr>
          <w:rFonts w:ascii="Arial" w:hAnsi="Arial" w:cs="Arial"/>
          <w:i/>
        </w:rPr>
        <w:t>• Representan</w:t>
      </w:r>
      <w:r w:rsidR="00D2151B">
        <w:rPr>
          <w:rFonts w:ascii="Arial" w:hAnsi="Arial" w:cs="Arial"/>
          <w:i/>
        </w:rPr>
        <w:t>te do Ó</w:t>
      </w:r>
      <w:r w:rsidRPr="00B40324">
        <w:rPr>
          <w:rFonts w:ascii="Arial" w:hAnsi="Arial" w:cs="Arial"/>
          <w:i/>
        </w:rPr>
        <w:t xml:space="preserve">rgão </w:t>
      </w:r>
      <w:r w:rsidR="00D2151B">
        <w:rPr>
          <w:rFonts w:ascii="Arial" w:hAnsi="Arial" w:cs="Arial"/>
          <w:i/>
        </w:rPr>
        <w:t>G</w:t>
      </w:r>
      <w:r w:rsidRPr="00B40324">
        <w:rPr>
          <w:rFonts w:ascii="Arial" w:hAnsi="Arial" w:cs="Arial"/>
          <w:i/>
        </w:rPr>
        <w:t xml:space="preserve">estor do </w:t>
      </w:r>
      <w:r w:rsidR="00D2151B">
        <w:rPr>
          <w:rFonts w:ascii="Arial" w:hAnsi="Arial" w:cs="Arial"/>
          <w:i/>
        </w:rPr>
        <w:t>E</w:t>
      </w:r>
      <w:r w:rsidRPr="00B40324">
        <w:rPr>
          <w:rFonts w:ascii="Arial" w:hAnsi="Arial" w:cs="Arial"/>
          <w:i/>
        </w:rPr>
        <w:t>xecutivo: Ana Luiza de Oliveira Moura;</w:t>
      </w: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B40324" w:rsidRDefault="00D2151B" w:rsidP="00A430C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• Representante do Ó</w:t>
      </w:r>
      <w:r w:rsidR="00CD0D27" w:rsidRPr="00B40324">
        <w:rPr>
          <w:rFonts w:ascii="Arial" w:hAnsi="Arial" w:cs="Arial"/>
          <w:i/>
        </w:rPr>
        <w:t xml:space="preserve">rgão </w:t>
      </w:r>
      <w:r>
        <w:rPr>
          <w:rFonts w:ascii="Arial" w:hAnsi="Arial" w:cs="Arial"/>
          <w:i/>
        </w:rPr>
        <w:t>G</w:t>
      </w:r>
      <w:r w:rsidR="00CD0D27" w:rsidRPr="00B40324">
        <w:rPr>
          <w:rFonts w:ascii="Arial" w:hAnsi="Arial" w:cs="Arial"/>
          <w:i/>
        </w:rPr>
        <w:t>estor responsável pela execução das medidas em meio a</w:t>
      </w:r>
      <w:r w:rsidR="003B0F8E">
        <w:rPr>
          <w:rFonts w:ascii="Arial" w:hAnsi="Arial" w:cs="Arial"/>
          <w:i/>
        </w:rPr>
        <w:t>berto</w:t>
      </w:r>
      <w:r w:rsidR="00CD0D27" w:rsidRPr="00B40324">
        <w:rPr>
          <w:rFonts w:ascii="Arial" w:hAnsi="Arial" w:cs="Arial"/>
          <w:i/>
        </w:rPr>
        <w:t xml:space="preserve">: Juliana Del </w:t>
      </w:r>
      <w:proofErr w:type="spellStart"/>
      <w:r w:rsidR="00CD0D27" w:rsidRPr="00B40324">
        <w:rPr>
          <w:rFonts w:ascii="Arial" w:hAnsi="Arial" w:cs="Arial"/>
          <w:i/>
        </w:rPr>
        <w:t>Ciampo</w:t>
      </w:r>
      <w:proofErr w:type="spellEnd"/>
      <w:r w:rsidR="00CD0D27" w:rsidRPr="00B40324">
        <w:rPr>
          <w:rFonts w:ascii="Arial" w:hAnsi="Arial" w:cs="Arial"/>
          <w:i/>
        </w:rPr>
        <w:t xml:space="preserve"> Oliveira;</w:t>
      </w: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B40324">
        <w:rPr>
          <w:rFonts w:ascii="Arial" w:hAnsi="Arial" w:cs="Arial"/>
          <w:i/>
        </w:rPr>
        <w:t xml:space="preserve">• Representante da Política de Assistência Social: </w:t>
      </w:r>
      <w:proofErr w:type="spellStart"/>
      <w:r w:rsidRPr="00B40324">
        <w:rPr>
          <w:rFonts w:ascii="Arial" w:hAnsi="Arial" w:cs="Arial"/>
          <w:i/>
        </w:rPr>
        <w:t>Claysse</w:t>
      </w:r>
      <w:proofErr w:type="spellEnd"/>
      <w:r w:rsidRPr="00B40324">
        <w:rPr>
          <w:rFonts w:ascii="Arial" w:hAnsi="Arial" w:cs="Arial"/>
          <w:i/>
        </w:rPr>
        <w:t xml:space="preserve"> Danielle </w:t>
      </w:r>
      <w:proofErr w:type="spellStart"/>
      <w:r w:rsidRPr="00B40324">
        <w:rPr>
          <w:rFonts w:ascii="Arial" w:hAnsi="Arial" w:cs="Arial"/>
          <w:i/>
        </w:rPr>
        <w:t>Morimoto</w:t>
      </w:r>
      <w:proofErr w:type="spellEnd"/>
      <w:r w:rsidRPr="00B40324">
        <w:rPr>
          <w:rFonts w:ascii="Arial" w:hAnsi="Arial" w:cs="Arial"/>
          <w:i/>
        </w:rPr>
        <w:t>;</w:t>
      </w: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B40324">
        <w:rPr>
          <w:rFonts w:ascii="Arial" w:hAnsi="Arial" w:cs="Arial"/>
          <w:i/>
        </w:rPr>
        <w:t xml:space="preserve"> • Representante da Política de Saúde: Larissa Alves Munhoz Gomes;</w:t>
      </w:r>
    </w:p>
    <w:p w:rsidR="00CD0D27" w:rsidRPr="003C62E8" w:rsidRDefault="00CD0D27" w:rsidP="00A430C7">
      <w:pPr>
        <w:spacing w:line="360" w:lineRule="auto"/>
        <w:jc w:val="both"/>
        <w:rPr>
          <w:rFonts w:ascii="Arial" w:hAnsi="Arial" w:cs="Arial"/>
        </w:rPr>
      </w:pP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211EC5">
        <w:rPr>
          <w:rFonts w:ascii="Arial" w:hAnsi="Arial" w:cs="Arial"/>
          <w:i/>
        </w:rPr>
        <w:t xml:space="preserve"> • Representante da Política de Educação:</w:t>
      </w:r>
      <w:r w:rsidR="00211EC5" w:rsidRPr="00211EC5">
        <w:t xml:space="preserve"> </w:t>
      </w:r>
      <w:proofErr w:type="spellStart"/>
      <w:r w:rsidR="00211EC5" w:rsidRPr="00211EC5">
        <w:rPr>
          <w:rFonts w:ascii="Arial" w:hAnsi="Arial" w:cs="Arial"/>
          <w:i/>
        </w:rPr>
        <w:t>Kelen</w:t>
      </w:r>
      <w:proofErr w:type="spellEnd"/>
      <w:r w:rsidR="00211EC5" w:rsidRPr="00211EC5">
        <w:rPr>
          <w:rFonts w:ascii="Arial" w:hAnsi="Arial" w:cs="Arial"/>
          <w:i/>
        </w:rPr>
        <w:t xml:space="preserve"> Cristina Ribeiro Pereira</w:t>
      </w:r>
      <w:r w:rsidR="00211EC5">
        <w:rPr>
          <w:rFonts w:ascii="Arial" w:hAnsi="Arial" w:cs="Arial"/>
          <w:i/>
        </w:rPr>
        <w:t>;</w:t>
      </w: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B40324">
        <w:rPr>
          <w:rFonts w:ascii="Arial" w:hAnsi="Arial" w:cs="Arial"/>
          <w:i/>
        </w:rPr>
        <w:t xml:space="preserve"> • Representante da Política de Trabalho: Luciana </w:t>
      </w:r>
      <w:r w:rsidR="000F2D14">
        <w:rPr>
          <w:rFonts w:ascii="Arial" w:hAnsi="Arial" w:cs="Arial"/>
          <w:i/>
        </w:rPr>
        <w:t xml:space="preserve">Aparecida dos </w:t>
      </w:r>
      <w:r w:rsidRPr="00B40324">
        <w:rPr>
          <w:rFonts w:ascii="Arial" w:hAnsi="Arial" w:cs="Arial"/>
          <w:i/>
        </w:rPr>
        <w:t>Santos Araújo;</w:t>
      </w: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B40324">
        <w:rPr>
          <w:rFonts w:ascii="Arial" w:hAnsi="Arial" w:cs="Arial"/>
          <w:i/>
        </w:rPr>
        <w:t xml:space="preserve"> • Representante da Política de Cultura: Danilo Mota da Silva</w:t>
      </w:r>
      <w:r w:rsidR="007F2B01">
        <w:rPr>
          <w:rFonts w:ascii="Arial" w:hAnsi="Arial" w:cs="Arial"/>
          <w:i/>
        </w:rPr>
        <w:t>;</w:t>
      </w:r>
    </w:p>
    <w:p w:rsidR="00CD0D27" w:rsidRPr="00B40324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F86D78" w:rsidRDefault="00CD0D27" w:rsidP="00A430C7">
      <w:pPr>
        <w:spacing w:line="360" w:lineRule="auto"/>
        <w:jc w:val="both"/>
        <w:rPr>
          <w:rFonts w:ascii="Arial" w:hAnsi="Arial" w:cs="Arial"/>
        </w:rPr>
      </w:pPr>
      <w:r w:rsidRPr="00B40324">
        <w:rPr>
          <w:rFonts w:ascii="Arial" w:hAnsi="Arial" w:cs="Arial"/>
          <w:i/>
        </w:rPr>
        <w:t xml:space="preserve"> </w:t>
      </w:r>
      <w:r w:rsidRPr="007A1801">
        <w:rPr>
          <w:rFonts w:ascii="Arial" w:hAnsi="Arial" w:cs="Arial"/>
          <w:i/>
        </w:rPr>
        <w:t>• Representante da Política de Esporte:</w:t>
      </w:r>
      <w:r w:rsidR="007A1801" w:rsidRPr="007A1801">
        <w:rPr>
          <w:rFonts w:ascii="Arial" w:hAnsi="Arial" w:cs="Arial"/>
          <w:i/>
        </w:rPr>
        <w:t xml:space="preserve"> </w:t>
      </w:r>
      <w:r w:rsidR="0052088E" w:rsidRPr="0052088E">
        <w:rPr>
          <w:rFonts w:ascii="Arial" w:hAnsi="Arial" w:cs="Arial"/>
          <w:i/>
        </w:rPr>
        <w:t>Rafael Vital dos Santos</w:t>
      </w:r>
      <w:r w:rsidR="0052088E">
        <w:rPr>
          <w:rFonts w:ascii="Arial" w:hAnsi="Arial" w:cs="Arial"/>
          <w:i/>
        </w:rPr>
        <w:t>;</w:t>
      </w:r>
    </w:p>
    <w:p w:rsidR="00CD0D27" w:rsidRPr="007A1801" w:rsidRDefault="00CD0D27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B40324">
        <w:rPr>
          <w:rFonts w:ascii="Arial" w:hAnsi="Arial" w:cs="Arial"/>
          <w:i/>
        </w:rPr>
        <w:t xml:space="preserve"> • Repr</w:t>
      </w:r>
      <w:r w:rsidR="0034541B">
        <w:rPr>
          <w:rFonts w:ascii="Arial" w:hAnsi="Arial" w:cs="Arial"/>
          <w:i/>
        </w:rPr>
        <w:t>esentante da Ordem dos Advogados do Brasil - O</w:t>
      </w:r>
      <w:r w:rsidRPr="00B40324">
        <w:rPr>
          <w:rFonts w:ascii="Arial" w:hAnsi="Arial" w:cs="Arial"/>
          <w:i/>
        </w:rPr>
        <w:t>AB: Jaqueline Aparecida da Silva;</w:t>
      </w:r>
    </w:p>
    <w:p w:rsidR="00690B8F" w:rsidRPr="00B40324" w:rsidRDefault="00690B8F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CD0D27" w:rsidRPr="00452D86" w:rsidRDefault="00CD0D27" w:rsidP="00A430C7">
      <w:pPr>
        <w:spacing w:line="360" w:lineRule="auto"/>
        <w:jc w:val="both"/>
        <w:rPr>
          <w:rFonts w:ascii="Arial" w:hAnsi="Arial" w:cs="Arial"/>
          <w:i/>
        </w:rPr>
      </w:pPr>
      <w:r w:rsidRPr="00452D86">
        <w:rPr>
          <w:rFonts w:ascii="Arial" w:hAnsi="Arial" w:cs="Arial"/>
          <w:i/>
        </w:rPr>
        <w:t xml:space="preserve"> • Representante do Conselho de Direitos da Criança e do Adolescente:</w:t>
      </w:r>
      <w:r w:rsidR="00452D86" w:rsidRPr="00452D86">
        <w:rPr>
          <w:rFonts w:ascii="Arial" w:hAnsi="Arial" w:cs="Arial"/>
          <w:i/>
        </w:rPr>
        <w:t xml:space="preserve"> </w:t>
      </w:r>
      <w:proofErr w:type="spellStart"/>
      <w:r w:rsidR="00452D86" w:rsidRPr="00452D86">
        <w:rPr>
          <w:rFonts w:ascii="Arial" w:hAnsi="Arial" w:cs="Arial"/>
          <w:i/>
        </w:rPr>
        <w:t>Taciana</w:t>
      </w:r>
      <w:proofErr w:type="spellEnd"/>
      <w:r w:rsidR="00452D86" w:rsidRPr="00452D86">
        <w:rPr>
          <w:rFonts w:ascii="Arial" w:hAnsi="Arial" w:cs="Arial"/>
          <w:i/>
        </w:rPr>
        <w:t xml:space="preserve"> de Souza;</w:t>
      </w:r>
    </w:p>
    <w:p w:rsidR="00CB7090" w:rsidRPr="00B40324" w:rsidRDefault="00CB7090" w:rsidP="00A430C7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EA5395" w:rsidRPr="00A430C7" w:rsidRDefault="00CD0D27" w:rsidP="00A430C7">
      <w:pPr>
        <w:spacing w:line="360" w:lineRule="auto"/>
        <w:jc w:val="both"/>
        <w:rPr>
          <w:rFonts w:ascii="Arial" w:hAnsi="Arial" w:cs="Arial"/>
          <w:iCs/>
        </w:rPr>
      </w:pPr>
      <w:r w:rsidRPr="00C74941">
        <w:rPr>
          <w:rFonts w:ascii="Arial" w:hAnsi="Arial" w:cs="Arial"/>
          <w:i/>
        </w:rPr>
        <w:lastRenderedPageBreak/>
        <w:t xml:space="preserve"> • Representante do Conselho de Assistência Social:</w:t>
      </w:r>
      <w:r w:rsidR="00C74941">
        <w:rPr>
          <w:rFonts w:ascii="Arial" w:hAnsi="Arial" w:cs="Arial"/>
          <w:i/>
        </w:rPr>
        <w:t xml:space="preserve"> </w:t>
      </w:r>
      <w:r w:rsidR="00C74941">
        <w:rPr>
          <w:rFonts w:ascii="Arial" w:hAnsi="Arial" w:cs="Arial"/>
          <w:i/>
          <w:iCs/>
        </w:rPr>
        <w:t>Rita de Cássia de Lima Pereira</w:t>
      </w:r>
      <w:r w:rsidR="00991735">
        <w:rPr>
          <w:rFonts w:ascii="Arial" w:hAnsi="Arial" w:cs="Arial"/>
          <w:i/>
          <w:iCs/>
        </w:rPr>
        <w:t>.</w:t>
      </w:r>
    </w:p>
    <w:p w:rsidR="00991735" w:rsidRPr="00D2151B" w:rsidRDefault="00991735" w:rsidP="00A430C7">
      <w:pPr>
        <w:spacing w:line="360" w:lineRule="auto"/>
        <w:jc w:val="both"/>
        <w:rPr>
          <w:rFonts w:ascii="Arial" w:hAnsi="Arial" w:cs="Arial"/>
          <w:b/>
          <w:i/>
        </w:rPr>
      </w:pPr>
    </w:p>
    <w:p w:rsidR="00CD0D27" w:rsidRPr="00D2151B" w:rsidRDefault="00801CC4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D2151B">
        <w:rPr>
          <w:rFonts w:ascii="Arial" w:eastAsia="Calibri" w:hAnsi="Arial" w:cs="Arial"/>
          <w:b/>
          <w:i/>
          <w:color w:val="000000"/>
        </w:rPr>
        <w:t xml:space="preserve">Art. 2º </w:t>
      </w:r>
      <w:r w:rsidRPr="00D2151B">
        <w:rPr>
          <w:rFonts w:ascii="Arial" w:hAnsi="Arial" w:cs="Arial"/>
          <w:b/>
          <w:bCs/>
          <w:i/>
          <w:color w:val="000000"/>
        </w:rPr>
        <w:t>-</w:t>
      </w:r>
      <w:r w:rsidR="00260B28" w:rsidRPr="00D2151B">
        <w:rPr>
          <w:rFonts w:ascii="Arial" w:hAnsi="Arial" w:cs="Arial"/>
          <w:b/>
          <w:bCs/>
          <w:i/>
          <w:color w:val="000000"/>
        </w:rPr>
        <w:t xml:space="preserve"> </w:t>
      </w:r>
      <w:r w:rsidR="00260B28" w:rsidRPr="00D2151B">
        <w:rPr>
          <w:rFonts w:ascii="Arial" w:hAnsi="Arial" w:cs="Arial"/>
          <w:bCs/>
          <w:i/>
          <w:color w:val="000000"/>
        </w:rPr>
        <w:t xml:space="preserve">A </w:t>
      </w:r>
      <w:r w:rsidR="00260B28" w:rsidRPr="00D2151B">
        <w:rPr>
          <w:rFonts w:ascii="Arial" w:hAnsi="Arial" w:cs="Arial"/>
          <w:i/>
        </w:rPr>
        <w:t xml:space="preserve">Comissão </w:t>
      </w:r>
      <w:proofErr w:type="spellStart"/>
      <w:r w:rsidR="00260B28" w:rsidRPr="00D2151B">
        <w:rPr>
          <w:rFonts w:ascii="Arial" w:hAnsi="Arial" w:cs="Arial"/>
          <w:i/>
        </w:rPr>
        <w:t>Intersetorial</w:t>
      </w:r>
      <w:proofErr w:type="spellEnd"/>
      <w:r w:rsidR="00260B28" w:rsidRPr="00D2151B">
        <w:rPr>
          <w:rFonts w:ascii="Arial" w:hAnsi="Arial" w:cs="Arial"/>
          <w:i/>
        </w:rPr>
        <w:t xml:space="preserve"> de Acompanhamento do SINASE</w:t>
      </w:r>
      <w:proofErr w:type="gramStart"/>
      <w:r w:rsidR="00260B28" w:rsidRPr="00D2151B">
        <w:rPr>
          <w:rFonts w:ascii="Arial" w:hAnsi="Arial" w:cs="Arial"/>
          <w:i/>
        </w:rPr>
        <w:t>, te</w:t>
      </w:r>
      <w:r w:rsidR="002717A4" w:rsidRPr="00D2151B">
        <w:rPr>
          <w:rFonts w:ascii="Arial" w:hAnsi="Arial" w:cs="Arial"/>
          <w:i/>
        </w:rPr>
        <w:t>m</w:t>
      </w:r>
      <w:proofErr w:type="gramEnd"/>
      <w:r w:rsidR="002717A4" w:rsidRPr="00D2151B">
        <w:rPr>
          <w:rFonts w:ascii="Arial" w:hAnsi="Arial" w:cs="Arial"/>
          <w:i/>
        </w:rPr>
        <w:t xml:space="preserve"> como </w:t>
      </w:r>
      <w:r w:rsidR="00260B28" w:rsidRPr="00D2151B">
        <w:rPr>
          <w:rFonts w:ascii="Arial" w:hAnsi="Arial" w:cs="Arial"/>
          <w:i/>
        </w:rPr>
        <w:t>atribuições:</w:t>
      </w:r>
    </w:p>
    <w:p w:rsidR="004B0DFE" w:rsidRPr="00D2151B" w:rsidRDefault="004B0DFE" w:rsidP="00A430C7">
      <w:pPr>
        <w:spacing w:line="360" w:lineRule="auto"/>
        <w:jc w:val="both"/>
        <w:rPr>
          <w:rFonts w:ascii="Arial" w:hAnsi="Arial" w:cs="Arial"/>
        </w:rPr>
      </w:pPr>
    </w:p>
    <w:p w:rsidR="004B0DFE" w:rsidRPr="00D2151B" w:rsidRDefault="00375717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D2151B">
        <w:rPr>
          <w:rFonts w:ascii="Arial" w:hAnsi="Arial" w:cs="Arial"/>
          <w:i/>
        </w:rPr>
        <w:t>I -</w:t>
      </w:r>
      <w:proofErr w:type="gramStart"/>
      <w:r w:rsidRPr="00D2151B">
        <w:rPr>
          <w:rFonts w:ascii="Arial" w:hAnsi="Arial" w:cs="Arial"/>
          <w:i/>
        </w:rPr>
        <w:t xml:space="preserve"> </w:t>
      </w:r>
      <w:r w:rsidR="002717A4" w:rsidRPr="00D2151B">
        <w:rPr>
          <w:rFonts w:ascii="Arial" w:hAnsi="Arial" w:cs="Arial"/>
          <w:i/>
        </w:rPr>
        <w:t xml:space="preserve"> </w:t>
      </w:r>
      <w:proofErr w:type="gramEnd"/>
      <w:r w:rsidR="004B0DFE" w:rsidRPr="00D2151B">
        <w:rPr>
          <w:rFonts w:ascii="Arial" w:hAnsi="Arial" w:cs="Arial"/>
          <w:i/>
        </w:rPr>
        <w:t xml:space="preserve">acompanhar o processo de implementação do </w:t>
      </w:r>
      <w:r w:rsidR="00610889" w:rsidRPr="00D2151B">
        <w:rPr>
          <w:rFonts w:ascii="Arial" w:hAnsi="Arial" w:cs="Arial"/>
          <w:i/>
        </w:rPr>
        <w:t xml:space="preserve">Sistema Municipal de Atendimento </w:t>
      </w:r>
      <w:proofErr w:type="spellStart"/>
      <w:r w:rsidR="00610889" w:rsidRPr="00D2151B">
        <w:rPr>
          <w:rFonts w:ascii="Arial" w:hAnsi="Arial" w:cs="Arial"/>
          <w:i/>
        </w:rPr>
        <w:t>Socioeducativo</w:t>
      </w:r>
      <w:proofErr w:type="spellEnd"/>
      <w:r w:rsidR="004B0DFE" w:rsidRPr="00D2151B">
        <w:rPr>
          <w:rFonts w:ascii="Arial" w:hAnsi="Arial" w:cs="Arial"/>
          <w:i/>
        </w:rPr>
        <w:t xml:space="preserve">, através da articulação entre as políticas governamentais e a elaboração de estratégias conjuntas para o desenvolvimento de ações relativas à execução de medidas </w:t>
      </w:r>
      <w:proofErr w:type="spellStart"/>
      <w:r w:rsidR="004B0DFE" w:rsidRPr="00D2151B">
        <w:rPr>
          <w:rFonts w:ascii="Arial" w:hAnsi="Arial" w:cs="Arial"/>
          <w:i/>
        </w:rPr>
        <w:t>socioeducativas</w:t>
      </w:r>
      <w:proofErr w:type="spellEnd"/>
      <w:r w:rsidRPr="00D2151B">
        <w:rPr>
          <w:rFonts w:ascii="Arial" w:hAnsi="Arial" w:cs="Arial"/>
          <w:i/>
        </w:rPr>
        <w:t>;</w:t>
      </w:r>
    </w:p>
    <w:p w:rsidR="004B0DFE" w:rsidRPr="00D2151B" w:rsidRDefault="004B0DFE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4B0DFE" w:rsidRPr="00780865" w:rsidRDefault="00375717" w:rsidP="00A430C7">
      <w:pPr>
        <w:spacing w:line="360" w:lineRule="auto"/>
        <w:ind w:firstLine="708"/>
        <w:jc w:val="both"/>
        <w:rPr>
          <w:rFonts w:ascii="Arial" w:hAnsi="Arial" w:cs="Arial"/>
        </w:rPr>
      </w:pPr>
      <w:r w:rsidRPr="00D2151B">
        <w:rPr>
          <w:rFonts w:ascii="Arial" w:hAnsi="Arial" w:cs="Arial"/>
          <w:i/>
        </w:rPr>
        <w:t>II -</w:t>
      </w:r>
      <w:proofErr w:type="gramStart"/>
      <w:r w:rsidRPr="00D2151B">
        <w:rPr>
          <w:rFonts w:ascii="Arial" w:hAnsi="Arial" w:cs="Arial"/>
          <w:i/>
        </w:rPr>
        <w:t xml:space="preserve"> </w:t>
      </w:r>
      <w:r w:rsidR="004B0DFE" w:rsidRPr="00D2151B">
        <w:rPr>
          <w:rFonts w:ascii="Arial" w:hAnsi="Arial" w:cs="Arial"/>
          <w:i/>
        </w:rPr>
        <w:t xml:space="preserve"> </w:t>
      </w:r>
      <w:proofErr w:type="gramEnd"/>
      <w:r w:rsidR="004B0DFE" w:rsidRPr="00D2151B">
        <w:rPr>
          <w:rFonts w:ascii="Arial" w:hAnsi="Arial" w:cs="Arial"/>
          <w:i/>
        </w:rPr>
        <w:t xml:space="preserve">garantir um espaço de articulação, planejamento e acompanhamento das ações desenvolvidas no atendimento </w:t>
      </w:r>
      <w:proofErr w:type="spellStart"/>
      <w:r w:rsidR="004B0DFE" w:rsidRPr="00D2151B">
        <w:rPr>
          <w:rFonts w:ascii="Arial" w:hAnsi="Arial" w:cs="Arial"/>
          <w:i/>
        </w:rPr>
        <w:t>socioeducativo</w:t>
      </w:r>
      <w:proofErr w:type="spellEnd"/>
      <w:r w:rsidR="004B0DFE" w:rsidRPr="00D2151B">
        <w:rPr>
          <w:rFonts w:ascii="Arial" w:hAnsi="Arial" w:cs="Arial"/>
          <w:i/>
        </w:rPr>
        <w:t xml:space="preserve">, dividindo as responsabilidades e promovendo a transversalidade das políticas </w:t>
      </w:r>
      <w:proofErr w:type="spellStart"/>
      <w:r w:rsidR="00F963BE">
        <w:rPr>
          <w:rFonts w:ascii="Arial" w:hAnsi="Arial" w:cs="Arial"/>
          <w:i/>
        </w:rPr>
        <w:t>intersetoriais</w:t>
      </w:r>
      <w:proofErr w:type="spellEnd"/>
      <w:r w:rsidR="00F963BE">
        <w:rPr>
          <w:rFonts w:ascii="Arial" w:hAnsi="Arial" w:cs="Arial"/>
          <w:i/>
        </w:rPr>
        <w:t xml:space="preserve"> no Sistema Municipal de Atendimento </w:t>
      </w:r>
      <w:proofErr w:type="spellStart"/>
      <w:r w:rsidR="00F963BE">
        <w:rPr>
          <w:rFonts w:ascii="Arial" w:hAnsi="Arial" w:cs="Arial"/>
          <w:i/>
        </w:rPr>
        <w:t>Socioeducativo</w:t>
      </w:r>
      <w:proofErr w:type="spellEnd"/>
      <w:r w:rsidR="00F963BE">
        <w:rPr>
          <w:rFonts w:ascii="Arial" w:hAnsi="Arial" w:cs="Arial"/>
          <w:i/>
        </w:rPr>
        <w:t>;</w:t>
      </w:r>
    </w:p>
    <w:p w:rsidR="002717A4" w:rsidRPr="00D2151B" w:rsidRDefault="002717A4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4B0DFE" w:rsidRPr="00D2151B" w:rsidRDefault="00375717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D2151B">
        <w:rPr>
          <w:rFonts w:ascii="Arial" w:hAnsi="Arial" w:cs="Arial"/>
          <w:i/>
        </w:rPr>
        <w:t>III -</w:t>
      </w:r>
      <w:proofErr w:type="gramStart"/>
      <w:r w:rsidRPr="00D2151B">
        <w:rPr>
          <w:rFonts w:ascii="Arial" w:hAnsi="Arial" w:cs="Arial"/>
          <w:i/>
        </w:rPr>
        <w:t xml:space="preserve"> </w:t>
      </w:r>
      <w:r w:rsidR="002717A4" w:rsidRPr="00D2151B">
        <w:rPr>
          <w:rFonts w:ascii="Arial" w:hAnsi="Arial" w:cs="Arial"/>
          <w:i/>
        </w:rPr>
        <w:t xml:space="preserve"> </w:t>
      </w:r>
      <w:proofErr w:type="gramEnd"/>
      <w:r w:rsidR="004B0DFE" w:rsidRPr="00D2151B">
        <w:rPr>
          <w:rFonts w:ascii="Arial" w:hAnsi="Arial" w:cs="Arial"/>
          <w:i/>
        </w:rPr>
        <w:t>articulação entre os serviços e programas das políticas setoriais e para a interlocução com os órgãos de defesa de direitos, pactua</w:t>
      </w:r>
      <w:r w:rsidR="00601BEB">
        <w:rPr>
          <w:rFonts w:ascii="Arial" w:hAnsi="Arial" w:cs="Arial"/>
          <w:i/>
        </w:rPr>
        <w:t>ndo</w:t>
      </w:r>
      <w:r w:rsidR="004B0DFE" w:rsidRPr="00D2151B">
        <w:rPr>
          <w:rFonts w:ascii="Arial" w:hAnsi="Arial" w:cs="Arial"/>
          <w:i/>
        </w:rPr>
        <w:t xml:space="preserve"> fluxos e protocolos</w:t>
      </w:r>
      <w:r w:rsidR="002717A4" w:rsidRPr="00D2151B">
        <w:rPr>
          <w:rFonts w:ascii="Arial" w:hAnsi="Arial" w:cs="Arial"/>
          <w:i/>
        </w:rPr>
        <w:t>;</w:t>
      </w:r>
    </w:p>
    <w:p w:rsidR="002717A4" w:rsidRPr="00D2151B" w:rsidRDefault="002717A4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2717A4" w:rsidRPr="00D2151B" w:rsidRDefault="00375717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D2151B">
        <w:rPr>
          <w:rFonts w:ascii="Arial" w:hAnsi="Arial" w:cs="Arial"/>
          <w:i/>
        </w:rPr>
        <w:t>IV -</w:t>
      </w:r>
      <w:proofErr w:type="gramStart"/>
      <w:r w:rsidRPr="00D2151B">
        <w:rPr>
          <w:rFonts w:ascii="Arial" w:hAnsi="Arial" w:cs="Arial"/>
          <w:i/>
        </w:rPr>
        <w:t xml:space="preserve"> </w:t>
      </w:r>
      <w:r w:rsidR="00610889" w:rsidRPr="00D2151B">
        <w:rPr>
          <w:rFonts w:ascii="Arial" w:hAnsi="Arial" w:cs="Arial"/>
          <w:i/>
        </w:rPr>
        <w:t xml:space="preserve"> </w:t>
      </w:r>
      <w:proofErr w:type="gramEnd"/>
      <w:r w:rsidRPr="00D2151B">
        <w:rPr>
          <w:rFonts w:ascii="Arial" w:hAnsi="Arial" w:cs="Arial"/>
          <w:i/>
        </w:rPr>
        <w:t>discutir, propor e contribuir para a elaboração do Plano Municipa</w:t>
      </w:r>
      <w:r w:rsidR="00780865">
        <w:rPr>
          <w:rFonts w:ascii="Arial" w:hAnsi="Arial" w:cs="Arial"/>
          <w:i/>
        </w:rPr>
        <w:t xml:space="preserve">l de Atendimento </w:t>
      </w:r>
      <w:proofErr w:type="spellStart"/>
      <w:r w:rsidR="00780865">
        <w:rPr>
          <w:rFonts w:ascii="Arial" w:hAnsi="Arial" w:cs="Arial"/>
          <w:i/>
        </w:rPr>
        <w:t>Socioeducativo</w:t>
      </w:r>
      <w:proofErr w:type="spellEnd"/>
      <w:r w:rsidRPr="00D2151B">
        <w:rPr>
          <w:rFonts w:ascii="Arial" w:hAnsi="Arial" w:cs="Arial"/>
          <w:i/>
        </w:rPr>
        <w:t>, segundo as deliberações do Plano Nacional e Estadual;</w:t>
      </w:r>
    </w:p>
    <w:p w:rsidR="00690B8F" w:rsidRDefault="00690B8F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260B28" w:rsidRPr="00D2151B" w:rsidRDefault="00375717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D2151B">
        <w:rPr>
          <w:rFonts w:ascii="Arial" w:hAnsi="Arial" w:cs="Arial"/>
          <w:i/>
        </w:rPr>
        <w:t xml:space="preserve"> </w:t>
      </w:r>
      <w:r w:rsidR="00D2151B" w:rsidRPr="00D2151B">
        <w:rPr>
          <w:rFonts w:ascii="Arial" w:hAnsi="Arial" w:cs="Arial"/>
          <w:b/>
        </w:rPr>
        <w:t>Parágrafo Único —</w:t>
      </w:r>
      <w:r w:rsidR="00D2151B" w:rsidRPr="00D2151B">
        <w:rPr>
          <w:rFonts w:ascii="Arial" w:hAnsi="Arial" w:cs="Arial"/>
        </w:rPr>
        <w:t xml:space="preserve"> </w:t>
      </w:r>
      <w:r w:rsidRPr="00D2151B">
        <w:rPr>
          <w:rFonts w:ascii="Arial" w:hAnsi="Arial" w:cs="Arial"/>
          <w:i/>
        </w:rPr>
        <w:t>O Plano que t</w:t>
      </w:r>
      <w:r w:rsidR="00E64317">
        <w:rPr>
          <w:rFonts w:ascii="Arial" w:hAnsi="Arial" w:cs="Arial"/>
          <w:i/>
        </w:rPr>
        <w:t>rata</w:t>
      </w:r>
      <w:r w:rsidRPr="00D2151B">
        <w:rPr>
          <w:rFonts w:ascii="Arial" w:hAnsi="Arial" w:cs="Arial"/>
          <w:i/>
        </w:rPr>
        <w:t xml:space="preserve"> o inciso IV será submetido </w:t>
      </w:r>
      <w:proofErr w:type="gramStart"/>
      <w:r w:rsidRPr="00D2151B">
        <w:rPr>
          <w:rFonts w:ascii="Arial" w:hAnsi="Arial" w:cs="Arial"/>
          <w:i/>
        </w:rPr>
        <w:t>a</w:t>
      </w:r>
      <w:proofErr w:type="gramEnd"/>
      <w:r w:rsidRPr="00D2151B">
        <w:rPr>
          <w:rFonts w:ascii="Arial" w:hAnsi="Arial" w:cs="Arial"/>
          <w:i/>
        </w:rPr>
        <w:t xml:space="preserve"> deliberação do Conselho Municipal dos Direitos da Criança e do Adolescente –</w:t>
      </w:r>
      <w:r w:rsidR="00D2151B" w:rsidRPr="00D2151B">
        <w:rPr>
          <w:rFonts w:ascii="Arial" w:hAnsi="Arial" w:cs="Arial"/>
          <w:i/>
        </w:rPr>
        <w:t xml:space="preserve"> CMDCA;</w:t>
      </w:r>
    </w:p>
    <w:p w:rsidR="00D2151B" w:rsidRPr="00D2151B" w:rsidRDefault="00D2151B" w:rsidP="00A430C7">
      <w:pPr>
        <w:spacing w:line="360" w:lineRule="auto"/>
        <w:jc w:val="both"/>
        <w:rPr>
          <w:rFonts w:ascii="Arial" w:hAnsi="Arial" w:cs="Arial"/>
          <w:i/>
        </w:rPr>
      </w:pPr>
    </w:p>
    <w:p w:rsidR="00580EE6" w:rsidRDefault="00384E0C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</w:t>
      </w:r>
      <w:r w:rsidR="007A1801">
        <w:rPr>
          <w:rFonts w:ascii="Arial" w:hAnsi="Arial" w:cs="Arial"/>
          <w:i/>
        </w:rPr>
        <w:t xml:space="preserve"> </w:t>
      </w:r>
      <w:r w:rsidR="00D2151B" w:rsidRPr="00D2151B">
        <w:rPr>
          <w:rFonts w:ascii="Arial" w:hAnsi="Arial" w:cs="Arial"/>
          <w:i/>
        </w:rPr>
        <w:t>–</w:t>
      </w:r>
      <w:r w:rsidR="00580EE6">
        <w:rPr>
          <w:rFonts w:ascii="Arial" w:hAnsi="Arial" w:cs="Arial"/>
          <w:i/>
        </w:rPr>
        <w:t xml:space="preserve"> monitorar as ações do Plano Municipal de Atendimento </w:t>
      </w:r>
      <w:proofErr w:type="spellStart"/>
      <w:r w:rsidR="00580EE6">
        <w:rPr>
          <w:rFonts w:ascii="Arial" w:hAnsi="Arial" w:cs="Arial"/>
          <w:i/>
        </w:rPr>
        <w:t>Socioeducativo</w:t>
      </w:r>
      <w:proofErr w:type="spellEnd"/>
      <w:r w:rsidR="00580EE6">
        <w:rPr>
          <w:rFonts w:ascii="Arial" w:hAnsi="Arial" w:cs="Arial"/>
          <w:i/>
        </w:rPr>
        <w:t>;</w:t>
      </w:r>
    </w:p>
    <w:p w:rsidR="00E92016" w:rsidRPr="00E92016" w:rsidRDefault="00E92016" w:rsidP="00A430C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B0DFE" w:rsidRDefault="00384E0C" w:rsidP="00A430C7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VI</w:t>
      </w:r>
      <w:r w:rsidR="00780865">
        <w:rPr>
          <w:rFonts w:ascii="Arial" w:hAnsi="Arial" w:cs="Arial"/>
          <w:i/>
        </w:rPr>
        <w:t xml:space="preserve"> - </w:t>
      </w:r>
      <w:r w:rsidR="00780865" w:rsidRPr="00D2151B">
        <w:rPr>
          <w:rFonts w:ascii="Arial" w:hAnsi="Arial" w:cs="Arial"/>
          <w:i/>
        </w:rPr>
        <w:t xml:space="preserve">Demais atribuições </w:t>
      </w:r>
      <w:r w:rsidR="00780865">
        <w:rPr>
          <w:rFonts w:ascii="Arial" w:hAnsi="Arial" w:cs="Arial"/>
          <w:i/>
        </w:rPr>
        <w:t>conforme as normativas vigentes.</w:t>
      </w:r>
    </w:p>
    <w:p w:rsidR="00690B8F" w:rsidRDefault="00690B8F" w:rsidP="00A430C7">
      <w:pPr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00"/>
        </w:rPr>
      </w:pPr>
    </w:p>
    <w:p w:rsidR="00552A1D" w:rsidRDefault="00552A1D" w:rsidP="00BA1C93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color w:val="000000"/>
        </w:rPr>
      </w:pPr>
    </w:p>
    <w:p w:rsidR="00ED09F1" w:rsidRPr="00BA1C93" w:rsidRDefault="00690B8F" w:rsidP="00BA1C9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BA1C93">
        <w:rPr>
          <w:rFonts w:ascii="Arial" w:hAnsi="Arial" w:cs="Arial"/>
          <w:b/>
          <w:bCs/>
          <w:i/>
          <w:color w:val="000000"/>
        </w:rPr>
        <w:t xml:space="preserve">Art. 3º - </w:t>
      </w:r>
      <w:r w:rsidR="00BA1C93" w:rsidRPr="00BA1C93">
        <w:rPr>
          <w:rFonts w:ascii="Arial" w:hAnsi="Arial" w:cs="Arial"/>
          <w:bCs/>
          <w:i/>
          <w:color w:val="000000"/>
        </w:rPr>
        <w:t>A</w:t>
      </w:r>
      <w:r w:rsidR="00BA1C93" w:rsidRPr="00BA1C93">
        <w:rPr>
          <w:rFonts w:ascii="Arial" w:hAnsi="Arial" w:cs="Arial"/>
          <w:i/>
        </w:rPr>
        <w:t xml:space="preserve"> Comissão </w:t>
      </w:r>
      <w:proofErr w:type="spellStart"/>
      <w:r w:rsidR="00BA1C93" w:rsidRPr="00BA1C93">
        <w:rPr>
          <w:rFonts w:ascii="Arial" w:hAnsi="Arial" w:cs="Arial"/>
          <w:i/>
        </w:rPr>
        <w:t>Intersetorial</w:t>
      </w:r>
      <w:proofErr w:type="spellEnd"/>
      <w:r w:rsidR="00BA1C93" w:rsidRPr="00BA1C93">
        <w:rPr>
          <w:rFonts w:ascii="Arial" w:hAnsi="Arial" w:cs="Arial"/>
          <w:i/>
        </w:rPr>
        <w:t xml:space="preserve"> de Acompanhamento do SINASE, poderá </w:t>
      </w:r>
      <w:r w:rsidR="00ED09F1" w:rsidRPr="00BA1C93">
        <w:rPr>
          <w:rFonts w:ascii="Arial" w:hAnsi="Arial" w:cs="Arial"/>
          <w:i/>
        </w:rPr>
        <w:t>constituir grupos de trabalho sobre</w:t>
      </w:r>
      <w:r w:rsidR="00BA1C93" w:rsidRPr="00BA1C93">
        <w:rPr>
          <w:rFonts w:ascii="Arial" w:hAnsi="Arial" w:cs="Arial"/>
          <w:i/>
        </w:rPr>
        <w:t xml:space="preserve"> temas específicos, bem como, </w:t>
      </w:r>
      <w:r w:rsidR="00ED09F1" w:rsidRPr="00BA1C93">
        <w:rPr>
          <w:rFonts w:ascii="Arial" w:hAnsi="Arial" w:cs="Arial"/>
          <w:i/>
        </w:rPr>
        <w:t xml:space="preserve">convidar </w:t>
      </w:r>
      <w:r w:rsidR="00384E0C">
        <w:rPr>
          <w:rFonts w:ascii="Arial" w:hAnsi="Arial" w:cs="Arial"/>
          <w:i/>
        </w:rPr>
        <w:t xml:space="preserve">profissionais </w:t>
      </w:r>
      <w:r w:rsidR="00213FA1">
        <w:rPr>
          <w:rFonts w:ascii="Arial" w:hAnsi="Arial" w:cs="Arial"/>
          <w:i/>
        </w:rPr>
        <w:t>d</w:t>
      </w:r>
      <w:r w:rsidR="00384E0C">
        <w:rPr>
          <w:rFonts w:ascii="Arial" w:hAnsi="Arial" w:cs="Arial"/>
          <w:i/>
        </w:rPr>
        <w:t>e notório saber d</w:t>
      </w:r>
      <w:r w:rsidR="00ED09F1" w:rsidRPr="00BA1C93">
        <w:rPr>
          <w:rFonts w:ascii="Arial" w:hAnsi="Arial" w:cs="Arial"/>
          <w:i/>
        </w:rPr>
        <w:t xml:space="preserve">e outros órgãos </w:t>
      </w:r>
      <w:r w:rsidR="00384E0C">
        <w:rPr>
          <w:rFonts w:ascii="Arial" w:hAnsi="Arial" w:cs="Arial"/>
          <w:i/>
        </w:rPr>
        <w:t xml:space="preserve">para contribuir com as </w:t>
      </w:r>
      <w:r w:rsidR="00BA1C93" w:rsidRPr="00BA1C93">
        <w:rPr>
          <w:rFonts w:ascii="Arial" w:hAnsi="Arial" w:cs="Arial"/>
          <w:i/>
        </w:rPr>
        <w:t>atividades</w:t>
      </w:r>
      <w:r w:rsidR="005249E6">
        <w:rPr>
          <w:rFonts w:ascii="Arial" w:hAnsi="Arial" w:cs="Arial"/>
          <w:i/>
        </w:rPr>
        <w:t xml:space="preserve"> desta</w:t>
      </w:r>
      <w:proofErr w:type="gramStart"/>
      <w:r w:rsidR="005249E6">
        <w:rPr>
          <w:rFonts w:ascii="Arial" w:hAnsi="Arial" w:cs="Arial"/>
          <w:i/>
        </w:rPr>
        <w:t xml:space="preserve"> </w:t>
      </w:r>
      <w:r w:rsidR="00384E0C">
        <w:rPr>
          <w:rFonts w:ascii="Arial" w:hAnsi="Arial" w:cs="Arial"/>
          <w:i/>
        </w:rPr>
        <w:t xml:space="preserve"> </w:t>
      </w:r>
      <w:proofErr w:type="gramEnd"/>
      <w:r w:rsidR="00384E0C">
        <w:rPr>
          <w:rFonts w:ascii="Arial" w:hAnsi="Arial" w:cs="Arial"/>
          <w:i/>
        </w:rPr>
        <w:t>Comissão</w:t>
      </w:r>
      <w:r w:rsidR="00467139">
        <w:rPr>
          <w:rFonts w:ascii="Arial" w:hAnsi="Arial" w:cs="Arial"/>
          <w:i/>
        </w:rPr>
        <w:t>.</w:t>
      </w:r>
    </w:p>
    <w:p w:rsidR="004B0DFE" w:rsidRPr="00D2151B" w:rsidRDefault="004B0DFE" w:rsidP="00A430C7">
      <w:pPr>
        <w:spacing w:line="360" w:lineRule="auto"/>
        <w:jc w:val="both"/>
        <w:rPr>
          <w:rFonts w:ascii="Arial" w:hAnsi="Arial" w:cs="Arial"/>
          <w:b/>
          <w:i/>
        </w:rPr>
      </w:pPr>
    </w:p>
    <w:p w:rsidR="007354A2" w:rsidRPr="00780865" w:rsidRDefault="00690B8F" w:rsidP="00A430C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Art. 4</w:t>
      </w:r>
      <w:r w:rsidR="00EA5395" w:rsidRPr="00D2151B">
        <w:rPr>
          <w:rFonts w:ascii="Arial" w:hAnsi="Arial" w:cs="Arial"/>
          <w:b/>
          <w:bCs/>
          <w:i/>
          <w:color w:val="000000"/>
        </w:rPr>
        <w:t xml:space="preserve">º- </w:t>
      </w:r>
      <w:r w:rsidR="007354A2" w:rsidRPr="00D2151B">
        <w:rPr>
          <w:rFonts w:ascii="Arial" w:hAnsi="Arial" w:cs="Arial"/>
          <w:i/>
          <w:color w:val="000000"/>
        </w:rPr>
        <w:t xml:space="preserve">Esta Portaria entra em </w:t>
      </w:r>
      <w:r w:rsidR="00780865">
        <w:rPr>
          <w:rFonts w:ascii="Arial" w:hAnsi="Arial" w:cs="Arial"/>
          <w:i/>
          <w:color w:val="000000"/>
        </w:rPr>
        <w:t>vigor na data de sua publicação, revogando as disposições em contrário.</w:t>
      </w:r>
    </w:p>
    <w:p w:rsidR="00050810" w:rsidRPr="00E92016" w:rsidRDefault="00050810" w:rsidP="00A430C7">
      <w:pPr>
        <w:spacing w:line="360" w:lineRule="auto"/>
        <w:ind w:firstLine="1843"/>
        <w:jc w:val="both"/>
        <w:rPr>
          <w:rFonts w:ascii="Arial" w:hAnsi="Arial" w:cs="Arial"/>
          <w:color w:val="000000"/>
        </w:rPr>
      </w:pPr>
    </w:p>
    <w:p w:rsidR="007354A2" w:rsidRPr="00D2151B" w:rsidRDefault="007354A2" w:rsidP="00A430C7">
      <w:pPr>
        <w:spacing w:line="360" w:lineRule="auto"/>
        <w:ind w:firstLine="1701"/>
        <w:jc w:val="both"/>
        <w:rPr>
          <w:rFonts w:ascii="Arial" w:hAnsi="Arial" w:cs="Arial"/>
          <w:i/>
          <w:color w:val="000000"/>
        </w:rPr>
      </w:pPr>
      <w:r w:rsidRPr="00D2151B">
        <w:rPr>
          <w:rFonts w:ascii="Arial" w:hAnsi="Arial" w:cs="Arial"/>
          <w:i/>
          <w:color w:val="000000"/>
        </w:rPr>
        <w:t xml:space="preserve">Paço Municipal Bráulio Barbosa Ferraz, Município de </w:t>
      </w:r>
      <w:proofErr w:type="spellStart"/>
      <w:r w:rsidRPr="00D2151B">
        <w:rPr>
          <w:rFonts w:ascii="Arial" w:hAnsi="Arial" w:cs="Arial"/>
          <w:i/>
          <w:color w:val="000000"/>
        </w:rPr>
        <w:t>Andirá</w:t>
      </w:r>
      <w:proofErr w:type="spellEnd"/>
      <w:r w:rsidRPr="00D2151B">
        <w:rPr>
          <w:rFonts w:ascii="Arial" w:hAnsi="Arial" w:cs="Arial"/>
          <w:i/>
          <w:color w:val="000000"/>
        </w:rPr>
        <w:t>, Estado do Paraná, em</w:t>
      </w:r>
      <w:r w:rsidR="00B1114F" w:rsidRPr="00D2151B">
        <w:rPr>
          <w:rFonts w:ascii="Arial" w:hAnsi="Arial" w:cs="Arial"/>
          <w:i/>
          <w:color w:val="000000"/>
        </w:rPr>
        <w:t xml:space="preserve"> </w:t>
      </w:r>
      <w:r w:rsidR="00801CC4" w:rsidRPr="00D2151B">
        <w:rPr>
          <w:rFonts w:ascii="Arial" w:hAnsi="Arial" w:cs="Arial"/>
          <w:i/>
          <w:color w:val="000000"/>
        </w:rPr>
        <w:t>12</w:t>
      </w:r>
      <w:r w:rsidRPr="00D2151B">
        <w:rPr>
          <w:rFonts w:ascii="Arial" w:hAnsi="Arial" w:cs="Arial"/>
          <w:i/>
          <w:color w:val="000000"/>
        </w:rPr>
        <w:t xml:space="preserve"> de </w:t>
      </w:r>
      <w:r w:rsidR="00801CC4" w:rsidRPr="00D2151B">
        <w:rPr>
          <w:rFonts w:ascii="Arial" w:hAnsi="Arial" w:cs="Arial"/>
          <w:i/>
          <w:color w:val="000000"/>
        </w:rPr>
        <w:t>junho</w:t>
      </w:r>
      <w:r w:rsidRPr="00D2151B">
        <w:rPr>
          <w:rFonts w:ascii="Arial" w:hAnsi="Arial" w:cs="Arial"/>
          <w:i/>
          <w:color w:val="000000"/>
        </w:rPr>
        <w:t xml:space="preserve"> de 202</w:t>
      </w:r>
      <w:r w:rsidR="00801CC4" w:rsidRPr="00D2151B">
        <w:rPr>
          <w:rFonts w:ascii="Arial" w:hAnsi="Arial" w:cs="Arial"/>
          <w:i/>
          <w:color w:val="000000"/>
        </w:rPr>
        <w:t>4</w:t>
      </w:r>
      <w:r w:rsidRPr="00D2151B">
        <w:rPr>
          <w:rFonts w:ascii="Arial" w:hAnsi="Arial" w:cs="Arial"/>
          <w:i/>
          <w:color w:val="000000"/>
        </w:rPr>
        <w:t>, 8</w:t>
      </w:r>
      <w:r w:rsidR="00801CC4" w:rsidRPr="00D2151B">
        <w:rPr>
          <w:rFonts w:ascii="Arial" w:hAnsi="Arial" w:cs="Arial"/>
          <w:i/>
          <w:color w:val="000000"/>
        </w:rPr>
        <w:t>1</w:t>
      </w:r>
      <w:r w:rsidRPr="00D2151B">
        <w:rPr>
          <w:rFonts w:ascii="Arial" w:hAnsi="Arial" w:cs="Arial"/>
          <w:i/>
          <w:color w:val="000000"/>
        </w:rPr>
        <w:t>º da Emancipação Política.</w:t>
      </w:r>
    </w:p>
    <w:p w:rsidR="00050810" w:rsidRPr="00D2151B" w:rsidRDefault="00050810" w:rsidP="00A430C7">
      <w:pPr>
        <w:spacing w:line="360" w:lineRule="auto"/>
        <w:ind w:firstLine="1701"/>
        <w:jc w:val="both"/>
        <w:rPr>
          <w:rFonts w:ascii="Arial" w:hAnsi="Arial" w:cs="Arial"/>
          <w:i/>
          <w:color w:val="000000"/>
        </w:rPr>
      </w:pPr>
    </w:p>
    <w:p w:rsidR="007354A2" w:rsidRPr="00D2151B" w:rsidRDefault="007354A2" w:rsidP="00A430C7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B1114F" w:rsidRPr="00D2151B" w:rsidRDefault="00B1114F" w:rsidP="00A430C7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7354A2" w:rsidRPr="00D2151B" w:rsidRDefault="007354A2" w:rsidP="00A430C7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bCs/>
          <w:i/>
        </w:rPr>
      </w:pPr>
      <w:r w:rsidRPr="00D2151B">
        <w:rPr>
          <w:rFonts w:ascii="Arial" w:hAnsi="Arial" w:cs="Arial"/>
          <w:b/>
          <w:bCs/>
          <w:i/>
        </w:rPr>
        <w:t>IONE ELISABETH ALVES ABIB</w:t>
      </w:r>
    </w:p>
    <w:p w:rsidR="00240B05" w:rsidRPr="00D2151B" w:rsidRDefault="007354A2" w:rsidP="00A430C7">
      <w:pPr>
        <w:tabs>
          <w:tab w:val="left" w:pos="1985"/>
        </w:tabs>
        <w:spacing w:line="360" w:lineRule="auto"/>
        <w:jc w:val="center"/>
        <w:rPr>
          <w:rFonts w:ascii="Arial" w:hAnsi="Arial" w:cs="Arial"/>
          <w:i/>
          <w:vanish/>
        </w:rPr>
      </w:pPr>
      <w:r w:rsidRPr="00D2151B">
        <w:rPr>
          <w:rFonts w:ascii="Arial" w:hAnsi="Arial" w:cs="Arial"/>
          <w:bCs/>
          <w:i/>
        </w:rPr>
        <w:t>PREFEITA MUNICIPAL</w:t>
      </w:r>
    </w:p>
    <w:p w:rsidR="00240B05" w:rsidRPr="00D2151B" w:rsidRDefault="00240B05" w:rsidP="00A430C7">
      <w:pPr>
        <w:spacing w:line="360" w:lineRule="auto"/>
        <w:jc w:val="center"/>
        <w:rPr>
          <w:rFonts w:ascii="Arial" w:hAnsi="Arial" w:cs="Arial"/>
          <w:i/>
          <w:vanish/>
        </w:rPr>
      </w:pPr>
    </w:p>
    <w:p w:rsidR="00240B05" w:rsidRPr="00D2151B" w:rsidRDefault="00240B05" w:rsidP="00A430C7">
      <w:pPr>
        <w:spacing w:line="360" w:lineRule="auto"/>
        <w:jc w:val="center"/>
        <w:rPr>
          <w:rFonts w:ascii="Arial" w:hAnsi="Arial" w:cs="Arial"/>
          <w:i/>
          <w:vanish/>
        </w:rPr>
      </w:pPr>
    </w:p>
    <w:p w:rsidR="00240B05" w:rsidRPr="00D2151B" w:rsidRDefault="00240B05" w:rsidP="00A430C7">
      <w:pPr>
        <w:spacing w:line="360" w:lineRule="auto"/>
        <w:jc w:val="center"/>
        <w:rPr>
          <w:rFonts w:ascii="Arial" w:hAnsi="Arial" w:cs="Arial"/>
          <w:i/>
          <w:vanish/>
        </w:rPr>
      </w:pPr>
    </w:p>
    <w:p w:rsidR="00781134" w:rsidRPr="00D2151B" w:rsidRDefault="00781134" w:rsidP="00A430C7">
      <w:pPr>
        <w:tabs>
          <w:tab w:val="left" w:pos="7710"/>
        </w:tabs>
        <w:spacing w:line="360" w:lineRule="auto"/>
        <w:jc w:val="center"/>
        <w:rPr>
          <w:rFonts w:ascii="Arial" w:hAnsi="Arial" w:cs="Arial"/>
          <w:i/>
        </w:rPr>
      </w:pPr>
    </w:p>
    <w:sectPr w:rsidR="00781134" w:rsidRPr="00D2151B" w:rsidSect="00207988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69" w:rsidRDefault="001C1C69">
      <w:r>
        <w:separator/>
      </w:r>
    </w:p>
  </w:endnote>
  <w:endnote w:type="continuationSeparator" w:id="1">
    <w:p w:rsidR="001C1C69" w:rsidRDefault="001C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69" w:rsidRDefault="001C1C69">
      <w:r>
        <w:separator/>
      </w:r>
    </w:p>
  </w:footnote>
  <w:footnote w:type="continuationSeparator" w:id="1">
    <w:p w:rsidR="001C1C69" w:rsidRDefault="001C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43" w:rsidRDefault="003612BE" w:rsidP="009C0378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5CD"/>
    <w:multiLevelType w:val="hybridMultilevel"/>
    <w:tmpl w:val="3D86A32A"/>
    <w:lvl w:ilvl="0" w:tplc="EBFEF5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8D2E32"/>
    <w:multiLevelType w:val="hybridMultilevel"/>
    <w:tmpl w:val="FD8A1968"/>
    <w:lvl w:ilvl="0" w:tplc="FA0E75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7AAD"/>
    <w:multiLevelType w:val="hybridMultilevel"/>
    <w:tmpl w:val="9FA4E91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5681E"/>
    <w:rsid w:val="0000073F"/>
    <w:rsid w:val="00013E52"/>
    <w:rsid w:val="00015614"/>
    <w:rsid w:val="00016C78"/>
    <w:rsid w:val="00026C3F"/>
    <w:rsid w:val="00041E46"/>
    <w:rsid w:val="000452F7"/>
    <w:rsid w:val="00046F82"/>
    <w:rsid w:val="00047913"/>
    <w:rsid w:val="00047B44"/>
    <w:rsid w:val="00050810"/>
    <w:rsid w:val="00050ABF"/>
    <w:rsid w:val="00051DE3"/>
    <w:rsid w:val="00052683"/>
    <w:rsid w:val="0005523D"/>
    <w:rsid w:val="0005628B"/>
    <w:rsid w:val="00060043"/>
    <w:rsid w:val="000606F3"/>
    <w:rsid w:val="00065489"/>
    <w:rsid w:val="00065631"/>
    <w:rsid w:val="00065FFA"/>
    <w:rsid w:val="00070496"/>
    <w:rsid w:val="000706A4"/>
    <w:rsid w:val="00070837"/>
    <w:rsid w:val="000723D6"/>
    <w:rsid w:val="000750BB"/>
    <w:rsid w:val="00076C82"/>
    <w:rsid w:val="00080B91"/>
    <w:rsid w:val="000815C5"/>
    <w:rsid w:val="00084C9C"/>
    <w:rsid w:val="00090E96"/>
    <w:rsid w:val="00096F9A"/>
    <w:rsid w:val="00097978"/>
    <w:rsid w:val="000A0BF3"/>
    <w:rsid w:val="000A0E4A"/>
    <w:rsid w:val="000A38DB"/>
    <w:rsid w:val="000A3E99"/>
    <w:rsid w:val="000A6769"/>
    <w:rsid w:val="000B7EC9"/>
    <w:rsid w:val="000C17CC"/>
    <w:rsid w:val="000C2EBC"/>
    <w:rsid w:val="000C5716"/>
    <w:rsid w:val="000C742E"/>
    <w:rsid w:val="000C7B9E"/>
    <w:rsid w:val="000D0C98"/>
    <w:rsid w:val="000D248D"/>
    <w:rsid w:val="000E10DB"/>
    <w:rsid w:val="000E3F71"/>
    <w:rsid w:val="000E5446"/>
    <w:rsid w:val="000F159C"/>
    <w:rsid w:val="000F2D14"/>
    <w:rsid w:val="000F3A72"/>
    <w:rsid w:val="000F5485"/>
    <w:rsid w:val="000F5760"/>
    <w:rsid w:val="000F6A4A"/>
    <w:rsid w:val="00100DA3"/>
    <w:rsid w:val="00110AB2"/>
    <w:rsid w:val="00110D9C"/>
    <w:rsid w:val="001144F8"/>
    <w:rsid w:val="00123210"/>
    <w:rsid w:val="00123982"/>
    <w:rsid w:val="001245A5"/>
    <w:rsid w:val="00125640"/>
    <w:rsid w:val="00131BD5"/>
    <w:rsid w:val="00134A55"/>
    <w:rsid w:val="001357C8"/>
    <w:rsid w:val="0014500A"/>
    <w:rsid w:val="00145CD2"/>
    <w:rsid w:val="00145F7E"/>
    <w:rsid w:val="001462D6"/>
    <w:rsid w:val="00146A83"/>
    <w:rsid w:val="001501FC"/>
    <w:rsid w:val="00150B70"/>
    <w:rsid w:val="00152203"/>
    <w:rsid w:val="00152CF6"/>
    <w:rsid w:val="00154C99"/>
    <w:rsid w:val="00156128"/>
    <w:rsid w:val="00156C7C"/>
    <w:rsid w:val="00162648"/>
    <w:rsid w:val="001659D8"/>
    <w:rsid w:val="0017748E"/>
    <w:rsid w:val="001779F8"/>
    <w:rsid w:val="00177B73"/>
    <w:rsid w:val="00182403"/>
    <w:rsid w:val="001875DD"/>
    <w:rsid w:val="001931E6"/>
    <w:rsid w:val="00197F4C"/>
    <w:rsid w:val="001A41AA"/>
    <w:rsid w:val="001A4577"/>
    <w:rsid w:val="001B128A"/>
    <w:rsid w:val="001B1D5E"/>
    <w:rsid w:val="001B6DB2"/>
    <w:rsid w:val="001C1081"/>
    <w:rsid w:val="001C1AF1"/>
    <w:rsid w:val="001C1C69"/>
    <w:rsid w:val="001C35FB"/>
    <w:rsid w:val="001C4D81"/>
    <w:rsid w:val="001C5C32"/>
    <w:rsid w:val="001C5FAD"/>
    <w:rsid w:val="001D00D8"/>
    <w:rsid w:val="001D356B"/>
    <w:rsid w:val="001E1837"/>
    <w:rsid w:val="001E42AC"/>
    <w:rsid w:val="001E5EBF"/>
    <w:rsid w:val="001E6243"/>
    <w:rsid w:val="001F58A4"/>
    <w:rsid w:val="001F6EF6"/>
    <w:rsid w:val="00204129"/>
    <w:rsid w:val="00204B0B"/>
    <w:rsid w:val="00206252"/>
    <w:rsid w:val="00207957"/>
    <w:rsid w:val="00207988"/>
    <w:rsid w:val="00211EC5"/>
    <w:rsid w:val="00213FA1"/>
    <w:rsid w:val="00213FD9"/>
    <w:rsid w:val="00215B64"/>
    <w:rsid w:val="00216412"/>
    <w:rsid w:val="00216A41"/>
    <w:rsid w:val="00217D10"/>
    <w:rsid w:val="00220D11"/>
    <w:rsid w:val="0022104E"/>
    <w:rsid w:val="002210C5"/>
    <w:rsid w:val="00221152"/>
    <w:rsid w:val="002235C9"/>
    <w:rsid w:val="00223C5A"/>
    <w:rsid w:val="0022434A"/>
    <w:rsid w:val="00224D6F"/>
    <w:rsid w:val="00226F94"/>
    <w:rsid w:val="0023230E"/>
    <w:rsid w:val="002328EB"/>
    <w:rsid w:val="00237188"/>
    <w:rsid w:val="002401B9"/>
    <w:rsid w:val="00240B05"/>
    <w:rsid w:val="00241642"/>
    <w:rsid w:val="00246B7D"/>
    <w:rsid w:val="00253F59"/>
    <w:rsid w:val="0025426B"/>
    <w:rsid w:val="0025781C"/>
    <w:rsid w:val="0026048A"/>
    <w:rsid w:val="00260B28"/>
    <w:rsid w:val="0026210D"/>
    <w:rsid w:val="00262292"/>
    <w:rsid w:val="0026264A"/>
    <w:rsid w:val="002641DD"/>
    <w:rsid w:val="00264539"/>
    <w:rsid w:val="00266EF2"/>
    <w:rsid w:val="002717A4"/>
    <w:rsid w:val="002724A0"/>
    <w:rsid w:val="00273F86"/>
    <w:rsid w:val="0027682D"/>
    <w:rsid w:val="00281726"/>
    <w:rsid w:val="00285EA8"/>
    <w:rsid w:val="00290C2B"/>
    <w:rsid w:val="00294E19"/>
    <w:rsid w:val="00295277"/>
    <w:rsid w:val="002A2110"/>
    <w:rsid w:val="002A7DF7"/>
    <w:rsid w:val="002C0CD6"/>
    <w:rsid w:val="002C2E0C"/>
    <w:rsid w:val="002D3188"/>
    <w:rsid w:val="002D3759"/>
    <w:rsid w:val="002D49A3"/>
    <w:rsid w:val="002E7D73"/>
    <w:rsid w:val="002F5FA6"/>
    <w:rsid w:val="003005F2"/>
    <w:rsid w:val="00300AB4"/>
    <w:rsid w:val="00302BB3"/>
    <w:rsid w:val="00302CAD"/>
    <w:rsid w:val="003045C8"/>
    <w:rsid w:val="003055B3"/>
    <w:rsid w:val="00306556"/>
    <w:rsid w:val="003075D8"/>
    <w:rsid w:val="0031010F"/>
    <w:rsid w:val="003102B0"/>
    <w:rsid w:val="0031095C"/>
    <w:rsid w:val="00310D8E"/>
    <w:rsid w:val="00312256"/>
    <w:rsid w:val="0031245B"/>
    <w:rsid w:val="00312F1A"/>
    <w:rsid w:val="00316AB6"/>
    <w:rsid w:val="00316ADE"/>
    <w:rsid w:val="00320C27"/>
    <w:rsid w:val="00320CE8"/>
    <w:rsid w:val="003214A6"/>
    <w:rsid w:val="00326115"/>
    <w:rsid w:val="00333D43"/>
    <w:rsid w:val="00335F80"/>
    <w:rsid w:val="00336AB4"/>
    <w:rsid w:val="00342A1D"/>
    <w:rsid w:val="0034541B"/>
    <w:rsid w:val="00351EA3"/>
    <w:rsid w:val="00354752"/>
    <w:rsid w:val="00356EA8"/>
    <w:rsid w:val="003604A1"/>
    <w:rsid w:val="003612BE"/>
    <w:rsid w:val="00361646"/>
    <w:rsid w:val="00363E06"/>
    <w:rsid w:val="00365183"/>
    <w:rsid w:val="0037051B"/>
    <w:rsid w:val="0037119A"/>
    <w:rsid w:val="00375717"/>
    <w:rsid w:val="003767C3"/>
    <w:rsid w:val="003811FA"/>
    <w:rsid w:val="00381563"/>
    <w:rsid w:val="00381744"/>
    <w:rsid w:val="00384940"/>
    <w:rsid w:val="00384E0C"/>
    <w:rsid w:val="00386251"/>
    <w:rsid w:val="003868AF"/>
    <w:rsid w:val="00391D5B"/>
    <w:rsid w:val="00392002"/>
    <w:rsid w:val="003924F7"/>
    <w:rsid w:val="00397D4A"/>
    <w:rsid w:val="003A13C4"/>
    <w:rsid w:val="003A3261"/>
    <w:rsid w:val="003A5485"/>
    <w:rsid w:val="003B0A0A"/>
    <w:rsid w:val="003B0F8E"/>
    <w:rsid w:val="003B4978"/>
    <w:rsid w:val="003C62E8"/>
    <w:rsid w:val="003C7063"/>
    <w:rsid w:val="003D004E"/>
    <w:rsid w:val="003D733A"/>
    <w:rsid w:val="003D7899"/>
    <w:rsid w:val="003E2EE0"/>
    <w:rsid w:val="003E3707"/>
    <w:rsid w:val="003E42AB"/>
    <w:rsid w:val="003E6108"/>
    <w:rsid w:val="003E648A"/>
    <w:rsid w:val="003E6DA8"/>
    <w:rsid w:val="003F08B6"/>
    <w:rsid w:val="003F0985"/>
    <w:rsid w:val="003F5DB7"/>
    <w:rsid w:val="00401292"/>
    <w:rsid w:val="00401FB6"/>
    <w:rsid w:val="0040278F"/>
    <w:rsid w:val="00404C88"/>
    <w:rsid w:val="00410237"/>
    <w:rsid w:val="00410D22"/>
    <w:rsid w:val="00413F6E"/>
    <w:rsid w:val="004176FB"/>
    <w:rsid w:val="00417EB5"/>
    <w:rsid w:val="004269FB"/>
    <w:rsid w:val="00430E0B"/>
    <w:rsid w:val="00432380"/>
    <w:rsid w:val="00433D73"/>
    <w:rsid w:val="0043457F"/>
    <w:rsid w:val="00446A56"/>
    <w:rsid w:val="00450D55"/>
    <w:rsid w:val="00452D86"/>
    <w:rsid w:val="00457089"/>
    <w:rsid w:val="00467139"/>
    <w:rsid w:val="00467D45"/>
    <w:rsid w:val="00475DC6"/>
    <w:rsid w:val="00480180"/>
    <w:rsid w:val="00483CEF"/>
    <w:rsid w:val="00484D30"/>
    <w:rsid w:val="0049108A"/>
    <w:rsid w:val="004945E1"/>
    <w:rsid w:val="00494737"/>
    <w:rsid w:val="00495590"/>
    <w:rsid w:val="004977F2"/>
    <w:rsid w:val="004A5F15"/>
    <w:rsid w:val="004A699C"/>
    <w:rsid w:val="004A707A"/>
    <w:rsid w:val="004A7624"/>
    <w:rsid w:val="004B0DFE"/>
    <w:rsid w:val="004B2EDF"/>
    <w:rsid w:val="004B6D2C"/>
    <w:rsid w:val="004C0E92"/>
    <w:rsid w:val="004C1CBD"/>
    <w:rsid w:val="004D30F2"/>
    <w:rsid w:val="004D7378"/>
    <w:rsid w:val="004D7A27"/>
    <w:rsid w:val="004E26AF"/>
    <w:rsid w:val="004E4809"/>
    <w:rsid w:val="004F0D68"/>
    <w:rsid w:val="00500737"/>
    <w:rsid w:val="005043BF"/>
    <w:rsid w:val="00504B2C"/>
    <w:rsid w:val="005061D1"/>
    <w:rsid w:val="00511D63"/>
    <w:rsid w:val="00513479"/>
    <w:rsid w:val="00514AF6"/>
    <w:rsid w:val="005177BC"/>
    <w:rsid w:val="0052088E"/>
    <w:rsid w:val="005225C0"/>
    <w:rsid w:val="00522F38"/>
    <w:rsid w:val="00523AF6"/>
    <w:rsid w:val="005249E6"/>
    <w:rsid w:val="00524E88"/>
    <w:rsid w:val="0053052F"/>
    <w:rsid w:val="00532101"/>
    <w:rsid w:val="00532136"/>
    <w:rsid w:val="00536253"/>
    <w:rsid w:val="00536DF1"/>
    <w:rsid w:val="005448FD"/>
    <w:rsid w:val="00544F1E"/>
    <w:rsid w:val="00545ADB"/>
    <w:rsid w:val="005472E5"/>
    <w:rsid w:val="005514E5"/>
    <w:rsid w:val="00552039"/>
    <w:rsid w:val="00552A1D"/>
    <w:rsid w:val="005551C1"/>
    <w:rsid w:val="00556278"/>
    <w:rsid w:val="0055627D"/>
    <w:rsid w:val="00562EF3"/>
    <w:rsid w:val="00563AF0"/>
    <w:rsid w:val="00564A3F"/>
    <w:rsid w:val="0057513E"/>
    <w:rsid w:val="005772B5"/>
    <w:rsid w:val="00580EE6"/>
    <w:rsid w:val="00581921"/>
    <w:rsid w:val="005828A0"/>
    <w:rsid w:val="005837A0"/>
    <w:rsid w:val="005847C9"/>
    <w:rsid w:val="0058613F"/>
    <w:rsid w:val="00587E6B"/>
    <w:rsid w:val="005911B4"/>
    <w:rsid w:val="00594448"/>
    <w:rsid w:val="00594450"/>
    <w:rsid w:val="005A0566"/>
    <w:rsid w:val="005A08BE"/>
    <w:rsid w:val="005A2400"/>
    <w:rsid w:val="005A6B75"/>
    <w:rsid w:val="005B17A1"/>
    <w:rsid w:val="005B2333"/>
    <w:rsid w:val="005B4FE4"/>
    <w:rsid w:val="005B6BC2"/>
    <w:rsid w:val="005C1ECC"/>
    <w:rsid w:val="005C2013"/>
    <w:rsid w:val="005C3D18"/>
    <w:rsid w:val="005C3D6C"/>
    <w:rsid w:val="005C5011"/>
    <w:rsid w:val="005C6369"/>
    <w:rsid w:val="005C6B93"/>
    <w:rsid w:val="005C7AC2"/>
    <w:rsid w:val="005D055B"/>
    <w:rsid w:val="005D1014"/>
    <w:rsid w:val="005D2C2A"/>
    <w:rsid w:val="005E0F36"/>
    <w:rsid w:val="005E108D"/>
    <w:rsid w:val="005E3C18"/>
    <w:rsid w:val="005E4044"/>
    <w:rsid w:val="005F1C7C"/>
    <w:rsid w:val="005F44CB"/>
    <w:rsid w:val="005F51F9"/>
    <w:rsid w:val="005F5597"/>
    <w:rsid w:val="005F6E09"/>
    <w:rsid w:val="00601BEB"/>
    <w:rsid w:val="006021EB"/>
    <w:rsid w:val="006079D3"/>
    <w:rsid w:val="00610889"/>
    <w:rsid w:val="00610CD2"/>
    <w:rsid w:val="00612CA2"/>
    <w:rsid w:val="006137FE"/>
    <w:rsid w:val="00613C68"/>
    <w:rsid w:val="006147F9"/>
    <w:rsid w:val="00616C07"/>
    <w:rsid w:val="00622600"/>
    <w:rsid w:val="006240EA"/>
    <w:rsid w:val="00630112"/>
    <w:rsid w:val="006355DC"/>
    <w:rsid w:val="00637A14"/>
    <w:rsid w:val="006420AF"/>
    <w:rsid w:val="00645410"/>
    <w:rsid w:val="00650204"/>
    <w:rsid w:val="006503A3"/>
    <w:rsid w:val="006522F7"/>
    <w:rsid w:val="006549C8"/>
    <w:rsid w:val="00656CDF"/>
    <w:rsid w:val="006607FE"/>
    <w:rsid w:val="00662B04"/>
    <w:rsid w:val="00664019"/>
    <w:rsid w:val="00665DB2"/>
    <w:rsid w:val="0067222D"/>
    <w:rsid w:val="0067345F"/>
    <w:rsid w:val="006806F5"/>
    <w:rsid w:val="00680857"/>
    <w:rsid w:val="00682F0A"/>
    <w:rsid w:val="00683215"/>
    <w:rsid w:val="00683CA9"/>
    <w:rsid w:val="006861E8"/>
    <w:rsid w:val="00690B8F"/>
    <w:rsid w:val="00691705"/>
    <w:rsid w:val="0069662F"/>
    <w:rsid w:val="00697AE1"/>
    <w:rsid w:val="006A3C87"/>
    <w:rsid w:val="006A7AD5"/>
    <w:rsid w:val="006A7D3D"/>
    <w:rsid w:val="006B62EC"/>
    <w:rsid w:val="006C0EAA"/>
    <w:rsid w:val="006C14DF"/>
    <w:rsid w:val="006D05AE"/>
    <w:rsid w:val="006D3429"/>
    <w:rsid w:val="006D58C7"/>
    <w:rsid w:val="006F5298"/>
    <w:rsid w:val="006F7D85"/>
    <w:rsid w:val="00701DE7"/>
    <w:rsid w:val="00704FEE"/>
    <w:rsid w:val="0070589D"/>
    <w:rsid w:val="00716524"/>
    <w:rsid w:val="00717593"/>
    <w:rsid w:val="0072414C"/>
    <w:rsid w:val="00724265"/>
    <w:rsid w:val="00724352"/>
    <w:rsid w:val="007279A5"/>
    <w:rsid w:val="00727FB2"/>
    <w:rsid w:val="00730331"/>
    <w:rsid w:val="00733D27"/>
    <w:rsid w:val="007354A2"/>
    <w:rsid w:val="00737BE5"/>
    <w:rsid w:val="00746AA7"/>
    <w:rsid w:val="00746F02"/>
    <w:rsid w:val="00746F21"/>
    <w:rsid w:val="007509C9"/>
    <w:rsid w:val="00750D57"/>
    <w:rsid w:val="00751135"/>
    <w:rsid w:val="0075121C"/>
    <w:rsid w:val="007526A8"/>
    <w:rsid w:val="00757504"/>
    <w:rsid w:val="0075779D"/>
    <w:rsid w:val="00757E33"/>
    <w:rsid w:val="00757F7A"/>
    <w:rsid w:val="007608BB"/>
    <w:rsid w:val="00762FAB"/>
    <w:rsid w:val="007710C7"/>
    <w:rsid w:val="0077494F"/>
    <w:rsid w:val="00780269"/>
    <w:rsid w:val="00780865"/>
    <w:rsid w:val="00780FEB"/>
    <w:rsid w:val="00781134"/>
    <w:rsid w:val="00783C9F"/>
    <w:rsid w:val="00785999"/>
    <w:rsid w:val="00794E36"/>
    <w:rsid w:val="007952B4"/>
    <w:rsid w:val="007960DE"/>
    <w:rsid w:val="00797A08"/>
    <w:rsid w:val="007A11C3"/>
    <w:rsid w:val="007A146F"/>
    <w:rsid w:val="007A1801"/>
    <w:rsid w:val="007A56B8"/>
    <w:rsid w:val="007B1208"/>
    <w:rsid w:val="007B3AFE"/>
    <w:rsid w:val="007B6E52"/>
    <w:rsid w:val="007C2B17"/>
    <w:rsid w:val="007C7407"/>
    <w:rsid w:val="007D0EED"/>
    <w:rsid w:val="007D6CA1"/>
    <w:rsid w:val="007D7251"/>
    <w:rsid w:val="007E57B8"/>
    <w:rsid w:val="007E6225"/>
    <w:rsid w:val="007E77E5"/>
    <w:rsid w:val="007E78DD"/>
    <w:rsid w:val="007F2B01"/>
    <w:rsid w:val="007F5B82"/>
    <w:rsid w:val="007F5F98"/>
    <w:rsid w:val="00800078"/>
    <w:rsid w:val="00801CC4"/>
    <w:rsid w:val="00802407"/>
    <w:rsid w:val="00802DAF"/>
    <w:rsid w:val="008051F6"/>
    <w:rsid w:val="00806750"/>
    <w:rsid w:val="00806D10"/>
    <w:rsid w:val="0081058D"/>
    <w:rsid w:val="008128D7"/>
    <w:rsid w:val="008149DD"/>
    <w:rsid w:val="00815BB9"/>
    <w:rsid w:val="00816DA4"/>
    <w:rsid w:val="00820074"/>
    <w:rsid w:val="008238BC"/>
    <w:rsid w:val="008245C5"/>
    <w:rsid w:val="00825EB1"/>
    <w:rsid w:val="00826B3B"/>
    <w:rsid w:val="00827130"/>
    <w:rsid w:val="00833823"/>
    <w:rsid w:val="008370D4"/>
    <w:rsid w:val="00841919"/>
    <w:rsid w:val="00846173"/>
    <w:rsid w:val="00854F22"/>
    <w:rsid w:val="0085525B"/>
    <w:rsid w:val="00855929"/>
    <w:rsid w:val="00856B70"/>
    <w:rsid w:val="008611DA"/>
    <w:rsid w:val="00863998"/>
    <w:rsid w:val="0086672A"/>
    <w:rsid w:val="00866C0C"/>
    <w:rsid w:val="00870128"/>
    <w:rsid w:val="00872695"/>
    <w:rsid w:val="00877948"/>
    <w:rsid w:val="00881455"/>
    <w:rsid w:val="008821C1"/>
    <w:rsid w:val="00884018"/>
    <w:rsid w:val="00884657"/>
    <w:rsid w:val="00885D9B"/>
    <w:rsid w:val="00887000"/>
    <w:rsid w:val="00887CFF"/>
    <w:rsid w:val="00887FD0"/>
    <w:rsid w:val="0089043E"/>
    <w:rsid w:val="00892F4B"/>
    <w:rsid w:val="00893362"/>
    <w:rsid w:val="00894202"/>
    <w:rsid w:val="00894468"/>
    <w:rsid w:val="0089505B"/>
    <w:rsid w:val="00895A97"/>
    <w:rsid w:val="008964A6"/>
    <w:rsid w:val="0089667E"/>
    <w:rsid w:val="008A3132"/>
    <w:rsid w:val="008A33B0"/>
    <w:rsid w:val="008A69CC"/>
    <w:rsid w:val="008A6E76"/>
    <w:rsid w:val="008B10B6"/>
    <w:rsid w:val="008B525B"/>
    <w:rsid w:val="008B67C3"/>
    <w:rsid w:val="008C0445"/>
    <w:rsid w:val="008C25E9"/>
    <w:rsid w:val="008C376B"/>
    <w:rsid w:val="008C5E97"/>
    <w:rsid w:val="008D10F6"/>
    <w:rsid w:val="008D7792"/>
    <w:rsid w:val="008E0AE6"/>
    <w:rsid w:val="008E471D"/>
    <w:rsid w:val="008E5600"/>
    <w:rsid w:val="008E60CC"/>
    <w:rsid w:val="008F6270"/>
    <w:rsid w:val="008F7CDF"/>
    <w:rsid w:val="00903CD0"/>
    <w:rsid w:val="009040BD"/>
    <w:rsid w:val="009100BB"/>
    <w:rsid w:val="009135AE"/>
    <w:rsid w:val="00917354"/>
    <w:rsid w:val="009231CE"/>
    <w:rsid w:val="00923344"/>
    <w:rsid w:val="00923AC6"/>
    <w:rsid w:val="00925E1C"/>
    <w:rsid w:val="009275E5"/>
    <w:rsid w:val="00932261"/>
    <w:rsid w:val="0093316A"/>
    <w:rsid w:val="00933699"/>
    <w:rsid w:val="00934E5E"/>
    <w:rsid w:val="00937D80"/>
    <w:rsid w:val="00940366"/>
    <w:rsid w:val="00940668"/>
    <w:rsid w:val="00940C54"/>
    <w:rsid w:val="00943064"/>
    <w:rsid w:val="00950D8B"/>
    <w:rsid w:val="00952884"/>
    <w:rsid w:val="00952C51"/>
    <w:rsid w:val="00962D6D"/>
    <w:rsid w:val="00963AA9"/>
    <w:rsid w:val="00970CC5"/>
    <w:rsid w:val="0097342F"/>
    <w:rsid w:val="00976866"/>
    <w:rsid w:val="00977EA7"/>
    <w:rsid w:val="009830C1"/>
    <w:rsid w:val="00983661"/>
    <w:rsid w:val="0098524E"/>
    <w:rsid w:val="00987165"/>
    <w:rsid w:val="00990898"/>
    <w:rsid w:val="00991735"/>
    <w:rsid w:val="00996A9B"/>
    <w:rsid w:val="009A5DD1"/>
    <w:rsid w:val="009B253A"/>
    <w:rsid w:val="009B33A3"/>
    <w:rsid w:val="009B3ADF"/>
    <w:rsid w:val="009B48A6"/>
    <w:rsid w:val="009B535C"/>
    <w:rsid w:val="009B540D"/>
    <w:rsid w:val="009B5F06"/>
    <w:rsid w:val="009B7333"/>
    <w:rsid w:val="009C0378"/>
    <w:rsid w:val="009C0AEF"/>
    <w:rsid w:val="009C5EE0"/>
    <w:rsid w:val="009D0440"/>
    <w:rsid w:val="009D1FA0"/>
    <w:rsid w:val="009D22DB"/>
    <w:rsid w:val="009D261C"/>
    <w:rsid w:val="009D5E71"/>
    <w:rsid w:val="009D6198"/>
    <w:rsid w:val="009D6D73"/>
    <w:rsid w:val="009E1955"/>
    <w:rsid w:val="009E2ECE"/>
    <w:rsid w:val="009E3C4D"/>
    <w:rsid w:val="009E7AB2"/>
    <w:rsid w:val="009F0654"/>
    <w:rsid w:val="009F12B6"/>
    <w:rsid w:val="009F2D64"/>
    <w:rsid w:val="009F4D51"/>
    <w:rsid w:val="009F6F5D"/>
    <w:rsid w:val="00A010A4"/>
    <w:rsid w:val="00A0194C"/>
    <w:rsid w:val="00A12A00"/>
    <w:rsid w:val="00A13795"/>
    <w:rsid w:val="00A17286"/>
    <w:rsid w:val="00A23881"/>
    <w:rsid w:val="00A256BC"/>
    <w:rsid w:val="00A303D4"/>
    <w:rsid w:val="00A32010"/>
    <w:rsid w:val="00A3221C"/>
    <w:rsid w:val="00A403DB"/>
    <w:rsid w:val="00A41E76"/>
    <w:rsid w:val="00A430C7"/>
    <w:rsid w:val="00A464F5"/>
    <w:rsid w:val="00A46FA9"/>
    <w:rsid w:val="00A47889"/>
    <w:rsid w:val="00A52A45"/>
    <w:rsid w:val="00A53D36"/>
    <w:rsid w:val="00A53E08"/>
    <w:rsid w:val="00A54078"/>
    <w:rsid w:val="00A56D5A"/>
    <w:rsid w:val="00A57B22"/>
    <w:rsid w:val="00A62109"/>
    <w:rsid w:val="00A62F14"/>
    <w:rsid w:val="00A65F92"/>
    <w:rsid w:val="00A66533"/>
    <w:rsid w:val="00A66585"/>
    <w:rsid w:val="00A723DA"/>
    <w:rsid w:val="00A72897"/>
    <w:rsid w:val="00A75E27"/>
    <w:rsid w:val="00A76169"/>
    <w:rsid w:val="00A76AD7"/>
    <w:rsid w:val="00A777ED"/>
    <w:rsid w:val="00A83687"/>
    <w:rsid w:val="00A839F3"/>
    <w:rsid w:val="00A84304"/>
    <w:rsid w:val="00A85FC9"/>
    <w:rsid w:val="00A8767F"/>
    <w:rsid w:val="00A90679"/>
    <w:rsid w:val="00A927E5"/>
    <w:rsid w:val="00AA23B6"/>
    <w:rsid w:val="00AA2456"/>
    <w:rsid w:val="00AA3093"/>
    <w:rsid w:val="00AA76A1"/>
    <w:rsid w:val="00AB2F23"/>
    <w:rsid w:val="00AB5763"/>
    <w:rsid w:val="00AC29F4"/>
    <w:rsid w:val="00AD28FA"/>
    <w:rsid w:val="00AD7D68"/>
    <w:rsid w:val="00AD7F37"/>
    <w:rsid w:val="00AE3E51"/>
    <w:rsid w:val="00AE426D"/>
    <w:rsid w:val="00AE42A3"/>
    <w:rsid w:val="00AE71EB"/>
    <w:rsid w:val="00AE73C3"/>
    <w:rsid w:val="00AF07F6"/>
    <w:rsid w:val="00AF2834"/>
    <w:rsid w:val="00AF573A"/>
    <w:rsid w:val="00B041A1"/>
    <w:rsid w:val="00B1114F"/>
    <w:rsid w:val="00B11987"/>
    <w:rsid w:val="00B11D34"/>
    <w:rsid w:val="00B15FB3"/>
    <w:rsid w:val="00B1627A"/>
    <w:rsid w:val="00B16496"/>
    <w:rsid w:val="00B17076"/>
    <w:rsid w:val="00B21A5D"/>
    <w:rsid w:val="00B21EB0"/>
    <w:rsid w:val="00B23A10"/>
    <w:rsid w:val="00B270B0"/>
    <w:rsid w:val="00B34BEA"/>
    <w:rsid w:val="00B371B7"/>
    <w:rsid w:val="00B40324"/>
    <w:rsid w:val="00B40EEE"/>
    <w:rsid w:val="00B428AD"/>
    <w:rsid w:val="00B42978"/>
    <w:rsid w:val="00B4537F"/>
    <w:rsid w:val="00B51293"/>
    <w:rsid w:val="00B5514E"/>
    <w:rsid w:val="00B5681E"/>
    <w:rsid w:val="00B579FA"/>
    <w:rsid w:val="00B6088D"/>
    <w:rsid w:val="00B609B5"/>
    <w:rsid w:val="00B621D4"/>
    <w:rsid w:val="00B62EDC"/>
    <w:rsid w:val="00B65D48"/>
    <w:rsid w:val="00B7024B"/>
    <w:rsid w:val="00B70CD0"/>
    <w:rsid w:val="00B76997"/>
    <w:rsid w:val="00B8021A"/>
    <w:rsid w:val="00B80282"/>
    <w:rsid w:val="00B902AD"/>
    <w:rsid w:val="00B978BB"/>
    <w:rsid w:val="00B97E62"/>
    <w:rsid w:val="00BA0B2B"/>
    <w:rsid w:val="00BA136F"/>
    <w:rsid w:val="00BA1C93"/>
    <w:rsid w:val="00BA1D69"/>
    <w:rsid w:val="00BA35AE"/>
    <w:rsid w:val="00BA3D21"/>
    <w:rsid w:val="00BA4AA3"/>
    <w:rsid w:val="00BA7A6B"/>
    <w:rsid w:val="00BB6E6F"/>
    <w:rsid w:val="00BC16A5"/>
    <w:rsid w:val="00BC467C"/>
    <w:rsid w:val="00BC5BF6"/>
    <w:rsid w:val="00BC6116"/>
    <w:rsid w:val="00BD00E7"/>
    <w:rsid w:val="00BD6527"/>
    <w:rsid w:val="00BD74F6"/>
    <w:rsid w:val="00BE31BB"/>
    <w:rsid w:val="00BE688F"/>
    <w:rsid w:val="00BF29EC"/>
    <w:rsid w:val="00BF2FD8"/>
    <w:rsid w:val="00BF5EFA"/>
    <w:rsid w:val="00C02E97"/>
    <w:rsid w:val="00C031F9"/>
    <w:rsid w:val="00C03779"/>
    <w:rsid w:val="00C03B61"/>
    <w:rsid w:val="00C11B28"/>
    <w:rsid w:val="00C17660"/>
    <w:rsid w:val="00C2215B"/>
    <w:rsid w:val="00C23429"/>
    <w:rsid w:val="00C268EC"/>
    <w:rsid w:val="00C303E3"/>
    <w:rsid w:val="00C308F0"/>
    <w:rsid w:val="00C419A5"/>
    <w:rsid w:val="00C46E67"/>
    <w:rsid w:val="00C4784A"/>
    <w:rsid w:val="00C47C8D"/>
    <w:rsid w:val="00C50ABF"/>
    <w:rsid w:val="00C517C8"/>
    <w:rsid w:val="00C51ACD"/>
    <w:rsid w:val="00C52048"/>
    <w:rsid w:val="00C56889"/>
    <w:rsid w:val="00C60172"/>
    <w:rsid w:val="00C61447"/>
    <w:rsid w:val="00C62B60"/>
    <w:rsid w:val="00C7194C"/>
    <w:rsid w:val="00C72C2C"/>
    <w:rsid w:val="00C745B4"/>
    <w:rsid w:val="00C74941"/>
    <w:rsid w:val="00C77357"/>
    <w:rsid w:val="00C87141"/>
    <w:rsid w:val="00C90FEF"/>
    <w:rsid w:val="00C91BB6"/>
    <w:rsid w:val="00C953BA"/>
    <w:rsid w:val="00C96C21"/>
    <w:rsid w:val="00CA3AF5"/>
    <w:rsid w:val="00CA7E2C"/>
    <w:rsid w:val="00CB085C"/>
    <w:rsid w:val="00CB24E2"/>
    <w:rsid w:val="00CB5A34"/>
    <w:rsid w:val="00CB5A47"/>
    <w:rsid w:val="00CB5EDF"/>
    <w:rsid w:val="00CB6C8B"/>
    <w:rsid w:val="00CB7090"/>
    <w:rsid w:val="00CC013E"/>
    <w:rsid w:val="00CC0565"/>
    <w:rsid w:val="00CC0B50"/>
    <w:rsid w:val="00CC6C6A"/>
    <w:rsid w:val="00CD0C46"/>
    <w:rsid w:val="00CD0D27"/>
    <w:rsid w:val="00CD62BC"/>
    <w:rsid w:val="00CD6A63"/>
    <w:rsid w:val="00CE05C3"/>
    <w:rsid w:val="00CE119E"/>
    <w:rsid w:val="00CE75E8"/>
    <w:rsid w:val="00CE7CC2"/>
    <w:rsid w:val="00D00694"/>
    <w:rsid w:val="00D0161C"/>
    <w:rsid w:val="00D0567D"/>
    <w:rsid w:val="00D0700C"/>
    <w:rsid w:val="00D10D7C"/>
    <w:rsid w:val="00D126EB"/>
    <w:rsid w:val="00D2151B"/>
    <w:rsid w:val="00D22CEF"/>
    <w:rsid w:val="00D2399E"/>
    <w:rsid w:val="00D25BBF"/>
    <w:rsid w:val="00D270AE"/>
    <w:rsid w:val="00D31E50"/>
    <w:rsid w:val="00D40043"/>
    <w:rsid w:val="00D40256"/>
    <w:rsid w:val="00D41BC0"/>
    <w:rsid w:val="00D4269D"/>
    <w:rsid w:val="00D44B30"/>
    <w:rsid w:val="00D46107"/>
    <w:rsid w:val="00D46EF8"/>
    <w:rsid w:val="00D515FE"/>
    <w:rsid w:val="00D53570"/>
    <w:rsid w:val="00D56FBE"/>
    <w:rsid w:val="00D60CB1"/>
    <w:rsid w:val="00D60DF1"/>
    <w:rsid w:val="00D614FD"/>
    <w:rsid w:val="00D6207A"/>
    <w:rsid w:val="00D63F1B"/>
    <w:rsid w:val="00D7198D"/>
    <w:rsid w:val="00D71BBB"/>
    <w:rsid w:val="00D73751"/>
    <w:rsid w:val="00D743AB"/>
    <w:rsid w:val="00D829E2"/>
    <w:rsid w:val="00D82F27"/>
    <w:rsid w:val="00D82FA5"/>
    <w:rsid w:val="00D87FC0"/>
    <w:rsid w:val="00D91670"/>
    <w:rsid w:val="00D93421"/>
    <w:rsid w:val="00D96E19"/>
    <w:rsid w:val="00DA0E62"/>
    <w:rsid w:val="00DA1CA7"/>
    <w:rsid w:val="00DA405C"/>
    <w:rsid w:val="00DA7856"/>
    <w:rsid w:val="00DB2B2E"/>
    <w:rsid w:val="00DB5009"/>
    <w:rsid w:val="00DC255D"/>
    <w:rsid w:val="00DC2C8D"/>
    <w:rsid w:val="00DC2FA4"/>
    <w:rsid w:val="00DC3C63"/>
    <w:rsid w:val="00DC56C1"/>
    <w:rsid w:val="00DC5817"/>
    <w:rsid w:val="00DD0A8D"/>
    <w:rsid w:val="00DD1069"/>
    <w:rsid w:val="00DD1E98"/>
    <w:rsid w:val="00DD3252"/>
    <w:rsid w:val="00DD5129"/>
    <w:rsid w:val="00DD5AE1"/>
    <w:rsid w:val="00DE3B60"/>
    <w:rsid w:val="00DE506D"/>
    <w:rsid w:val="00DF0A0E"/>
    <w:rsid w:val="00DF2017"/>
    <w:rsid w:val="00DF6645"/>
    <w:rsid w:val="00DF73E0"/>
    <w:rsid w:val="00DF7443"/>
    <w:rsid w:val="00DF7A17"/>
    <w:rsid w:val="00E073BF"/>
    <w:rsid w:val="00E15908"/>
    <w:rsid w:val="00E2046D"/>
    <w:rsid w:val="00E27C45"/>
    <w:rsid w:val="00E3263D"/>
    <w:rsid w:val="00E347FB"/>
    <w:rsid w:val="00E37F71"/>
    <w:rsid w:val="00E413A4"/>
    <w:rsid w:val="00E41D54"/>
    <w:rsid w:val="00E44564"/>
    <w:rsid w:val="00E46DD9"/>
    <w:rsid w:val="00E506E0"/>
    <w:rsid w:val="00E52A1F"/>
    <w:rsid w:val="00E53D11"/>
    <w:rsid w:val="00E54039"/>
    <w:rsid w:val="00E54E73"/>
    <w:rsid w:val="00E57E0C"/>
    <w:rsid w:val="00E64317"/>
    <w:rsid w:val="00E6658D"/>
    <w:rsid w:val="00E67B5D"/>
    <w:rsid w:val="00E71BCE"/>
    <w:rsid w:val="00E73343"/>
    <w:rsid w:val="00E73DDC"/>
    <w:rsid w:val="00E74590"/>
    <w:rsid w:val="00E76B35"/>
    <w:rsid w:val="00E76F41"/>
    <w:rsid w:val="00E86E15"/>
    <w:rsid w:val="00E877FF"/>
    <w:rsid w:val="00E90547"/>
    <w:rsid w:val="00E90CED"/>
    <w:rsid w:val="00E92016"/>
    <w:rsid w:val="00E940CE"/>
    <w:rsid w:val="00E96453"/>
    <w:rsid w:val="00E97BAB"/>
    <w:rsid w:val="00EA0405"/>
    <w:rsid w:val="00EA1F53"/>
    <w:rsid w:val="00EA23C9"/>
    <w:rsid w:val="00EA3047"/>
    <w:rsid w:val="00EA46DA"/>
    <w:rsid w:val="00EA5395"/>
    <w:rsid w:val="00EA6E09"/>
    <w:rsid w:val="00EB04D4"/>
    <w:rsid w:val="00EB49D5"/>
    <w:rsid w:val="00EB5381"/>
    <w:rsid w:val="00EB56F9"/>
    <w:rsid w:val="00EC3892"/>
    <w:rsid w:val="00EC6459"/>
    <w:rsid w:val="00EC739B"/>
    <w:rsid w:val="00ED06A1"/>
    <w:rsid w:val="00ED0761"/>
    <w:rsid w:val="00ED09F1"/>
    <w:rsid w:val="00ED3DA2"/>
    <w:rsid w:val="00ED6389"/>
    <w:rsid w:val="00ED6FA2"/>
    <w:rsid w:val="00ED72BD"/>
    <w:rsid w:val="00EE1A5F"/>
    <w:rsid w:val="00EE38E2"/>
    <w:rsid w:val="00EF3408"/>
    <w:rsid w:val="00EF3E2B"/>
    <w:rsid w:val="00F014E5"/>
    <w:rsid w:val="00F01E2B"/>
    <w:rsid w:val="00F06B6C"/>
    <w:rsid w:val="00F0795C"/>
    <w:rsid w:val="00F1207A"/>
    <w:rsid w:val="00F15840"/>
    <w:rsid w:val="00F16523"/>
    <w:rsid w:val="00F1658B"/>
    <w:rsid w:val="00F17963"/>
    <w:rsid w:val="00F22D3E"/>
    <w:rsid w:val="00F256C1"/>
    <w:rsid w:val="00F265E8"/>
    <w:rsid w:val="00F2787C"/>
    <w:rsid w:val="00F30325"/>
    <w:rsid w:val="00F30E0C"/>
    <w:rsid w:val="00F30EDC"/>
    <w:rsid w:val="00F31C78"/>
    <w:rsid w:val="00F3492F"/>
    <w:rsid w:val="00F37E64"/>
    <w:rsid w:val="00F405E2"/>
    <w:rsid w:val="00F4095A"/>
    <w:rsid w:val="00F42E16"/>
    <w:rsid w:val="00F4362A"/>
    <w:rsid w:val="00F446B6"/>
    <w:rsid w:val="00F46791"/>
    <w:rsid w:val="00F528E3"/>
    <w:rsid w:val="00F52EC0"/>
    <w:rsid w:val="00F55538"/>
    <w:rsid w:val="00F61830"/>
    <w:rsid w:val="00F639B3"/>
    <w:rsid w:val="00F65BB3"/>
    <w:rsid w:val="00F67396"/>
    <w:rsid w:val="00F71F44"/>
    <w:rsid w:val="00F7231F"/>
    <w:rsid w:val="00F76A61"/>
    <w:rsid w:val="00F858FD"/>
    <w:rsid w:val="00F86D78"/>
    <w:rsid w:val="00F90B12"/>
    <w:rsid w:val="00F90B13"/>
    <w:rsid w:val="00F90BD3"/>
    <w:rsid w:val="00F93CBC"/>
    <w:rsid w:val="00F963BE"/>
    <w:rsid w:val="00F9799E"/>
    <w:rsid w:val="00FA1A2C"/>
    <w:rsid w:val="00FA6287"/>
    <w:rsid w:val="00FA64A7"/>
    <w:rsid w:val="00FA6CC8"/>
    <w:rsid w:val="00FB28BD"/>
    <w:rsid w:val="00FB2F22"/>
    <w:rsid w:val="00FB6178"/>
    <w:rsid w:val="00FC01B6"/>
    <w:rsid w:val="00FC1409"/>
    <w:rsid w:val="00FC2413"/>
    <w:rsid w:val="00FC35FA"/>
    <w:rsid w:val="00FC5EE9"/>
    <w:rsid w:val="00FD13C7"/>
    <w:rsid w:val="00FE58FA"/>
    <w:rsid w:val="00FE5BA0"/>
    <w:rsid w:val="00FE5CD4"/>
    <w:rsid w:val="00FE65A6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0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210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32101"/>
    <w:pPr>
      <w:jc w:val="center"/>
    </w:pPr>
    <w:rPr>
      <w:b/>
      <w:bCs/>
    </w:rPr>
  </w:style>
  <w:style w:type="paragraph" w:styleId="Cabealho">
    <w:name w:val="header"/>
    <w:basedOn w:val="Normal"/>
    <w:rsid w:val="00BC46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467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67C"/>
  </w:style>
  <w:style w:type="paragraph" w:styleId="Recuodecorpodetexto">
    <w:name w:val="Body Text Indent"/>
    <w:basedOn w:val="Normal"/>
    <w:rsid w:val="00C517C8"/>
    <w:pPr>
      <w:ind w:firstLine="1985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C517C8"/>
    <w:pPr>
      <w:ind w:firstLine="1701"/>
      <w:jc w:val="both"/>
    </w:pPr>
    <w:rPr>
      <w:szCs w:val="20"/>
    </w:rPr>
  </w:style>
  <w:style w:type="paragraph" w:styleId="Textodebalo">
    <w:name w:val="Balloon Text"/>
    <w:basedOn w:val="Normal"/>
    <w:semiHidden/>
    <w:rsid w:val="003D78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60043"/>
    <w:pPr>
      <w:framePr w:w="8621" w:hSpace="180" w:wrap="auto" w:vAnchor="text" w:hAnchor="page" w:x="2161" w:y="-696"/>
      <w:jc w:val="center"/>
    </w:pPr>
    <w:rPr>
      <w:rFonts w:ascii="CG Times" w:hAnsi="CG Times"/>
      <w:b/>
      <w:i/>
      <w:szCs w:val="20"/>
    </w:rPr>
  </w:style>
  <w:style w:type="paragraph" w:styleId="PargrafodaLista">
    <w:name w:val="List Paragraph"/>
    <w:basedOn w:val="Normal"/>
    <w:uiPriority w:val="34"/>
    <w:qFormat/>
    <w:rsid w:val="00AE7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tulo1Char">
    <w:name w:val="Título 1 Char"/>
    <w:link w:val="Ttulo1"/>
    <w:rsid w:val="00724265"/>
    <w:rPr>
      <w:b/>
      <w:bCs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7242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9D71-7871-4366-9D6F-B2C359D8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Win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Windows</dc:creator>
  <cp:lastModifiedBy>dorival.tenerelli</cp:lastModifiedBy>
  <cp:revision>2</cp:revision>
  <cp:lastPrinted>2024-06-12T16:58:00Z</cp:lastPrinted>
  <dcterms:created xsi:type="dcterms:W3CDTF">2024-06-12T18:59:00Z</dcterms:created>
  <dcterms:modified xsi:type="dcterms:W3CDTF">2024-06-12T18:59:00Z</dcterms:modified>
</cp:coreProperties>
</file>